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275" w:rsidRPr="004F7A6F" w:rsidRDefault="005F6275" w:rsidP="005F6275">
      <w:pPr>
        <w:tabs>
          <w:tab w:val="left" w:pos="4111"/>
        </w:tabs>
        <w:jc w:val="center"/>
        <w:rPr>
          <w:b/>
          <w:sz w:val="18"/>
          <w:szCs w:val="18"/>
          <w:lang w:val="mn-MN"/>
        </w:rPr>
      </w:pPr>
      <w:r w:rsidRPr="004F7A6F">
        <w:rPr>
          <w:b/>
          <w:sz w:val="18"/>
          <w:szCs w:val="18"/>
          <w:lang w:val="mn-MN"/>
        </w:rPr>
        <w:t>ЗАСГИЙН ГАЗРЫН ГАДААДЫН ЗЭЭЛ, ТУСЛАМЖИЙН</w:t>
      </w:r>
      <w:r w:rsidRPr="004F7A6F">
        <w:rPr>
          <w:b/>
          <w:sz w:val="18"/>
          <w:szCs w:val="18"/>
          <w:lang w:val="mn-MN"/>
        </w:rPr>
        <w:br/>
        <w:t>ХӨРӨНГӨӨР 2018 ОНЫ ТӨСВИЙН ЖИЛД ХЭРЭГЖҮҮЛЭХЭЭР</w:t>
      </w:r>
      <w:r w:rsidRPr="004F7A6F">
        <w:rPr>
          <w:b/>
          <w:sz w:val="18"/>
          <w:szCs w:val="18"/>
          <w:lang w:val="mn-MN"/>
        </w:rPr>
        <w:br/>
        <w:t xml:space="preserve"> ТӨЛӨВЛӨЖ БУЙ ТӨСӨЛ, АРГА ХЭМЖЭЭ</w:t>
      </w:r>
    </w:p>
    <w:p w:rsidR="005F6275" w:rsidRPr="004F7A6F" w:rsidRDefault="005F6275" w:rsidP="005F6275">
      <w:pPr>
        <w:pStyle w:val="Heading1"/>
        <w:rPr>
          <w:rFonts w:ascii="Arial" w:hAnsi="Arial" w:cs="Arial"/>
          <w:sz w:val="18"/>
          <w:szCs w:val="18"/>
        </w:rPr>
      </w:pPr>
      <w:r w:rsidRPr="004F7A6F">
        <w:rPr>
          <w:rFonts w:ascii="Arial" w:hAnsi="Arial" w:cs="Arial"/>
          <w:sz w:val="18"/>
          <w:szCs w:val="18"/>
        </w:rPr>
        <w:t>Нэг. Засгийн газрын гадаад зээл, тусламжийн хөрөнгөөр хэрэгжиж байгаа болон шинээр хэрэгжих төсөл, арга хэмжээний танилцуулга.</w:t>
      </w:r>
    </w:p>
    <w:p w:rsidR="005F6275" w:rsidRPr="004F7A6F" w:rsidRDefault="005F6275" w:rsidP="005F6275">
      <w:pPr>
        <w:ind w:firstLine="720"/>
        <w:jc w:val="both"/>
        <w:rPr>
          <w:sz w:val="18"/>
          <w:szCs w:val="18"/>
          <w:lang w:val="mn-MN"/>
        </w:rPr>
      </w:pPr>
      <w:r w:rsidRPr="004F7A6F">
        <w:rPr>
          <w:sz w:val="18"/>
          <w:szCs w:val="18"/>
          <w:lang w:val="mn-MN"/>
        </w:rPr>
        <w:t>Монгол Улсын 2018 төсөвт гадаад зээл, тусламжийн хөрөнгөөр хэрэгжүүлэх төсөл арга хэмжээний хүрээнд гарах ашиглалтыг тооцоолохдоо хэрэгжилтийн явц байдал, дуусах хугацаатай уялдуулж тооцсон бөгөөд Төсвийн тогтвортой байдлын тухай хуулийн 6.1.4 дэх заалт, Төсвийн тухай хуулийн 6.3.4 дэх заалт, Өрийн удирдлагын тухай хуулийн 18.5 дахь хэсэг болон холбогдох бусад хууль, тогтоомжид нийцүүлэн, тусгах зарчим баримталлаа.</w:t>
      </w:r>
    </w:p>
    <w:p w:rsidR="009F692C" w:rsidRPr="004F7A6F" w:rsidRDefault="00A72529" w:rsidP="00DC326D">
      <w:pPr>
        <w:ind w:firstLine="720"/>
        <w:jc w:val="both"/>
        <w:rPr>
          <w:sz w:val="18"/>
          <w:szCs w:val="18"/>
          <w:lang w:val="mn-MN"/>
        </w:rPr>
      </w:pPr>
      <w:r w:rsidRPr="004F7A6F">
        <w:rPr>
          <w:sz w:val="18"/>
          <w:szCs w:val="18"/>
          <w:lang w:val="mn-MN"/>
        </w:rPr>
        <w:t xml:space="preserve">Засгийн газрын гадаад зээл, тусламжийн хөрөнгөөр 2018 оны төсвийн жилд нийт </w:t>
      </w:r>
      <w:r w:rsidR="008A1EFA" w:rsidRPr="004F7A6F">
        <w:rPr>
          <w:sz w:val="18"/>
          <w:szCs w:val="18"/>
          <w:lang w:val="mn-MN"/>
        </w:rPr>
        <w:t>126</w:t>
      </w:r>
      <w:r w:rsidRPr="004F7A6F">
        <w:rPr>
          <w:sz w:val="18"/>
          <w:szCs w:val="18"/>
          <w:lang w:val="mn-MN"/>
        </w:rPr>
        <w:t xml:space="preserve"> төсөл, арга хэмжээнд 1</w:t>
      </w:r>
      <w:r w:rsidR="004E38A4" w:rsidRPr="004F7A6F">
        <w:rPr>
          <w:sz w:val="18"/>
          <w:szCs w:val="18"/>
          <w:lang w:val="mn-MN"/>
        </w:rPr>
        <w:t>.</w:t>
      </w:r>
      <w:r w:rsidR="008A1EFA" w:rsidRPr="004F7A6F">
        <w:rPr>
          <w:sz w:val="18"/>
          <w:szCs w:val="18"/>
          <w:lang w:val="mn-MN"/>
        </w:rPr>
        <w:t>1</w:t>
      </w:r>
      <w:r w:rsidRPr="004F7A6F">
        <w:rPr>
          <w:sz w:val="18"/>
          <w:szCs w:val="18"/>
          <w:lang w:val="mn-MN"/>
        </w:rPr>
        <w:t xml:space="preserve"> их наяд төгрөгийн </w:t>
      </w:r>
      <w:r w:rsidR="002819D6" w:rsidRPr="004F7A6F">
        <w:rPr>
          <w:sz w:val="18"/>
          <w:szCs w:val="18"/>
          <w:lang w:val="mn-MN"/>
        </w:rPr>
        <w:t>эдийн засаг, нийгм</w:t>
      </w:r>
      <w:r w:rsidRPr="004F7A6F">
        <w:rPr>
          <w:sz w:val="18"/>
          <w:szCs w:val="18"/>
          <w:lang w:val="mn-MN"/>
        </w:rPr>
        <w:t>ийн үр ашигтай төслүүд болох эрчим хүч, боловсруулах үйлдвэр, дэд бүтцийн сал</w:t>
      </w:r>
      <w:r w:rsidR="002E0F1C" w:rsidRPr="004F7A6F">
        <w:rPr>
          <w:sz w:val="18"/>
          <w:szCs w:val="18"/>
          <w:lang w:val="mn-MN"/>
        </w:rPr>
        <w:t>барын төсөл хөтөлбөрүүдийг санх</w:t>
      </w:r>
      <w:r w:rsidRPr="004F7A6F">
        <w:rPr>
          <w:sz w:val="18"/>
          <w:szCs w:val="18"/>
          <w:lang w:val="mn-MN"/>
        </w:rPr>
        <w:t>үүжүүлэхэд ашиглахаар төлөвлөж байна. Тухайлбал, БНХАУ-ын 1.0 тэрбум ам.долларын хөнгөлөлттэй зээлийн хөрөнгөөр “У</w:t>
      </w:r>
      <w:r w:rsidR="004E38A4" w:rsidRPr="004F7A6F">
        <w:rPr>
          <w:sz w:val="18"/>
          <w:szCs w:val="18"/>
          <w:lang w:val="mn-MN"/>
        </w:rPr>
        <w:t>лаанбаатар</w:t>
      </w:r>
      <w:r w:rsidRPr="004F7A6F">
        <w:rPr>
          <w:sz w:val="18"/>
          <w:szCs w:val="18"/>
          <w:lang w:val="mn-MN"/>
        </w:rPr>
        <w:t>-</w:t>
      </w:r>
      <w:r w:rsidR="004E38A4" w:rsidRPr="004F7A6F">
        <w:rPr>
          <w:sz w:val="18"/>
          <w:szCs w:val="18"/>
          <w:lang w:val="mn-MN"/>
        </w:rPr>
        <w:t>М</w:t>
      </w:r>
      <w:r w:rsidR="00C81FEC" w:rsidRPr="004F7A6F">
        <w:rPr>
          <w:sz w:val="18"/>
          <w:szCs w:val="18"/>
          <w:lang w:val="mn-MN"/>
        </w:rPr>
        <w:t xml:space="preserve">андалговь </w:t>
      </w:r>
      <w:r w:rsidRPr="004F7A6F">
        <w:rPr>
          <w:sz w:val="18"/>
          <w:szCs w:val="18"/>
          <w:lang w:val="mn-MN"/>
        </w:rPr>
        <w:t>цахилгаан дамжуулах агаарын шугам, дэд станц барих төсөл”,</w:t>
      </w:r>
      <w:r w:rsidR="004E38A4" w:rsidRPr="004F7A6F">
        <w:rPr>
          <w:sz w:val="18"/>
          <w:szCs w:val="18"/>
          <w:lang w:val="mn-MN"/>
        </w:rPr>
        <w:t xml:space="preserve"> “Гачууртын уулзвараас Налайх-Чойрын уулзвар хүртэлх 20.9 км авто зам барих төсөл”</w:t>
      </w:r>
      <w:r w:rsidR="00D73EC6" w:rsidRPr="004F7A6F">
        <w:rPr>
          <w:sz w:val="18"/>
          <w:szCs w:val="18"/>
          <w:lang w:val="mn-MN"/>
        </w:rPr>
        <w:t>,</w:t>
      </w:r>
      <w:r w:rsidR="004E38A4" w:rsidRPr="004F7A6F">
        <w:rPr>
          <w:sz w:val="18"/>
          <w:szCs w:val="18"/>
          <w:lang w:val="mn-MN"/>
        </w:rPr>
        <w:t xml:space="preserve"> </w:t>
      </w:r>
      <w:r w:rsidRPr="004F7A6F">
        <w:rPr>
          <w:sz w:val="18"/>
          <w:szCs w:val="18"/>
          <w:lang w:val="mn-MN"/>
        </w:rPr>
        <w:t>Япон Улсын Засгийн газрын хөнгөлөлттэй зээлийн хөрөнгөөр Улаанбаатар хотын Олон улсын нисэх онгоцны шинэ буудлыг</w:t>
      </w:r>
      <w:r w:rsidR="005309AF" w:rsidRPr="004F7A6F">
        <w:rPr>
          <w:sz w:val="18"/>
          <w:szCs w:val="18"/>
          <w:lang w:val="mn-MN"/>
        </w:rPr>
        <w:t xml:space="preserve"> барих төслийг</w:t>
      </w:r>
      <w:r w:rsidRPr="004F7A6F">
        <w:rPr>
          <w:sz w:val="18"/>
          <w:szCs w:val="18"/>
          <w:lang w:val="mn-MN"/>
        </w:rPr>
        <w:t xml:space="preserve"> </w:t>
      </w:r>
      <w:r w:rsidR="005309AF" w:rsidRPr="004F7A6F">
        <w:rPr>
          <w:sz w:val="18"/>
          <w:szCs w:val="18"/>
          <w:lang w:val="mn-MN"/>
        </w:rPr>
        <w:t xml:space="preserve">бүрэн дуусгаж, </w:t>
      </w:r>
      <w:r w:rsidRPr="004F7A6F">
        <w:rPr>
          <w:sz w:val="18"/>
          <w:szCs w:val="18"/>
          <w:lang w:val="mn-MN"/>
        </w:rPr>
        <w:t>ашиглалтад оруулах, БНЭУ-ын хөнгөлөлттэй зээлийн хөрөнгөөр “Газрын тос боловсруулах үйлдвэрийг барих</w:t>
      </w:r>
      <w:r w:rsidR="00881CD6" w:rsidRPr="004F7A6F">
        <w:rPr>
          <w:sz w:val="18"/>
          <w:szCs w:val="18"/>
          <w:lang w:val="mn-MN"/>
        </w:rPr>
        <w:t xml:space="preserve"> төсөл</w:t>
      </w:r>
      <w:r w:rsidRPr="004F7A6F">
        <w:rPr>
          <w:sz w:val="18"/>
          <w:szCs w:val="18"/>
          <w:lang w:val="mn-MN"/>
        </w:rPr>
        <w:t>”</w:t>
      </w:r>
      <w:r w:rsidR="00890B58" w:rsidRPr="004F7A6F">
        <w:rPr>
          <w:sz w:val="18"/>
          <w:szCs w:val="18"/>
          <w:lang w:val="mn-MN"/>
        </w:rPr>
        <w:t xml:space="preserve"> </w:t>
      </w:r>
      <w:r w:rsidR="00D73EC6" w:rsidRPr="004F7A6F">
        <w:rPr>
          <w:sz w:val="18"/>
          <w:szCs w:val="18"/>
          <w:lang w:val="mn-MN"/>
        </w:rPr>
        <w:t>зэрэг</w:t>
      </w:r>
      <w:r w:rsidR="00736555" w:rsidRPr="004F7A6F">
        <w:rPr>
          <w:sz w:val="18"/>
          <w:szCs w:val="18"/>
          <w:lang w:val="mn-MN"/>
        </w:rPr>
        <w:t xml:space="preserve"> </w:t>
      </w:r>
      <w:r w:rsidR="004F10EF" w:rsidRPr="004F7A6F">
        <w:rPr>
          <w:sz w:val="18"/>
          <w:szCs w:val="18"/>
          <w:lang w:val="mn-MN"/>
        </w:rPr>
        <w:t xml:space="preserve">томоохон </w:t>
      </w:r>
      <w:r w:rsidR="00881CD6" w:rsidRPr="004F7A6F">
        <w:rPr>
          <w:sz w:val="18"/>
          <w:szCs w:val="18"/>
          <w:lang w:val="mn-MN"/>
        </w:rPr>
        <w:t>төсөл, арга хэмжээнүүдийг</w:t>
      </w:r>
      <w:r w:rsidRPr="004F7A6F">
        <w:rPr>
          <w:sz w:val="18"/>
          <w:szCs w:val="18"/>
          <w:lang w:val="mn-MN"/>
        </w:rPr>
        <w:t xml:space="preserve"> санхүүжүүлэ</w:t>
      </w:r>
      <w:r w:rsidR="00113DAD" w:rsidRPr="004F7A6F">
        <w:rPr>
          <w:sz w:val="18"/>
          <w:szCs w:val="18"/>
          <w:lang w:val="mn-MN"/>
        </w:rPr>
        <w:t>н, хэрэгжүүлэхээр</w:t>
      </w:r>
      <w:r w:rsidRPr="004F7A6F">
        <w:rPr>
          <w:sz w:val="18"/>
          <w:szCs w:val="18"/>
          <w:lang w:val="mn-MN"/>
        </w:rPr>
        <w:t xml:space="preserve"> төлөвлөж байна.</w:t>
      </w:r>
    </w:p>
    <w:p w:rsidR="00D746FF" w:rsidRPr="004F7A6F" w:rsidRDefault="00D746FF" w:rsidP="00DC326D">
      <w:pPr>
        <w:ind w:firstLine="720"/>
        <w:jc w:val="both"/>
        <w:rPr>
          <w:sz w:val="18"/>
          <w:szCs w:val="18"/>
          <w:lang w:val="mn-MN"/>
        </w:rPr>
      </w:pPr>
      <w:r w:rsidRPr="004F7A6F">
        <w:rPr>
          <w:sz w:val="18"/>
          <w:szCs w:val="18"/>
          <w:lang w:val="mn-MN"/>
        </w:rPr>
        <w:t>2018 оны төсвийн жилд хэрэгжих төсөл арга хэмжээг эдийн засаг, нийгмийн ач холбогдлоор нь авч үзвэл. Үүнд:</w:t>
      </w:r>
    </w:p>
    <w:p w:rsidR="00D746FF" w:rsidRPr="004F7A6F" w:rsidRDefault="00D746FF" w:rsidP="00D746FF">
      <w:pPr>
        <w:pStyle w:val="ListParagraph"/>
        <w:numPr>
          <w:ilvl w:val="0"/>
          <w:numId w:val="8"/>
        </w:numPr>
        <w:jc w:val="both"/>
        <w:rPr>
          <w:b/>
          <w:sz w:val="18"/>
          <w:szCs w:val="18"/>
          <w:lang w:val="mn-MN"/>
        </w:rPr>
      </w:pPr>
      <w:r w:rsidRPr="004F7A6F">
        <w:rPr>
          <w:b/>
          <w:sz w:val="18"/>
          <w:szCs w:val="18"/>
          <w:lang w:val="mn-MN"/>
        </w:rPr>
        <w:t>Улаанбаатар хотын авто замын түгжрэл, нийслэл хотын дэд бүтцийг хөгжүүлэх, агаарын бохирдлыг бууруулах чиглэлээр дараах томоохон төсөл, хөтөлбөрүүд</w:t>
      </w:r>
      <w:r w:rsidR="005C19CC" w:rsidRPr="004F7A6F">
        <w:rPr>
          <w:b/>
          <w:sz w:val="18"/>
          <w:szCs w:val="18"/>
          <w:lang w:val="mn-MN"/>
        </w:rPr>
        <w:t>ийг</w:t>
      </w:r>
      <w:r w:rsidRPr="004F7A6F">
        <w:rPr>
          <w:b/>
          <w:sz w:val="18"/>
          <w:szCs w:val="18"/>
          <w:lang w:val="mn-MN"/>
        </w:rPr>
        <w:t xml:space="preserve"> шинээр болон үргэлжл</w:t>
      </w:r>
      <w:r w:rsidR="002525A1" w:rsidRPr="004F7A6F">
        <w:rPr>
          <w:b/>
          <w:sz w:val="18"/>
          <w:szCs w:val="18"/>
          <w:lang w:val="mn-MN"/>
        </w:rPr>
        <w:t>үүл</w:t>
      </w:r>
      <w:r w:rsidRPr="004F7A6F">
        <w:rPr>
          <w:b/>
          <w:sz w:val="18"/>
          <w:szCs w:val="18"/>
          <w:lang w:val="mn-MN"/>
        </w:rPr>
        <w:t>эн х</w:t>
      </w:r>
      <w:r w:rsidR="00CC2803" w:rsidRPr="004F7A6F">
        <w:rPr>
          <w:b/>
          <w:sz w:val="18"/>
          <w:szCs w:val="18"/>
          <w:lang w:val="mn-MN"/>
        </w:rPr>
        <w:t>эрэгжүүл</w:t>
      </w:r>
      <w:r w:rsidRPr="004F7A6F">
        <w:rPr>
          <w:b/>
          <w:sz w:val="18"/>
          <w:szCs w:val="18"/>
          <w:lang w:val="mn-MN"/>
        </w:rPr>
        <w:t>нэ.</w:t>
      </w:r>
    </w:p>
    <w:p w:rsidR="00D94511" w:rsidRPr="004F7A6F" w:rsidRDefault="006207D0" w:rsidP="00A83C1C">
      <w:pPr>
        <w:ind w:firstLine="720"/>
        <w:jc w:val="both"/>
        <w:rPr>
          <w:sz w:val="18"/>
          <w:szCs w:val="18"/>
          <w:lang w:val="mn-MN"/>
        </w:rPr>
      </w:pPr>
      <w:r w:rsidRPr="004F7A6F">
        <w:rPr>
          <w:sz w:val="18"/>
          <w:szCs w:val="18"/>
          <w:lang w:val="mn-MN"/>
        </w:rPr>
        <w:t xml:space="preserve">Тухайлбал, </w:t>
      </w:r>
      <w:r w:rsidR="00D141FC" w:rsidRPr="004F7A6F">
        <w:rPr>
          <w:sz w:val="18"/>
          <w:szCs w:val="18"/>
          <w:lang w:val="mn-MN"/>
        </w:rPr>
        <w:t>Азийн хөгжлийн банк болон Европын хөрөнгө оруулалтын банкны</w:t>
      </w:r>
      <w:r w:rsidRPr="004F7A6F">
        <w:rPr>
          <w:sz w:val="18"/>
          <w:szCs w:val="18"/>
          <w:lang w:val="mn-MN"/>
        </w:rPr>
        <w:t xml:space="preserve"> хөнгөлөлттэй зээл, тусламжийн хөрөнгөөр </w:t>
      </w:r>
      <w:r w:rsidR="00056069" w:rsidRPr="004F7A6F">
        <w:rPr>
          <w:sz w:val="18"/>
          <w:szCs w:val="18"/>
          <w:lang w:val="mn-MN"/>
        </w:rPr>
        <w:t xml:space="preserve">хэрэгжүүлэх </w:t>
      </w:r>
      <w:r w:rsidRPr="004F7A6F">
        <w:rPr>
          <w:sz w:val="18"/>
          <w:szCs w:val="18"/>
          <w:lang w:val="mn-MN"/>
        </w:rPr>
        <w:t>Улаанбаатар хотын гэр хорооллыг хөгжүүлэх, хөрөнгө оруулалтыг дэмжих хөтөлбөр</w:t>
      </w:r>
      <w:r w:rsidR="003762E4" w:rsidRPr="004F7A6F">
        <w:rPr>
          <w:sz w:val="18"/>
          <w:szCs w:val="18"/>
          <w:lang w:val="mn-MN"/>
        </w:rPr>
        <w:t>,</w:t>
      </w:r>
      <w:r w:rsidRPr="004F7A6F">
        <w:rPr>
          <w:sz w:val="18"/>
          <w:szCs w:val="18"/>
          <w:lang w:val="mn-MN"/>
        </w:rPr>
        <w:t xml:space="preserve"> төслийн</w:t>
      </w:r>
      <w:r w:rsidR="00F47FAD" w:rsidRPr="004F7A6F">
        <w:rPr>
          <w:sz w:val="18"/>
          <w:szCs w:val="18"/>
          <w:lang w:val="mn-MN"/>
        </w:rPr>
        <w:t xml:space="preserve"> эхний шатны</w:t>
      </w:r>
      <w:r w:rsidR="00B538C3" w:rsidRPr="004F7A6F">
        <w:rPr>
          <w:sz w:val="18"/>
          <w:szCs w:val="18"/>
          <w:lang w:val="mn-MN"/>
        </w:rPr>
        <w:t xml:space="preserve"> санхүүжилтээр</w:t>
      </w:r>
      <w:r w:rsidRPr="004F7A6F">
        <w:rPr>
          <w:sz w:val="18"/>
          <w:szCs w:val="18"/>
          <w:lang w:val="mn-MN"/>
        </w:rPr>
        <w:t xml:space="preserve"> нийслэл хотын Баянхошуу болон Сэлбэ дэд төвүүдийг байгуулах</w:t>
      </w:r>
      <w:r w:rsidR="0002107C" w:rsidRPr="004F7A6F">
        <w:rPr>
          <w:sz w:val="18"/>
          <w:szCs w:val="18"/>
          <w:lang w:val="mn-MN"/>
        </w:rPr>
        <w:t>,</w:t>
      </w:r>
      <w:r w:rsidRPr="004F7A6F">
        <w:rPr>
          <w:sz w:val="18"/>
          <w:szCs w:val="18"/>
          <w:lang w:val="mn-MN"/>
        </w:rPr>
        <w:t xml:space="preserve"> энэ бүсэд амьдарч буй айл өрхийг инженерийн шугам, сүлжээнд холбох, дэд бүтцийн хангамж үйлчилгээг өргөтгөх</w:t>
      </w:r>
      <w:r w:rsidR="00700DA6" w:rsidRPr="004F7A6F">
        <w:rPr>
          <w:sz w:val="18"/>
          <w:szCs w:val="18"/>
          <w:lang w:val="mn-MN"/>
        </w:rPr>
        <w:t>,</w:t>
      </w:r>
      <w:r w:rsidRPr="004F7A6F">
        <w:rPr>
          <w:sz w:val="18"/>
          <w:szCs w:val="18"/>
          <w:lang w:val="mn-MN"/>
        </w:rPr>
        <w:t xml:space="preserve"> суурь үйлчилгээний хүртээмж болон чанарыг сайжруулах</w:t>
      </w:r>
      <w:r w:rsidR="00AA62D0" w:rsidRPr="004F7A6F">
        <w:rPr>
          <w:sz w:val="18"/>
          <w:szCs w:val="18"/>
          <w:lang w:val="mn-MN"/>
        </w:rPr>
        <w:t xml:space="preserve"> </w:t>
      </w:r>
      <w:r w:rsidR="00700DA6" w:rsidRPr="004F7A6F">
        <w:rPr>
          <w:sz w:val="18"/>
          <w:szCs w:val="18"/>
          <w:lang w:val="mn-MN"/>
        </w:rPr>
        <w:t xml:space="preserve">зэрэг </w:t>
      </w:r>
      <w:r w:rsidR="00AA62D0" w:rsidRPr="004F7A6F">
        <w:rPr>
          <w:sz w:val="18"/>
          <w:szCs w:val="18"/>
          <w:lang w:val="mn-MN"/>
        </w:rPr>
        <w:t xml:space="preserve">арга хэмжээг авч хэрэгжүүлнэ. </w:t>
      </w:r>
    </w:p>
    <w:p w:rsidR="00FA0C46" w:rsidRPr="004F7A6F" w:rsidRDefault="00E91051" w:rsidP="00FA0C46">
      <w:pPr>
        <w:ind w:firstLine="720"/>
        <w:jc w:val="both"/>
        <w:rPr>
          <w:sz w:val="18"/>
          <w:szCs w:val="18"/>
          <w:lang w:val="mn-MN"/>
        </w:rPr>
      </w:pPr>
      <w:r w:rsidRPr="004F7A6F">
        <w:rPr>
          <w:sz w:val="18"/>
          <w:szCs w:val="18"/>
          <w:lang w:val="mn-MN"/>
        </w:rPr>
        <w:t>Азийн хөгжлийн банкны хөнгөлөлттэй зээл, тусламжийн хөрөнгөөр Н</w:t>
      </w:r>
      <w:r w:rsidR="006207D0" w:rsidRPr="004F7A6F">
        <w:rPr>
          <w:sz w:val="18"/>
          <w:szCs w:val="18"/>
          <w:lang w:val="mn-MN"/>
        </w:rPr>
        <w:t>ийслэлийн нийтийн тээврийг хөгжүүлэх хөрөнгө оруулалтын хөтөлбөр</w:t>
      </w:r>
      <w:r w:rsidR="005B681B" w:rsidRPr="004F7A6F">
        <w:rPr>
          <w:sz w:val="18"/>
          <w:szCs w:val="18"/>
          <w:lang w:val="mn-MN"/>
        </w:rPr>
        <w:t>ийн хүрээнд Улаанбаатар хотын хэмжээн</w:t>
      </w:r>
      <w:r w:rsidR="00CF6DFE" w:rsidRPr="004F7A6F">
        <w:rPr>
          <w:sz w:val="18"/>
          <w:szCs w:val="18"/>
          <w:lang w:val="mn-MN"/>
        </w:rPr>
        <w:t xml:space="preserve">д нийт </w:t>
      </w:r>
      <w:r w:rsidR="00C81FEC" w:rsidRPr="004F7A6F">
        <w:rPr>
          <w:sz w:val="18"/>
          <w:szCs w:val="18"/>
          <w:lang w:val="mn-MN"/>
        </w:rPr>
        <w:t xml:space="preserve">тээврийн хэрэгслээр </w:t>
      </w:r>
      <w:r w:rsidR="00CF6DFE" w:rsidRPr="004F7A6F">
        <w:rPr>
          <w:sz w:val="18"/>
          <w:szCs w:val="18"/>
          <w:lang w:val="mn-MN"/>
        </w:rPr>
        <w:t xml:space="preserve">зорчиж буй </w:t>
      </w:r>
      <w:r w:rsidR="005B681B" w:rsidRPr="004F7A6F">
        <w:rPr>
          <w:sz w:val="18"/>
          <w:szCs w:val="18"/>
          <w:lang w:val="mn-MN"/>
        </w:rPr>
        <w:t>зорчиг</w:t>
      </w:r>
      <w:r w:rsidR="002E0F1C" w:rsidRPr="004F7A6F">
        <w:rPr>
          <w:sz w:val="18"/>
          <w:szCs w:val="18"/>
          <w:lang w:val="mn-MN"/>
        </w:rPr>
        <w:t>ч</w:t>
      </w:r>
      <w:r w:rsidR="005B681B" w:rsidRPr="004F7A6F">
        <w:rPr>
          <w:sz w:val="18"/>
          <w:szCs w:val="18"/>
          <w:lang w:val="mn-MN"/>
        </w:rPr>
        <w:t>дын 55 хувийг ха</w:t>
      </w:r>
      <w:bookmarkStart w:id="0" w:name="_GoBack"/>
      <w:bookmarkEnd w:id="0"/>
      <w:r w:rsidR="005B681B" w:rsidRPr="004F7A6F">
        <w:rPr>
          <w:sz w:val="18"/>
          <w:szCs w:val="18"/>
          <w:lang w:val="mn-MN"/>
        </w:rPr>
        <w:t xml:space="preserve">мардаг </w:t>
      </w:r>
      <w:r w:rsidR="002E0F1C" w:rsidRPr="004F7A6F">
        <w:rPr>
          <w:sz w:val="18"/>
          <w:szCs w:val="18"/>
          <w:lang w:val="mn-MN"/>
        </w:rPr>
        <w:t>Энхтайв</w:t>
      </w:r>
      <w:r w:rsidR="00861826" w:rsidRPr="004F7A6F">
        <w:rPr>
          <w:sz w:val="18"/>
          <w:szCs w:val="18"/>
          <w:lang w:val="mn-MN"/>
        </w:rPr>
        <w:t>а</w:t>
      </w:r>
      <w:r w:rsidR="005B681B" w:rsidRPr="004F7A6F">
        <w:rPr>
          <w:sz w:val="18"/>
          <w:szCs w:val="18"/>
          <w:lang w:val="mn-MN"/>
        </w:rPr>
        <w:t xml:space="preserve">ны өргөн чөлөөний дагуу Тусгай замын зорчих тээврийн хэрэгслийг </w:t>
      </w:r>
      <w:r w:rsidR="00D44BD6" w:rsidRPr="004F7A6F">
        <w:rPr>
          <w:sz w:val="18"/>
          <w:szCs w:val="18"/>
          <w:lang w:val="mn-MN"/>
        </w:rPr>
        <w:t xml:space="preserve">шинээр </w:t>
      </w:r>
      <w:r w:rsidR="005B681B" w:rsidRPr="004F7A6F">
        <w:rPr>
          <w:sz w:val="18"/>
          <w:szCs w:val="18"/>
          <w:lang w:val="mn-MN"/>
        </w:rPr>
        <w:t>нэвтрүүл</w:t>
      </w:r>
      <w:r w:rsidR="00D44BD6" w:rsidRPr="004F7A6F">
        <w:rPr>
          <w:sz w:val="18"/>
          <w:szCs w:val="18"/>
          <w:lang w:val="mn-MN"/>
        </w:rPr>
        <w:t>эх замаар авто замын түгжрэлийг 2025 онд 20 хувь хүртэл, 2030 онд 30 хувь хүртэл бууруулах</w:t>
      </w:r>
      <w:r w:rsidRPr="004F7A6F">
        <w:rPr>
          <w:sz w:val="18"/>
          <w:szCs w:val="18"/>
          <w:lang w:val="mn-MN"/>
        </w:rPr>
        <w:t xml:space="preserve">, </w:t>
      </w:r>
      <w:r w:rsidR="00DF64BE" w:rsidRPr="004F7A6F">
        <w:rPr>
          <w:sz w:val="18"/>
          <w:szCs w:val="18"/>
          <w:lang w:val="mn-MN"/>
        </w:rPr>
        <w:t xml:space="preserve">мөн БНХАУ-ын хөнгөлөлттэй зээлийн хөрөнгөөр </w:t>
      </w:r>
      <w:r w:rsidR="00AA634E" w:rsidRPr="004F7A6F">
        <w:rPr>
          <w:sz w:val="18"/>
          <w:szCs w:val="18"/>
          <w:lang w:val="mn-MN"/>
        </w:rPr>
        <w:t xml:space="preserve">хэрэгжүүлэх </w:t>
      </w:r>
      <w:r w:rsidR="00DF64BE" w:rsidRPr="004F7A6F">
        <w:rPr>
          <w:sz w:val="18"/>
          <w:szCs w:val="18"/>
          <w:lang w:val="mn-MN"/>
        </w:rPr>
        <w:t>Нүхэн гарц төслийн хүрээнд Нарны зам дагуу 7 байршилд төмөр замын доогуур нүхэн гарцыг байгуулж</w:t>
      </w:r>
      <w:r w:rsidR="00CE5475" w:rsidRPr="004F7A6F">
        <w:rPr>
          <w:sz w:val="18"/>
          <w:szCs w:val="18"/>
          <w:lang w:val="mn-MN"/>
        </w:rPr>
        <w:t>,</w:t>
      </w:r>
      <w:r w:rsidR="00DF64BE" w:rsidRPr="004F7A6F">
        <w:rPr>
          <w:sz w:val="18"/>
          <w:szCs w:val="18"/>
          <w:lang w:val="mn-MN"/>
        </w:rPr>
        <w:t xml:space="preserve"> хотын уулзваруудын нэвтрэх хурдыг нэмэгдүүлж, авто замын ачааллыг бууруулах бол, Туул гол дээгүүр </w:t>
      </w:r>
      <w:r w:rsidR="00C22E11" w:rsidRPr="004F7A6F">
        <w:rPr>
          <w:sz w:val="18"/>
          <w:szCs w:val="18"/>
          <w:lang w:val="mn-MN"/>
        </w:rPr>
        <w:t>Б</w:t>
      </w:r>
      <w:r w:rsidR="002024C0" w:rsidRPr="004F7A6F">
        <w:rPr>
          <w:sz w:val="18"/>
          <w:szCs w:val="18"/>
          <w:lang w:val="mn-MN"/>
        </w:rPr>
        <w:t xml:space="preserve">аянзүрхийн 288 </w:t>
      </w:r>
      <w:r w:rsidR="00DF64BE" w:rsidRPr="004F7A6F">
        <w:rPr>
          <w:sz w:val="18"/>
          <w:szCs w:val="18"/>
          <w:lang w:val="mn-MN"/>
        </w:rPr>
        <w:t>м</w:t>
      </w:r>
      <w:r w:rsidR="00CE5475" w:rsidRPr="004F7A6F">
        <w:rPr>
          <w:sz w:val="18"/>
          <w:szCs w:val="18"/>
          <w:lang w:val="mn-MN"/>
        </w:rPr>
        <w:t>етр</w:t>
      </w:r>
      <w:r w:rsidR="00AA153C" w:rsidRPr="004F7A6F">
        <w:rPr>
          <w:sz w:val="18"/>
          <w:szCs w:val="18"/>
          <w:lang w:val="mn-MN"/>
        </w:rPr>
        <w:t>,</w:t>
      </w:r>
      <w:r w:rsidR="00DF64BE" w:rsidRPr="004F7A6F">
        <w:rPr>
          <w:sz w:val="18"/>
          <w:szCs w:val="18"/>
          <w:lang w:val="mn-MN"/>
        </w:rPr>
        <w:t xml:space="preserve"> С</w:t>
      </w:r>
      <w:r w:rsidR="002024C0" w:rsidRPr="004F7A6F">
        <w:rPr>
          <w:sz w:val="18"/>
          <w:szCs w:val="18"/>
          <w:lang w:val="mn-MN"/>
        </w:rPr>
        <w:t>онсголонгийн 289.4</w:t>
      </w:r>
      <w:r w:rsidR="00CE5475" w:rsidRPr="004F7A6F">
        <w:rPr>
          <w:sz w:val="18"/>
          <w:szCs w:val="18"/>
          <w:lang w:val="mn-MN"/>
        </w:rPr>
        <w:t xml:space="preserve"> </w:t>
      </w:r>
      <w:r w:rsidR="00DF64BE" w:rsidRPr="004F7A6F">
        <w:rPr>
          <w:sz w:val="18"/>
          <w:szCs w:val="18"/>
          <w:lang w:val="mn-MN"/>
        </w:rPr>
        <w:t>м</w:t>
      </w:r>
      <w:r w:rsidR="002024C0" w:rsidRPr="004F7A6F">
        <w:rPr>
          <w:sz w:val="18"/>
          <w:szCs w:val="18"/>
          <w:lang w:val="mn-MN"/>
        </w:rPr>
        <w:t>етр</w:t>
      </w:r>
      <w:r w:rsidR="00DF64BE" w:rsidRPr="004F7A6F">
        <w:rPr>
          <w:sz w:val="18"/>
          <w:szCs w:val="18"/>
          <w:lang w:val="mn-MN"/>
        </w:rPr>
        <w:t xml:space="preserve"> төмөр бетон гүүр барих төсөл, Яармагийн шинэ гүүр барих, хуучин гүүрийг сэргээн засварлах төслүүдийн хүрээнд </w:t>
      </w:r>
      <w:r w:rsidR="004747E0" w:rsidRPr="004F7A6F">
        <w:rPr>
          <w:sz w:val="18"/>
          <w:szCs w:val="18"/>
          <w:lang w:val="mn-MN"/>
        </w:rPr>
        <w:t>авто замын дэд бүтцийг сайжруулж, замын</w:t>
      </w:r>
      <w:r w:rsidR="00AA153C" w:rsidRPr="004F7A6F">
        <w:rPr>
          <w:sz w:val="18"/>
          <w:szCs w:val="18"/>
          <w:lang w:val="mn-MN"/>
        </w:rPr>
        <w:t xml:space="preserve"> хөдөлгөөний</w:t>
      </w:r>
      <w:r w:rsidR="004747E0" w:rsidRPr="004F7A6F">
        <w:rPr>
          <w:sz w:val="18"/>
          <w:szCs w:val="18"/>
          <w:lang w:val="mn-MN"/>
        </w:rPr>
        <w:t xml:space="preserve"> аюулгүй </w:t>
      </w:r>
      <w:r w:rsidR="003835C1" w:rsidRPr="004F7A6F">
        <w:rPr>
          <w:sz w:val="18"/>
          <w:szCs w:val="18"/>
          <w:lang w:val="mn-MN"/>
        </w:rPr>
        <w:t>байдлыг хангах</w:t>
      </w:r>
      <w:r w:rsidR="004747E0" w:rsidRPr="004F7A6F">
        <w:rPr>
          <w:sz w:val="18"/>
          <w:szCs w:val="18"/>
          <w:lang w:val="mn-MN"/>
        </w:rPr>
        <w:t xml:space="preserve"> ач холбогдолтой</w:t>
      </w:r>
      <w:r w:rsidR="003835C1" w:rsidRPr="004F7A6F">
        <w:rPr>
          <w:sz w:val="18"/>
          <w:szCs w:val="18"/>
          <w:lang w:val="mn-MN"/>
        </w:rPr>
        <w:t xml:space="preserve"> байна</w:t>
      </w:r>
      <w:r w:rsidR="004747E0" w:rsidRPr="004F7A6F">
        <w:rPr>
          <w:sz w:val="18"/>
          <w:szCs w:val="18"/>
          <w:lang w:val="mn-MN"/>
        </w:rPr>
        <w:t xml:space="preserve">. </w:t>
      </w:r>
      <w:r w:rsidR="00861826" w:rsidRPr="004F7A6F">
        <w:rPr>
          <w:sz w:val="18"/>
          <w:szCs w:val="18"/>
          <w:lang w:val="mn-MN"/>
        </w:rPr>
        <w:t>Мөн, Улаанбаатар хотоос–</w:t>
      </w:r>
      <w:r w:rsidR="00BC4CF7" w:rsidRPr="004F7A6F">
        <w:rPr>
          <w:sz w:val="18"/>
          <w:szCs w:val="18"/>
          <w:lang w:val="mn-MN"/>
        </w:rPr>
        <w:t>Хөшиг</w:t>
      </w:r>
      <w:r w:rsidR="00F003E1" w:rsidRPr="004F7A6F">
        <w:rPr>
          <w:sz w:val="18"/>
          <w:szCs w:val="18"/>
          <w:lang w:val="mn-MN"/>
        </w:rPr>
        <w:t>т</w:t>
      </w:r>
      <w:r w:rsidR="00BC4CF7" w:rsidRPr="004F7A6F">
        <w:rPr>
          <w:sz w:val="18"/>
          <w:szCs w:val="18"/>
          <w:lang w:val="mn-MN"/>
        </w:rPr>
        <w:t>ийн хөндийн олон улсын шинэ нисэх онгоцны буудал хүртэл</w:t>
      </w:r>
      <w:r w:rsidR="0060147E" w:rsidRPr="004F7A6F">
        <w:rPr>
          <w:sz w:val="18"/>
          <w:szCs w:val="18"/>
          <w:lang w:val="mn-MN"/>
        </w:rPr>
        <w:t>х</w:t>
      </w:r>
      <w:r w:rsidR="00BC4CF7" w:rsidRPr="004F7A6F">
        <w:rPr>
          <w:sz w:val="18"/>
          <w:szCs w:val="18"/>
          <w:lang w:val="mn-MN"/>
        </w:rPr>
        <w:t xml:space="preserve"> нийт 32.2 </w:t>
      </w:r>
      <w:r w:rsidR="00AE2979" w:rsidRPr="004F7A6F">
        <w:rPr>
          <w:sz w:val="18"/>
          <w:szCs w:val="18"/>
          <w:lang w:val="mn-MN"/>
        </w:rPr>
        <w:t>км</w:t>
      </w:r>
      <w:r w:rsidR="00BC4CF7" w:rsidRPr="004F7A6F">
        <w:rPr>
          <w:sz w:val="18"/>
          <w:szCs w:val="18"/>
          <w:lang w:val="mn-MN"/>
        </w:rPr>
        <w:t xml:space="preserve"> хатуу хучилттай</w:t>
      </w:r>
      <w:r w:rsidR="00AE2979" w:rsidRPr="004F7A6F">
        <w:rPr>
          <w:sz w:val="18"/>
          <w:szCs w:val="18"/>
          <w:lang w:val="mn-MN"/>
        </w:rPr>
        <w:t>,</w:t>
      </w:r>
      <w:r w:rsidR="00BC4CF7" w:rsidRPr="004F7A6F">
        <w:rPr>
          <w:sz w:val="18"/>
          <w:szCs w:val="18"/>
          <w:lang w:val="mn-MN"/>
        </w:rPr>
        <w:t xml:space="preserve"> 32.5</w:t>
      </w:r>
      <w:r w:rsidR="00AE2979" w:rsidRPr="004F7A6F">
        <w:rPr>
          <w:sz w:val="18"/>
          <w:szCs w:val="18"/>
          <w:lang w:val="mn-MN"/>
        </w:rPr>
        <w:t xml:space="preserve"> </w:t>
      </w:r>
      <w:r w:rsidR="00BC4CF7" w:rsidRPr="004F7A6F">
        <w:rPr>
          <w:sz w:val="18"/>
          <w:szCs w:val="18"/>
          <w:lang w:val="mn-MN"/>
        </w:rPr>
        <w:t>м</w:t>
      </w:r>
      <w:r w:rsidR="00A5463C" w:rsidRPr="004F7A6F">
        <w:rPr>
          <w:sz w:val="18"/>
          <w:szCs w:val="18"/>
          <w:lang w:val="mn-MN"/>
        </w:rPr>
        <w:t>етр</w:t>
      </w:r>
      <w:r w:rsidR="00BC4CF7" w:rsidRPr="004F7A6F">
        <w:rPr>
          <w:sz w:val="18"/>
          <w:szCs w:val="18"/>
          <w:lang w:val="mn-MN"/>
        </w:rPr>
        <w:t xml:space="preserve"> зорчих хэсгийн өргөн</w:t>
      </w:r>
      <w:r w:rsidR="00777EAB" w:rsidRPr="004F7A6F">
        <w:rPr>
          <w:sz w:val="18"/>
          <w:szCs w:val="18"/>
          <w:lang w:val="mn-MN"/>
        </w:rPr>
        <w:t>тэй</w:t>
      </w:r>
      <w:r w:rsidR="00BC4CF7" w:rsidRPr="004F7A6F">
        <w:rPr>
          <w:sz w:val="18"/>
          <w:szCs w:val="18"/>
          <w:lang w:val="mn-MN"/>
        </w:rPr>
        <w:t>, 2 урсгал</w:t>
      </w:r>
      <w:r w:rsidR="005D4A3F" w:rsidRPr="004F7A6F">
        <w:rPr>
          <w:sz w:val="18"/>
          <w:szCs w:val="18"/>
          <w:lang w:val="mn-MN"/>
        </w:rPr>
        <w:t>,</w:t>
      </w:r>
      <w:r w:rsidR="00BC4CF7" w:rsidRPr="004F7A6F">
        <w:rPr>
          <w:sz w:val="18"/>
          <w:szCs w:val="18"/>
          <w:lang w:val="mn-MN"/>
        </w:rPr>
        <w:t xml:space="preserve"> 6 </w:t>
      </w:r>
      <w:r w:rsidR="00254B52" w:rsidRPr="004F7A6F">
        <w:rPr>
          <w:sz w:val="18"/>
          <w:szCs w:val="18"/>
          <w:lang w:val="mn-MN"/>
        </w:rPr>
        <w:t>эгнээтэй</w:t>
      </w:r>
      <w:r w:rsidR="00BC4CF7" w:rsidRPr="004F7A6F">
        <w:rPr>
          <w:sz w:val="18"/>
          <w:szCs w:val="18"/>
          <w:lang w:val="mn-MN"/>
        </w:rPr>
        <w:t xml:space="preserve"> хурдны авто замыг тавьснаар</w:t>
      </w:r>
      <w:r w:rsidR="000C392E" w:rsidRPr="004F7A6F">
        <w:rPr>
          <w:sz w:val="18"/>
          <w:szCs w:val="18"/>
          <w:lang w:val="mn-MN"/>
        </w:rPr>
        <w:t xml:space="preserve"> тээврийн хэрэгслийн</w:t>
      </w:r>
      <w:r w:rsidR="00BC4CF7" w:rsidRPr="004F7A6F">
        <w:rPr>
          <w:sz w:val="18"/>
          <w:szCs w:val="18"/>
          <w:lang w:val="mn-MN"/>
        </w:rPr>
        <w:t xml:space="preserve"> </w:t>
      </w:r>
      <w:r w:rsidR="00E826FA" w:rsidRPr="004F7A6F">
        <w:rPr>
          <w:sz w:val="18"/>
          <w:szCs w:val="18"/>
          <w:lang w:val="mn-MN"/>
        </w:rPr>
        <w:t>түр</w:t>
      </w:r>
      <w:r w:rsidR="00976730" w:rsidRPr="004F7A6F">
        <w:rPr>
          <w:sz w:val="18"/>
          <w:szCs w:val="18"/>
          <w:lang w:val="mn-MN"/>
        </w:rPr>
        <w:t>гэн зорчих боломжийг нэмэгдүүлэх юм</w:t>
      </w:r>
      <w:r w:rsidR="00E826FA" w:rsidRPr="004F7A6F">
        <w:rPr>
          <w:sz w:val="18"/>
          <w:szCs w:val="18"/>
          <w:lang w:val="mn-MN"/>
        </w:rPr>
        <w:t xml:space="preserve">. </w:t>
      </w:r>
      <w:r w:rsidR="004747E0" w:rsidRPr="004F7A6F">
        <w:rPr>
          <w:sz w:val="18"/>
          <w:szCs w:val="18"/>
          <w:lang w:val="mn-MN"/>
        </w:rPr>
        <w:t xml:space="preserve">Түүнчлэн, </w:t>
      </w:r>
      <w:r w:rsidR="00027A5F" w:rsidRPr="004F7A6F">
        <w:rPr>
          <w:sz w:val="18"/>
          <w:szCs w:val="18"/>
          <w:lang w:val="mn-MN"/>
        </w:rPr>
        <w:t>зам, тээврийн</w:t>
      </w:r>
      <w:r w:rsidR="004747E0" w:rsidRPr="004F7A6F">
        <w:rPr>
          <w:sz w:val="18"/>
          <w:szCs w:val="18"/>
          <w:lang w:val="mn-MN"/>
        </w:rPr>
        <w:t xml:space="preserve"> осол их гарч байгаа ашиглалтын хугацаа нь дууссан </w:t>
      </w:r>
      <w:r w:rsidR="00DF64BE" w:rsidRPr="004F7A6F">
        <w:rPr>
          <w:sz w:val="18"/>
          <w:szCs w:val="18"/>
          <w:lang w:val="mn-MN"/>
        </w:rPr>
        <w:t>Гачууртын уулзвараас Налайх-Чойрын уулзвар хүр</w:t>
      </w:r>
      <w:r w:rsidR="00F52E2C" w:rsidRPr="004F7A6F">
        <w:rPr>
          <w:sz w:val="18"/>
          <w:szCs w:val="18"/>
          <w:lang w:val="mn-MN"/>
        </w:rPr>
        <w:t>тэлх 20.9 км авто замыг</w:t>
      </w:r>
      <w:r w:rsidR="002E0F1C" w:rsidRPr="004F7A6F">
        <w:rPr>
          <w:sz w:val="18"/>
          <w:szCs w:val="18"/>
          <w:lang w:val="mn-MN"/>
        </w:rPr>
        <w:t xml:space="preserve"> өргөтгөн, шинэчилс</w:t>
      </w:r>
      <w:r w:rsidR="004747E0" w:rsidRPr="004F7A6F">
        <w:rPr>
          <w:sz w:val="18"/>
          <w:szCs w:val="18"/>
          <w:lang w:val="mn-MN"/>
        </w:rPr>
        <w:t>нээр</w:t>
      </w:r>
      <w:r w:rsidR="00774DCD" w:rsidRPr="004F7A6F">
        <w:rPr>
          <w:sz w:val="18"/>
          <w:szCs w:val="18"/>
          <w:lang w:val="mn-MN"/>
        </w:rPr>
        <w:t xml:space="preserve"> зам</w:t>
      </w:r>
      <w:r w:rsidR="005013EA" w:rsidRPr="004F7A6F">
        <w:rPr>
          <w:sz w:val="18"/>
          <w:szCs w:val="18"/>
          <w:lang w:val="mn-MN"/>
        </w:rPr>
        <w:t>, тээврийн ослыг бууруулахаас гадна</w:t>
      </w:r>
      <w:r w:rsidR="00774DCD" w:rsidRPr="004F7A6F">
        <w:rPr>
          <w:sz w:val="18"/>
          <w:szCs w:val="18"/>
          <w:lang w:val="mn-MN"/>
        </w:rPr>
        <w:t xml:space="preserve"> </w:t>
      </w:r>
      <w:r w:rsidR="005013EA" w:rsidRPr="004F7A6F">
        <w:rPr>
          <w:sz w:val="18"/>
          <w:szCs w:val="18"/>
          <w:lang w:val="mn-MN"/>
        </w:rPr>
        <w:t xml:space="preserve">нийслэл хотын </w:t>
      </w:r>
      <w:r w:rsidR="00986492" w:rsidRPr="004F7A6F">
        <w:rPr>
          <w:sz w:val="18"/>
          <w:szCs w:val="18"/>
          <w:lang w:val="mn-MN"/>
        </w:rPr>
        <w:t xml:space="preserve">авто замын </w:t>
      </w:r>
      <w:r w:rsidR="00A57843" w:rsidRPr="004F7A6F">
        <w:rPr>
          <w:sz w:val="18"/>
          <w:szCs w:val="18"/>
          <w:lang w:val="mn-MN"/>
        </w:rPr>
        <w:t xml:space="preserve">дэд бүтцийг </w:t>
      </w:r>
      <w:r w:rsidR="007D08CF" w:rsidRPr="004F7A6F">
        <w:rPr>
          <w:sz w:val="18"/>
          <w:szCs w:val="18"/>
          <w:lang w:val="mn-MN"/>
        </w:rPr>
        <w:t>сайжр</w:t>
      </w:r>
      <w:r w:rsidR="005F277D" w:rsidRPr="004F7A6F">
        <w:rPr>
          <w:sz w:val="18"/>
          <w:szCs w:val="18"/>
          <w:lang w:val="mn-MN"/>
        </w:rPr>
        <w:t>уул</w:t>
      </w:r>
      <w:r w:rsidR="007D08CF" w:rsidRPr="004F7A6F">
        <w:rPr>
          <w:sz w:val="18"/>
          <w:szCs w:val="18"/>
          <w:lang w:val="mn-MN"/>
        </w:rPr>
        <w:t>на.</w:t>
      </w:r>
    </w:p>
    <w:p w:rsidR="00D24235" w:rsidRPr="004F7A6F" w:rsidRDefault="00D24235" w:rsidP="00D24235">
      <w:pPr>
        <w:pStyle w:val="ListParagraph"/>
        <w:numPr>
          <w:ilvl w:val="0"/>
          <w:numId w:val="8"/>
        </w:numPr>
        <w:jc w:val="both"/>
        <w:rPr>
          <w:b/>
          <w:sz w:val="18"/>
          <w:szCs w:val="18"/>
          <w:lang w:val="mn-MN"/>
        </w:rPr>
      </w:pPr>
      <w:r w:rsidRPr="004F7A6F">
        <w:rPr>
          <w:b/>
          <w:sz w:val="18"/>
          <w:szCs w:val="18"/>
          <w:lang w:val="mn-MN"/>
        </w:rPr>
        <w:t>Экспортыг нэмэгдүүлэх, хилийн үйлчилгээг сайжруулах чиглэлээр дараах төсөл, хөтөлбөрүүдийг шинээр болон үргэлжлүүлэн, хэрэгжүүлнэ.</w:t>
      </w:r>
    </w:p>
    <w:p w:rsidR="00A72529" w:rsidRPr="004F7A6F" w:rsidRDefault="00000B83" w:rsidP="00DC326D">
      <w:pPr>
        <w:ind w:firstLine="720"/>
        <w:jc w:val="both"/>
        <w:rPr>
          <w:sz w:val="18"/>
          <w:szCs w:val="18"/>
          <w:lang w:val="mn-MN"/>
        </w:rPr>
      </w:pPr>
      <w:r w:rsidRPr="004F7A6F">
        <w:rPr>
          <w:sz w:val="18"/>
          <w:szCs w:val="18"/>
          <w:lang w:val="mn-MN"/>
        </w:rPr>
        <w:t>Г</w:t>
      </w:r>
      <w:r w:rsidR="00A72529" w:rsidRPr="004F7A6F">
        <w:rPr>
          <w:sz w:val="18"/>
          <w:szCs w:val="18"/>
          <w:lang w:val="mn-MN"/>
        </w:rPr>
        <w:t xml:space="preserve">адаад худалдааны эргэлтийг нэмэгдүүлэх, экспортыг дэмжих, хилийн  боомтуудын нэвтрэх </w:t>
      </w:r>
      <w:r w:rsidR="00544194" w:rsidRPr="004F7A6F">
        <w:rPr>
          <w:sz w:val="18"/>
          <w:szCs w:val="18"/>
          <w:lang w:val="mn-MN"/>
        </w:rPr>
        <w:t xml:space="preserve">хүчин чадлыг </w:t>
      </w:r>
      <w:r w:rsidR="00A72529" w:rsidRPr="004F7A6F">
        <w:rPr>
          <w:sz w:val="18"/>
          <w:szCs w:val="18"/>
          <w:lang w:val="mn-MN"/>
        </w:rPr>
        <w:t>сайжруулах зорилгоор Азийн хөгжлийн банк</w:t>
      </w:r>
      <w:r w:rsidR="001959DD" w:rsidRPr="004F7A6F">
        <w:rPr>
          <w:sz w:val="18"/>
          <w:szCs w:val="18"/>
          <w:lang w:val="mn-MN"/>
        </w:rPr>
        <w:t>ны хөнгөлөлттэй зээлийн хөрөнгөөр “Хилийн үйлчилгээг сайжруулах төсөл”, “Ургамал малын эрүүл ахуй, хүнсний аюулгүй байдлыг хангах төсөл”</w:t>
      </w:r>
      <w:r w:rsidR="006E0703" w:rsidRPr="004F7A6F">
        <w:rPr>
          <w:sz w:val="18"/>
          <w:szCs w:val="18"/>
          <w:lang w:val="mn-MN"/>
        </w:rPr>
        <w:t>-ийн хүрээн</w:t>
      </w:r>
      <w:r w:rsidR="00560A59" w:rsidRPr="004F7A6F">
        <w:rPr>
          <w:sz w:val="18"/>
          <w:szCs w:val="18"/>
          <w:lang w:val="mn-MN"/>
        </w:rPr>
        <w:t>д гааль, хилийн албаны тоног төхөөрөмжийг шинэчлэх</w:t>
      </w:r>
      <w:r w:rsidR="00A72529" w:rsidRPr="004F7A6F">
        <w:rPr>
          <w:sz w:val="18"/>
          <w:szCs w:val="18"/>
          <w:lang w:val="mn-MN"/>
        </w:rPr>
        <w:t>, БНХАУ-ын тусламжийн хөрөнгөөр</w:t>
      </w:r>
      <w:r w:rsidR="00560A59" w:rsidRPr="004F7A6F">
        <w:rPr>
          <w:sz w:val="18"/>
          <w:szCs w:val="18"/>
          <w:lang w:val="mn-MN"/>
        </w:rPr>
        <w:t xml:space="preserve"> хилийн боомт</w:t>
      </w:r>
      <w:r w:rsidR="00804800" w:rsidRPr="004F7A6F">
        <w:rPr>
          <w:sz w:val="18"/>
          <w:szCs w:val="18"/>
          <w:lang w:val="mn-MN"/>
        </w:rPr>
        <w:t>ууд</w:t>
      </w:r>
      <w:r w:rsidR="00560A59" w:rsidRPr="004F7A6F">
        <w:rPr>
          <w:sz w:val="18"/>
          <w:szCs w:val="18"/>
          <w:lang w:val="mn-MN"/>
        </w:rPr>
        <w:t xml:space="preserve">ын албан хаагчдын </w:t>
      </w:r>
      <w:r w:rsidR="00EB2BBA" w:rsidRPr="004F7A6F">
        <w:rPr>
          <w:sz w:val="18"/>
          <w:szCs w:val="18"/>
          <w:lang w:val="mn-MN"/>
        </w:rPr>
        <w:t>амьдрах нөхц</w:t>
      </w:r>
      <w:r w:rsidR="002E0F1C" w:rsidRPr="004F7A6F">
        <w:rPr>
          <w:sz w:val="18"/>
          <w:szCs w:val="18"/>
          <w:lang w:val="mn-MN"/>
        </w:rPr>
        <w:t>ө</w:t>
      </w:r>
      <w:r w:rsidR="00EB2BBA" w:rsidRPr="004F7A6F">
        <w:rPr>
          <w:sz w:val="18"/>
          <w:szCs w:val="18"/>
          <w:lang w:val="mn-MN"/>
        </w:rPr>
        <w:t>лийг сайжруулах,</w:t>
      </w:r>
      <w:r w:rsidR="00560A59" w:rsidRPr="004F7A6F">
        <w:rPr>
          <w:sz w:val="18"/>
          <w:szCs w:val="18"/>
          <w:lang w:val="mn-MN"/>
        </w:rPr>
        <w:t xml:space="preserve"> орон сууц барих,</w:t>
      </w:r>
      <w:r w:rsidR="00A72529" w:rsidRPr="004F7A6F">
        <w:rPr>
          <w:sz w:val="18"/>
          <w:szCs w:val="18"/>
          <w:lang w:val="mn-MN"/>
        </w:rPr>
        <w:t xml:space="preserve"> дэ</w:t>
      </w:r>
      <w:r w:rsidR="00560A59" w:rsidRPr="004F7A6F">
        <w:rPr>
          <w:sz w:val="18"/>
          <w:szCs w:val="18"/>
          <w:lang w:val="mn-MN"/>
        </w:rPr>
        <w:t xml:space="preserve">д бүтцийг сайжруулах зэрэг </w:t>
      </w:r>
      <w:r w:rsidR="00A72529" w:rsidRPr="004F7A6F">
        <w:rPr>
          <w:sz w:val="18"/>
          <w:szCs w:val="18"/>
          <w:lang w:val="mn-MN"/>
        </w:rPr>
        <w:t xml:space="preserve">төсөл хөтөлбөрүүдийг хэрэгжүүлнэ. </w:t>
      </w:r>
      <w:r w:rsidR="0001364D" w:rsidRPr="004F7A6F">
        <w:rPr>
          <w:sz w:val="18"/>
          <w:szCs w:val="18"/>
          <w:lang w:val="mn-MN"/>
        </w:rPr>
        <w:t>Түүнчлэн, экспортыг дэмжих чиглэлээр Дэлхийн банкны санхүүжилтээр “Экспортыг дэмжих төсөл”, Японы ОУХАБанкны зээлийн хөрөнгөөр “Экспортын зээлийн шугам нээх төсөл”</w:t>
      </w:r>
      <w:r w:rsidR="00BB3A3F" w:rsidRPr="004F7A6F">
        <w:rPr>
          <w:sz w:val="18"/>
          <w:szCs w:val="18"/>
          <w:lang w:val="mn-MN"/>
        </w:rPr>
        <w:t xml:space="preserve">-ийг хэрэгжүүлэхээс гадна жижиг, </w:t>
      </w:r>
      <w:r w:rsidR="00BB3A3F" w:rsidRPr="004F7A6F">
        <w:rPr>
          <w:sz w:val="18"/>
          <w:szCs w:val="18"/>
          <w:lang w:val="mn-MN"/>
        </w:rPr>
        <w:lastRenderedPageBreak/>
        <w:t xml:space="preserve">дунд үйлдвэрлэлийг дэмжих зорилтын хүрээнд Азийн хөгжлийн банкны зээлийн хөрөнгөөр “Хөдөө аж ахуй, хөдөөгийн хөгжил төсөл”, ХААХОУС-ийн </w:t>
      </w:r>
      <w:r w:rsidR="00E56F9C" w:rsidRPr="004F7A6F">
        <w:rPr>
          <w:sz w:val="18"/>
          <w:szCs w:val="18"/>
          <w:lang w:val="mn-MN"/>
        </w:rPr>
        <w:t xml:space="preserve">зээлийн </w:t>
      </w:r>
      <w:r w:rsidR="00BB3A3F" w:rsidRPr="004F7A6F">
        <w:rPr>
          <w:sz w:val="18"/>
          <w:szCs w:val="18"/>
          <w:lang w:val="mn-MN"/>
        </w:rPr>
        <w:t>хөрөнгөөр “Зах зээл ба бэлчээрийн удирдлага төсөл”</w:t>
      </w:r>
      <w:r w:rsidR="00096B18" w:rsidRPr="004F7A6F">
        <w:rPr>
          <w:sz w:val="18"/>
          <w:szCs w:val="18"/>
          <w:lang w:val="mn-MN"/>
        </w:rPr>
        <w:t xml:space="preserve"> зэрэг төслүүдийг тус тус хэрэгжүүлнэ.</w:t>
      </w:r>
    </w:p>
    <w:p w:rsidR="00D24235" w:rsidRPr="004F7A6F" w:rsidRDefault="00D24235" w:rsidP="00D24235">
      <w:pPr>
        <w:pStyle w:val="ListParagraph"/>
        <w:numPr>
          <w:ilvl w:val="0"/>
          <w:numId w:val="8"/>
        </w:numPr>
        <w:jc w:val="both"/>
        <w:rPr>
          <w:b/>
          <w:sz w:val="18"/>
          <w:szCs w:val="18"/>
          <w:lang w:val="mn-MN"/>
        </w:rPr>
      </w:pPr>
      <w:r w:rsidRPr="004F7A6F">
        <w:rPr>
          <w:b/>
          <w:sz w:val="18"/>
          <w:szCs w:val="18"/>
          <w:lang w:val="mn-MN"/>
        </w:rPr>
        <w:t>Боловсролын салбарын хүртээмж, 3 ээлжээр хичээллэж буй ЕБС-иудын тоог бууруулах, цэцэрлэгийн тоог нэмэгдүүлэх чиглэлээр олон улсын байгууллагын хөнгөлөлттэй зээл, буцалтгүй тусламжийн хөрөнгөөр дараах томоохон төсөл, хөтөлбөрүүдийг шинээр болон үргэлжлүүлэн хэрэгжүүлнэ.</w:t>
      </w:r>
    </w:p>
    <w:p w:rsidR="00C21B3D" w:rsidRPr="004F7A6F" w:rsidRDefault="00885393" w:rsidP="00C21B3D">
      <w:pPr>
        <w:ind w:firstLine="720"/>
        <w:jc w:val="both"/>
        <w:rPr>
          <w:sz w:val="18"/>
          <w:szCs w:val="18"/>
          <w:lang w:val="mn-MN"/>
        </w:rPr>
      </w:pPr>
      <w:r w:rsidRPr="004F7A6F">
        <w:rPr>
          <w:sz w:val="18"/>
          <w:szCs w:val="18"/>
          <w:lang w:val="mn-MN"/>
        </w:rPr>
        <w:t>Монгол Улсын Засгийн газрын 2016-2020 оны үйл ажиллагааны хөтөлбөрт тусгагдсан бодлого, зорилту</w:t>
      </w:r>
      <w:r w:rsidR="007E2162" w:rsidRPr="004F7A6F">
        <w:rPr>
          <w:sz w:val="18"/>
          <w:szCs w:val="18"/>
          <w:lang w:val="mn-MN"/>
        </w:rPr>
        <w:t xml:space="preserve">удад тусгагдсан </w:t>
      </w:r>
      <w:r w:rsidRPr="004F7A6F">
        <w:rPr>
          <w:sz w:val="18"/>
          <w:szCs w:val="18"/>
          <w:lang w:val="mn-MN"/>
        </w:rPr>
        <w:t>боловсрол</w:t>
      </w:r>
      <w:r w:rsidR="00981FB8" w:rsidRPr="004F7A6F">
        <w:rPr>
          <w:sz w:val="18"/>
          <w:szCs w:val="18"/>
          <w:lang w:val="mn-MN"/>
        </w:rPr>
        <w:t>ын салбарын</w:t>
      </w:r>
      <w:r w:rsidRPr="004F7A6F">
        <w:rPr>
          <w:sz w:val="18"/>
          <w:szCs w:val="18"/>
          <w:lang w:val="mn-MN"/>
        </w:rPr>
        <w:t xml:space="preserve"> </w:t>
      </w:r>
      <w:r w:rsidR="007E2162" w:rsidRPr="004F7A6F">
        <w:rPr>
          <w:sz w:val="18"/>
          <w:szCs w:val="18"/>
          <w:lang w:val="mn-MN"/>
        </w:rPr>
        <w:t>хүртээмж, чанарыг сайжруулж,</w:t>
      </w:r>
      <w:r w:rsidRPr="004F7A6F">
        <w:rPr>
          <w:sz w:val="18"/>
          <w:szCs w:val="18"/>
          <w:lang w:val="mn-MN"/>
        </w:rPr>
        <w:t xml:space="preserve"> эрчимжүүлэхэд </w:t>
      </w:r>
      <w:r w:rsidR="007E2162" w:rsidRPr="004F7A6F">
        <w:rPr>
          <w:sz w:val="18"/>
          <w:szCs w:val="18"/>
          <w:lang w:val="mn-MN"/>
        </w:rPr>
        <w:t xml:space="preserve">улсын төсвийн хөрөнгө оруулалтаас гадна </w:t>
      </w:r>
      <w:r w:rsidRPr="004F7A6F">
        <w:rPr>
          <w:sz w:val="18"/>
          <w:szCs w:val="18"/>
          <w:lang w:val="mn-MN"/>
        </w:rPr>
        <w:t xml:space="preserve">гадаадын зээл, тусламжийн эх үүсвэрийг </w:t>
      </w:r>
      <w:r w:rsidR="00F95A87" w:rsidRPr="004F7A6F">
        <w:rPr>
          <w:sz w:val="18"/>
          <w:szCs w:val="18"/>
          <w:lang w:val="mn-MN"/>
        </w:rPr>
        <w:t xml:space="preserve">түлхүү </w:t>
      </w:r>
      <w:r w:rsidRPr="004F7A6F">
        <w:rPr>
          <w:sz w:val="18"/>
          <w:szCs w:val="18"/>
          <w:lang w:val="mn-MN"/>
        </w:rPr>
        <w:t xml:space="preserve">авч ашиглана. </w:t>
      </w:r>
      <w:r w:rsidR="00F205FA" w:rsidRPr="004F7A6F">
        <w:rPr>
          <w:sz w:val="18"/>
          <w:szCs w:val="18"/>
          <w:lang w:val="mn-MN"/>
        </w:rPr>
        <w:t>Үүнд:</w:t>
      </w:r>
      <w:r w:rsidR="001D025C" w:rsidRPr="004F7A6F">
        <w:rPr>
          <w:sz w:val="18"/>
          <w:szCs w:val="18"/>
          <w:lang w:val="mn-MN"/>
        </w:rPr>
        <w:t xml:space="preserve"> </w:t>
      </w:r>
      <w:r w:rsidR="00DC66E6" w:rsidRPr="004F7A6F">
        <w:rPr>
          <w:sz w:val="18"/>
          <w:szCs w:val="18"/>
          <w:lang w:val="mn-MN"/>
        </w:rPr>
        <w:t>Азийн хөгжлийн банкны хөнгөлөлттэй зээлийн хөрөнгөөр хэрэгжүүлэх “Эдийн засгийн хүндрэлийн үед боловсролын чанар ба хүртээмжийг дэмжих төсөл”-ийн хүрээнд нийт 3 сургууль, 7 цэцэрлэгийг Баянзүрх, Сонгинохайрхан, Налайх дүүргүүд болон Дархан</w:t>
      </w:r>
      <w:r w:rsidR="00E26B62" w:rsidRPr="004F7A6F">
        <w:rPr>
          <w:sz w:val="18"/>
          <w:szCs w:val="18"/>
          <w:lang w:val="mn-MN"/>
        </w:rPr>
        <w:t xml:space="preserve">-Уул аймагт </w:t>
      </w:r>
      <w:r w:rsidR="00DC66E6" w:rsidRPr="004F7A6F">
        <w:rPr>
          <w:sz w:val="18"/>
          <w:szCs w:val="18"/>
          <w:lang w:val="mn-MN"/>
        </w:rPr>
        <w:t>шинээр барих ба 8 сургууль,</w:t>
      </w:r>
      <w:r w:rsidR="007546F1" w:rsidRPr="004F7A6F">
        <w:rPr>
          <w:sz w:val="18"/>
          <w:szCs w:val="18"/>
          <w:lang w:val="mn-MN"/>
        </w:rPr>
        <w:t xml:space="preserve"> </w:t>
      </w:r>
      <w:r w:rsidR="00DC66E6" w:rsidRPr="004F7A6F">
        <w:rPr>
          <w:sz w:val="18"/>
          <w:szCs w:val="18"/>
          <w:lang w:val="mn-MN"/>
        </w:rPr>
        <w:t>17 цэцэрлэгийн өргөтгөлийн ажлыг Баянгол, Хан-Уул, Сонгинохайрхан, Баянзүрх, Чингэлтэй, Сүхбаатар, Налайх дүүргүүд болон Алтай, Говьсүмбэр, Сайншанд суманд хий</w:t>
      </w:r>
      <w:r w:rsidR="00CA2DB5" w:rsidRPr="004F7A6F">
        <w:rPr>
          <w:sz w:val="18"/>
          <w:szCs w:val="18"/>
          <w:lang w:val="mn-MN"/>
        </w:rPr>
        <w:t>х бол, Япон Улсын Засгийн газрын буцалтгүй тусл</w:t>
      </w:r>
      <w:r w:rsidR="00DE1A98" w:rsidRPr="004F7A6F">
        <w:rPr>
          <w:sz w:val="18"/>
          <w:szCs w:val="18"/>
          <w:lang w:val="mn-MN"/>
        </w:rPr>
        <w:t xml:space="preserve">амжийн хөрөнгөөр Нийслэлийн Хан-Уул, Чингэлтэй дүүргүүдэд 2 сургуулийн барилга шинээр барьж, Баянзүрх, Налайх дүүрэгт 2 сургуулийн өргөтгөл хийх, </w:t>
      </w:r>
      <w:r w:rsidR="00122EA2" w:rsidRPr="004F7A6F">
        <w:rPr>
          <w:sz w:val="18"/>
          <w:szCs w:val="18"/>
          <w:lang w:val="mn-MN"/>
        </w:rPr>
        <w:t>БНХАУ-ын буцалтгүй тусламжийн хөрөнгөөр 7 сургуулийн барилгыг нийслэлд, Архангай аймагт 1 цэцэрлэгийг шинээр барих ажлыг тус тус</w:t>
      </w:r>
      <w:r w:rsidR="00DC66E6" w:rsidRPr="004F7A6F">
        <w:rPr>
          <w:sz w:val="18"/>
          <w:szCs w:val="18"/>
          <w:lang w:val="mn-MN"/>
        </w:rPr>
        <w:t xml:space="preserve"> гүйцэтгэнэ. </w:t>
      </w:r>
      <w:r w:rsidR="002E0F1C" w:rsidRPr="004F7A6F">
        <w:rPr>
          <w:sz w:val="18"/>
          <w:szCs w:val="18"/>
          <w:lang w:val="mn-MN"/>
        </w:rPr>
        <w:t>Түүн</w:t>
      </w:r>
      <w:r w:rsidR="00EF201D" w:rsidRPr="004F7A6F">
        <w:rPr>
          <w:sz w:val="18"/>
          <w:szCs w:val="18"/>
          <w:lang w:val="mn-MN"/>
        </w:rPr>
        <w:t>ч</w:t>
      </w:r>
      <w:r w:rsidR="002E0F1C" w:rsidRPr="004F7A6F">
        <w:rPr>
          <w:sz w:val="18"/>
          <w:szCs w:val="18"/>
          <w:lang w:val="mn-MN"/>
        </w:rPr>
        <w:t>л</w:t>
      </w:r>
      <w:r w:rsidR="00EF201D" w:rsidRPr="004F7A6F">
        <w:rPr>
          <w:sz w:val="18"/>
          <w:szCs w:val="18"/>
          <w:lang w:val="mn-MN"/>
        </w:rPr>
        <w:t xml:space="preserve">эн, БНСУ-ын Засгийн газраас авах 500.0 сая ам.долларын хөнгөлөлттэй зээл, БНХАУ-ын 1.0 тэрбум ам.долларын </w:t>
      </w:r>
      <w:r w:rsidR="000136C8" w:rsidRPr="004F7A6F">
        <w:rPr>
          <w:sz w:val="18"/>
          <w:szCs w:val="18"/>
          <w:lang w:val="mn-MN"/>
        </w:rPr>
        <w:t xml:space="preserve">хөнгөлөлттэй </w:t>
      </w:r>
      <w:r w:rsidR="00EF201D" w:rsidRPr="004F7A6F">
        <w:rPr>
          <w:sz w:val="18"/>
          <w:szCs w:val="18"/>
          <w:lang w:val="mn-MN"/>
        </w:rPr>
        <w:t>зээлийн</w:t>
      </w:r>
      <w:r w:rsidR="00151C5B" w:rsidRPr="004F7A6F">
        <w:rPr>
          <w:sz w:val="18"/>
          <w:szCs w:val="18"/>
          <w:lang w:val="mn-MN"/>
        </w:rPr>
        <w:t xml:space="preserve"> хуваарилагдаагүй</w:t>
      </w:r>
      <w:r w:rsidR="00EF201D" w:rsidRPr="004F7A6F">
        <w:rPr>
          <w:sz w:val="18"/>
          <w:szCs w:val="18"/>
          <w:lang w:val="mn-MN"/>
        </w:rPr>
        <w:t xml:space="preserve"> хөрөнгө</w:t>
      </w:r>
      <w:r w:rsidR="001A2E37" w:rsidRPr="004F7A6F">
        <w:rPr>
          <w:sz w:val="18"/>
          <w:szCs w:val="18"/>
          <w:lang w:val="mn-MN"/>
        </w:rPr>
        <w:t>өс</w:t>
      </w:r>
      <w:r w:rsidR="00EF201D" w:rsidRPr="004F7A6F">
        <w:rPr>
          <w:sz w:val="18"/>
          <w:szCs w:val="18"/>
          <w:lang w:val="mn-MN"/>
        </w:rPr>
        <w:t xml:space="preserve"> сургууль, цэцэрлэг, дотуур байр</w:t>
      </w:r>
      <w:r w:rsidR="0042679A" w:rsidRPr="004F7A6F">
        <w:rPr>
          <w:sz w:val="18"/>
          <w:szCs w:val="18"/>
          <w:lang w:val="mn-MN"/>
        </w:rPr>
        <w:t>ыг нэмэгдүүлэх</w:t>
      </w:r>
      <w:r w:rsidR="00EF201D" w:rsidRPr="004F7A6F">
        <w:rPr>
          <w:sz w:val="18"/>
          <w:szCs w:val="18"/>
          <w:lang w:val="mn-MN"/>
        </w:rPr>
        <w:t xml:space="preserve"> </w:t>
      </w:r>
      <w:r w:rsidR="000D6EDA" w:rsidRPr="004F7A6F">
        <w:rPr>
          <w:sz w:val="18"/>
          <w:szCs w:val="18"/>
          <w:lang w:val="mn-MN"/>
        </w:rPr>
        <w:t>багц төсөл</w:t>
      </w:r>
      <w:r w:rsidR="00F54814" w:rsidRPr="004F7A6F">
        <w:rPr>
          <w:sz w:val="18"/>
          <w:szCs w:val="18"/>
          <w:lang w:val="mn-MN"/>
        </w:rPr>
        <w:t>,</w:t>
      </w:r>
      <w:r w:rsidR="000D6EDA" w:rsidRPr="004F7A6F">
        <w:rPr>
          <w:sz w:val="18"/>
          <w:szCs w:val="18"/>
          <w:lang w:val="mn-MN"/>
        </w:rPr>
        <w:t xml:space="preserve"> арга хэмжээг зээлдүүлэгч талтай хэлэлцэн тохиролцож,</w:t>
      </w:r>
      <w:r w:rsidR="00EF201D" w:rsidRPr="004F7A6F">
        <w:rPr>
          <w:sz w:val="18"/>
          <w:szCs w:val="18"/>
          <w:lang w:val="mn-MN"/>
        </w:rPr>
        <w:t xml:space="preserve"> хэрэгжүүлэхээр төлөвлөж байна.</w:t>
      </w:r>
      <w:r w:rsidR="00C21B3D" w:rsidRPr="004F7A6F">
        <w:rPr>
          <w:sz w:val="18"/>
          <w:szCs w:val="18"/>
          <w:lang w:val="mn-MN"/>
        </w:rPr>
        <w:t xml:space="preserve"> </w:t>
      </w:r>
    </w:p>
    <w:p w:rsidR="00D24235" w:rsidRPr="004F7A6F" w:rsidRDefault="00D24235" w:rsidP="00D24235">
      <w:pPr>
        <w:pStyle w:val="ListParagraph"/>
        <w:numPr>
          <w:ilvl w:val="0"/>
          <w:numId w:val="8"/>
        </w:numPr>
        <w:jc w:val="both"/>
        <w:rPr>
          <w:sz w:val="18"/>
          <w:szCs w:val="18"/>
          <w:lang w:val="mn-MN"/>
        </w:rPr>
      </w:pPr>
      <w:r w:rsidRPr="004F7A6F">
        <w:rPr>
          <w:b/>
          <w:sz w:val="18"/>
          <w:szCs w:val="18"/>
          <w:lang w:val="mn-MN"/>
        </w:rPr>
        <w:t>Эрүүл мэндийн салбарын хүртээмж, чанарыг нэмэгдүүлэх чиглэлээр дараах төсөл, хөтөлбөрүүдийг шинээр болон үргэлжлүүлэн, хэрэгжүүлнэ.</w:t>
      </w:r>
    </w:p>
    <w:p w:rsidR="00DB2D05" w:rsidRPr="004F7A6F" w:rsidRDefault="00E94400" w:rsidP="00DB2D05">
      <w:pPr>
        <w:ind w:firstLine="720"/>
        <w:jc w:val="both"/>
        <w:rPr>
          <w:sz w:val="18"/>
          <w:szCs w:val="18"/>
          <w:lang w:val="mn-MN"/>
        </w:rPr>
      </w:pPr>
      <w:r w:rsidRPr="004F7A6F">
        <w:rPr>
          <w:sz w:val="18"/>
          <w:szCs w:val="18"/>
          <w:lang w:val="mn-MN"/>
        </w:rPr>
        <w:t>Э</w:t>
      </w:r>
      <w:r w:rsidR="00DB2D05" w:rsidRPr="004F7A6F">
        <w:rPr>
          <w:sz w:val="18"/>
          <w:szCs w:val="18"/>
          <w:lang w:val="mn-MN"/>
        </w:rPr>
        <w:t>рүүл мэндийн салбарын хөгжлийг эрчимжүүлэх, эрүүл мэндийн үйлчилгээний хүртээмж, чанарыг сайжруулах зорилгоор Азийн хөгжлийн банкны санхүүжилтээр “Эрүүл мэндийн салбарын хөгжил хөтөлбөр 4 төсөл”-ийн хүрээнд нийслэлийн хүн амын суурьшил ихтэй Сонгинохайрхан дүүрэгт шинээр олон улсын стандартад нийцсэн жишиг нэгдсэн эмнэлэг барих, БНСУ-ын хөнгөлөлттэй зээлийн хөрөнгөөр “Үндэсний онош</w:t>
      </w:r>
      <w:r w:rsidR="00304E23" w:rsidRPr="004F7A6F">
        <w:rPr>
          <w:sz w:val="18"/>
          <w:szCs w:val="18"/>
          <w:lang w:val="mn-MN"/>
        </w:rPr>
        <w:t>и</w:t>
      </w:r>
      <w:r w:rsidR="00DB2D05" w:rsidRPr="004F7A6F">
        <w:rPr>
          <w:sz w:val="18"/>
          <w:szCs w:val="18"/>
          <w:lang w:val="mn-MN"/>
        </w:rPr>
        <w:t>логоо, эмчилгээний төв байгуулах төсөл”</w:t>
      </w:r>
      <w:r w:rsidR="00304E23" w:rsidRPr="004F7A6F">
        <w:rPr>
          <w:sz w:val="18"/>
          <w:szCs w:val="18"/>
          <w:lang w:val="mn-MN"/>
        </w:rPr>
        <w:t>, Кувейтий</w:t>
      </w:r>
      <w:r w:rsidR="00DB2D05" w:rsidRPr="004F7A6F">
        <w:rPr>
          <w:sz w:val="18"/>
          <w:szCs w:val="18"/>
          <w:lang w:val="mn-MN"/>
        </w:rPr>
        <w:t>н Засгийн газрын буцалтгүй тусламжаар “Түлэнхийн төв барих төсөл”, Австрийн Засгийн газрын хөнгөлөлттэй зээлийн хөрөнгөөр “Эх</w:t>
      </w:r>
      <w:r w:rsidR="00481F81" w:rsidRPr="004F7A6F">
        <w:rPr>
          <w:sz w:val="18"/>
          <w:szCs w:val="18"/>
          <w:lang w:val="mn-MN"/>
        </w:rPr>
        <w:t>,</w:t>
      </w:r>
      <w:r w:rsidR="00DB2D05" w:rsidRPr="004F7A6F">
        <w:rPr>
          <w:sz w:val="18"/>
          <w:szCs w:val="18"/>
          <w:lang w:val="mn-MN"/>
        </w:rPr>
        <w:t xml:space="preserve"> хүүхдийн эрүүл мэндийн үндэсний төвийн тоног төхөөрөмжийг шинэчлэх - 2 шат” төслүүдийг хэрэгжүүлнэ.</w:t>
      </w:r>
      <w:r w:rsidR="00981FB8" w:rsidRPr="004F7A6F">
        <w:rPr>
          <w:sz w:val="18"/>
          <w:szCs w:val="18"/>
          <w:lang w:val="mn-MN"/>
        </w:rPr>
        <w:t xml:space="preserve"> Түүнчлэн, эрүүл мэндийн салбарт БНХАУ болон БНСУ-ын хөнгөлөлттэй зээлийн хөрөнгөө</w:t>
      </w:r>
      <w:r w:rsidR="002750F8" w:rsidRPr="004F7A6F">
        <w:rPr>
          <w:sz w:val="18"/>
          <w:szCs w:val="18"/>
          <w:lang w:val="mn-MN"/>
        </w:rPr>
        <w:t>с</w:t>
      </w:r>
      <w:r w:rsidR="00607C6C" w:rsidRPr="004F7A6F">
        <w:rPr>
          <w:sz w:val="18"/>
          <w:szCs w:val="18"/>
          <w:lang w:val="mn-MN"/>
        </w:rPr>
        <w:t xml:space="preserve"> </w:t>
      </w:r>
      <w:r w:rsidR="00765756" w:rsidRPr="004F7A6F">
        <w:rPr>
          <w:sz w:val="18"/>
          <w:szCs w:val="18"/>
          <w:lang w:val="mn-MN"/>
        </w:rPr>
        <w:t>багц төслүүдийг хэрэгжүүлэхээр төлөвлөлөө</w:t>
      </w:r>
      <w:r w:rsidR="00981FB8" w:rsidRPr="004F7A6F">
        <w:rPr>
          <w:sz w:val="18"/>
          <w:szCs w:val="18"/>
          <w:lang w:val="mn-MN"/>
        </w:rPr>
        <w:t>.</w:t>
      </w:r>
    </w:p>
    <w:p w:rsidR="00D24235" w:rsidRPr="004F7A6F" w:rsidRDefault="00D24235" w:rsidP="00D24235">
      <w:pPr>
        <w:pStyle w:val="ListParagraph"/>
        <w:numPr>
          <w:ilvl w:val="0"/>
          <w:numId w:val="8"/>
        </w:numPr>
        <w:jc w:val="both"/>
        <w:rPr>
          <w:sz w:val="18"/>
          <w:szCs w:val="18"/>
          <w:lang w:val="mn-MN"/>
        </w:rPr>
      </w:pPr>
      <w:r w:rsidRPr="004F7A6F">
        <w:rPr>
          <w:b/>
          <w:sz w:val="18"/>
          <w:szCs w:val="18"/>
          <w:lang w:val="mn-MN"/>
        </w:rPr>
        <w:t>Орон нутгийн хөгжлийг хангах, дэд бүтцийг сайжруулах чиглэлээр дараах төсөл, хөтөлбөрүүдийг шинээр болон үргэлжлүүлэн, хэрэгжүүлнэ.</w:t>
      </w:r>
    </w:p>
    <w:p w:rsidR="005F4F38" w:rsidRPr="004F7A6F" w:rsidRDefault="00523EA9" w:rsidP="005F4F38">
      <w:pPr>
        <w:pStyle w:val="Default"/>
        <w:ind w:firstLine="720"/>
        <w:jc w:val="both"/>
        <w:rPr>
          <w:rFonts w:ascii="Arial" w:hAnsi="Arial" w:cs="Arial"/>
          <w:color w:val="auto"/>
          <w:sz w:val="18"/>
          <w:szCs w:val="18"/>
          <w:lang w:val="mn-MN"/>
        </w:rPr>
      </w:pPr>
      <w:r w:rsidRPr="004F7A6F">
        <w:rPr>
          <w:rFonts w:ascii="Arial" w:hAnsi="Arial" w:cs="Arial"/>
          <w:color w:val="auto"/>
          <w:sz w:val="18"/>
          <w:szCs w:val="18"/>
          <w:lang w:val="mn-MN"/>
        </w:rPr>
        <w:t>Азийн хөгжлийн банкны</w:t>
      </w:r>
      <w:r w:rsidR="001567C7" w:rsidRPr="004F7A6F">
        <w:rPr>
          <w:rFonts w:ascii="Arial" w:hAnsi="Arial" w:cs="Arial"/>
          <w:color w:val="auto"/>
          <w:sz w:val="18"/>
          <w:szCs w:val="18"/>
          <w:lang w:val="mn-MN"/>
        </w:rPr>
        <w:t xml:space="preserve"> санхүүжилтээр Дархан</w:t>
      </w:r>
      <w:r w:rsidR="00F9573B" w:rsidRPr="004F7A6F">
        <w:rPr>
          <w:rFonts w:ascii="Arial" w:hAnsi="Arial" w:cs="Arial"/>
          <w:color w:val="auto"/>
          <w:sz w:val="18"/>
          <w:szCs w:val="18"/>
          <w:lang w:val="mn-MN"/>
        </w:rPr>
        <w:t>-Уул</w:t>
      </w:r>
      <w:r w:rsidR="001567C7" w:rsidRPr="004F7A6F">
        <w:rPr>
          <w:rFonts w:ascii="Arial" w:hAnsi="Arial" w:cs="Arial"/>
          <w:color w:val="auto"/>
          <w:sz w:val="18"/>
          <w:szCs w:val="18"/>
          <w:lang w:val="mn-MN"/>
        </w:rPr>
        <w:t xml:space="preserve">, Архангай, Өвөрхангай, Дорноговь, Өмнөговь, Хөвсгөл, Хэнтий, Увс, Булган болон Дундговь аймгуудад бохир усны цэвэрлэх байгууламжийг сайжруулах, шинээр </w:t>
      </w:r>
      <w:r w:rsidR="00CB2AE4" w:rsidRPr="004F7A6F">
        <w:rPr>
          <w:rFonts w:ascii="Arial" w:hAnsi="Arial" w:cs="Arial"/>
          <w:color w:val="auto"/>
          <w:sz w:val="18"/>
          <w:szCs w:val="18"/>
          <w:lang w:val="mn-MN"/>
        </w:rPr>
        <w:t>барьж байгуулах</w:t>
      </w:r>
      <w:r w:rsidR="001567C7" w:rsidRPr="004F7A6F">
        <w:rPr>
          <w:rFonts w:ascii="Arial" w:hAnsi="Arial" w:cs="Arial"/>
          <w:color w:val="auto"/>
          <w:sz w:val="18"/>
          <w:szCs w:val="18"/>
          <w:lang w:val="mn-MN"/>
        </w:rPr>
        <w:t>, Францын Засгийн газрын хөнгөлөлттэй зээлийн хөрөнгөөр Эрдэнэт хотын бохир ус цэвэрлэх байгууламжийг өргөтгөх төслийг дуусгаж, ашиглалтад оруулах</w:t>
      </w:r>
      <w:r w:rsidR="008D478A" w:rsidRPr="004F7A6F">
        <w:rPr>
          <w:rFonts w:ascii="Arial" w:hAnsi="Arial" w:cs="Arial"/>
          <w:color w:val="auto"/>
          <w:sz w:val="18"/>
          <w:szCs w:val="18"/>
          <w:lang w:val="mn-MN"/>
        </w:rPr>
        <w:t>, БН</w:t>
      </w:r>
      <w:r w:rsidR="00643931" w:rsidRPr="004F7A6F">
        <w:rPr>
          <w:rFonts w:ascii="Arial" w:hAnsi="Arial" w:cs="Arial"/>
          <w:color w:val="auto"/>
          <w:sz w:val="18"/>
          <w:szCs w:val="18"/>
          <w:lang w:val="mn-MN"/>
        </w:rPr>
        <w:t>ПУ-ын Засгийн газрын хөнгөлөлттэ</w:t>
      </w:r>
      <w:r w:rsidR="008D478A" w:rsidRPr="004F7A6F">
        <w:rPr>
          <w:rFonts w:ascii="Arial" w:hAnsi="Arial" w:cs="Arial"/>
          <w:color w:val="auto"/>
          <w:sz w:val="18"/>
          <w:szCs w:val="18"/>
          <w:lang w:val="mn-MN"/>
        </w:rPr>
        <w:t xml:space="preserve">й зээлийн хөрөнгөөр </w:t>
      </w:r>
      <w:r w:rsidR="00291CBB" w:rsidRPr="004F7A6F">
        <w:rPr>
          <w:rFonts w:ascii="Arial" w:hAnsi="Arial" w:cs="Arial"/>
          <w:color w:val="auto"/>
          <w:sz w:val="18"/>
          <w:szCs w:val="18"/>
          <w:lang w:val="mn-MN"/>
        </w:rPr>
        <w:t>Баян-Өлгий аймаг, Говьс</w:t>
      </w:r>
      <w:r w:rsidR="008D478A" w:rsidRPr="004F7A6F">
        <w:rPr>
          <w:rFonts w:ascii="Arial" w:hAnsi="Arial" w:cs="Arial"/>
          <w:color w:val="auto"/>
          <w:sz w:val="18"/>
          <w:szCs w:val="18"/>
          <w:lang w:val="mn-MN"/>
        </w:rPr>
        <w:t xml:space="preserve">үмбэр аймгийн Чойр сум, Дорнод аймгийн Чойбалсан сумдын цэвэрлэх байгууламжийг шинээр барих, Австрийн хөнгөлөлттэй зээлийн хөрөнгөөр </w:t>
      </w:r>
      <w:r w:rsidR="00C62AE7" w:rsidRPr="004F7A6F">
        <w:rPr>
          <w:rFonts w:ascii="Arial" w:hAnsi="Arial" w:cs="Arial"/>
          <w:color w:val="auto"/>
          <w:sz w:val="18"/>
          <w:szCs w:val="18"/>
          <w:lang w:val="mn-MN"/>
        </w:rPr>
        <w:t xml:space="preserve">хэрэгжих </w:t>
      </w:r>
      <w:r w:rsidR="008D478A" w:rsidRPr="004F7A6F">
        <w:rPr>
          <w:rFonts w:ascii="Arial" w:hAnsi="Arial" w:cs="Arial"/>
          <w:color w:val="auto"/>
          <w:sz w:val="18"/>
          <w:szCs w:val="18"/>
          <w:lang w:val="mn-MN"/>
        </w:rPr>
        <w:t xml:space="preserve">“Тайшир-Алтай ус хангамж төсөл”-ийн хүрээнд Говь-Алтай аймгийн </w:t>
      </w:r>
      <w:r w:rsidR="00C217D2" w:rsidRPr="004F7A6F">
        <w:rPr>
          <w:rFonts w:ascii="Arial" w:hAnsi="Arial" w:cs="Arial"/>
          <w:color w:val="auto"/>
          <w:sz w:val="18"/>
          <w:szCs w:val="18"/>
          <w:lang w:val="mn-MN"/>
        </w:rPr>
        <w:t>Алтай хотын</w:t>
      </w:r>
      <w:r w:rsidR="008D478A" w:rsidRPr="004F7A6F">
        <w:rPr>
          <w:rFonts w:ascii="Arial" w:hAnsi="Arial" w:cs="Arial"/>
          <w:color w:val="auto"/>
          <w:sz w:val="18"/>
          <w:szCs w:val="18"/>
          <w:lang w:val="mn-MN"/>
        </w:rPr>
        <w:t xml:space="preserve"> усан хангамжийн асуудлыг шийдвэрлэх,</w:t>
      </w:r>
      <w:r w:rsidR="00C62AE7" w:rsidRPr="004F7A6F">
        <w:rPr>
          <w:rFonts w:ascii="Arial" w:hAnsi="Arial" w:cs="Arial"/>
          <w:color w:val="auto"/>
          <w:sz w:val="18"/>
          <w:szCs w:val="18"/>
          <w:lang w:val="mn-MN"/>
        </w:rPr>
        <w:t xml:space="preserve"> мөн </w:t>
      </w:r>
      <w:r w:rsidR="006760B4" w:rsidRPr="004F7A6F">
        <w:rPr>
          <w:rFonts w:ascii="Arial" w:hAnsi="Arial" w:cs="Arial"/>
          <w:color w:val="auto"/>
          <w:sz w:val="18"/>
          <w:szCs w:val="18"/>
          <w:lang w:val="mn-MN"/>
        </w:rPr>
        <w:t xml:space="preserve">тус </w:t>
      </w:r>
      <w:r w:rsidR="00C62AE7" w:rsidRPr="004F7A6F">
        <w:rPr>
          <w:rFonts w:ascii="Arial" w:hAnsi="Arial" w:cs="Arial"/>
          <w:color w:val="auto"/>
          <w:sz w:val="18"/>
          <w:szCs w:val="18"/>
          <w:lang w:val="mn-MN"/>
        </w:rPr>
        <w:t>улсын санхүүжилтээр Баянзүрх, Сонгинохайрхан дүүрэг, Дархан</w:t>
      </w:r>
      <w:r w:rsidR="00A4436D" w:rsidRPr="004F7A6F">
        <w:rPr>
          <w:rFonts w:ascii="Arial" w:hAnsi="Arial" w:cs="Arial"/>
          <w:color w:val="auto"/>
          <w:sz w:val="18"/>
          <w:szCs w:val="18"/>
          <w:lang w:val="mn-MN"/>
        </w:rPr>
        <w:t>-Уул</w:t>
      </w:r>
      <w:r w:rsidR="00C62AE7" w:rsidRPr="004F7A6F">
        <w:rPr>
          <w:rFonts w:ascii="Arial" w:hAnsi="Arial" w:cs="Arial"/>
          <w:color w:val="auto"/>
          <w:sz w:val="18"/>
          <w:szCs w:val="18"/>
          <w:lang w:val="mn-MN"/>
        </w:rPr>
        <w:t>, Сэлэнгэ аймгийн төвүүдийн гэр хорооллын гудамж, талбайн гэрэлтүүлэг, камержуулалт</w:t>
      </w:r>
      <w:r w:rsidR="00291CBB" w:rsidRPr="004F7A6F">
        <w:rPr>
          <w:rFonts w:ascii="Arial" w:hAnsi="Arial" w:cs="Arial"/>
          <w:color w:val="auto"/>
          <w:sz w:val="18"/>
          <w:szCs w:val="18"/>
          <w:lang w:val="mn-MN"/>
        </w:rPr>
        <w:t>ын ажлыг</w:t>
      </w:r>
      <w:r w:rsidR="00DA61C8" w:rsidRPr="004F7A6F">
        <w:rPr>
          <w:rFonts w:ascii="Arial" w:hAnsi="Arial" w:cs="Arial"/>
          <w:color w:val="auto"/>
          <w:sz w:val="18"/>
          <w:szCs w:val="18"/>
          <w:lang w:val="mn-MN"/>
        </w:rPr>
        <w:t xml:space="preserve"> хийж, иргэдийн аюулгүй тайван амьдрах нөхцөл, бололцоог бүрдүүлэх бол БНХАУ-ын хөнгөлөлттэй зээлийн хөрөнгөөр нийт аймгуудын төвүүд, нийслэл хотын гудамж, талбайг камержуулна. </w:t>
      </w:r>
      <w:r w:rsidR="003D167E" w:rsidRPr="004F7A6F">
        <w:rPr>
          <w:rFonts w:ascii="Arial" w:hAnsi="Arial" w:cs="Arial"/>
          <w:color w:val="auto"/>
          <w:sz w:val="18"/>
          <w:szCs w:val="18"/>
          <w:lang w:val="mn-MN"/>
        </w:rPr>
        <w:t xml:space="preserve">Мөн, </w:t>
      </w:r>
      <w:r w:rsidR="008D478A" w:rsidRPr="004F7A6F">
        <w:rPr>
          <w:rFonts w:ascii="Arial" w:hAnsi="Arial" w:cs="Arial"/>
          <w:color w:val="auto"/>
          <w:sz w:val="18"/>
          <w:szCs w:val="18"/>
          <w:lang w:val="mn-MN"/>
        </w:rPr>
        <w:t xml:space="preserve">БНСУ-ын хөнгөлөлттэй зээлийн хөрөнгөөр </w:t>
      </w:r>
      <w:r w:rsidR="00AB07DD" w:rsidRPr="004F7A6F">
        <w:rPr>
          <w:rFonts w:ascii="Arial" w:hAnsi="Arial" w:cs="Arial"/>
          <w:color w:val="auto"/>
          <w:sz w:val="18"/>
          <w:szCs w:val="18"/>
          <w:lang w:val="mn-MN"/>
        </w:rPr>
        <w:t xml:space="preserve">хэрэгжүүлэх “10 аймгийн төвийн дулааны станц барих төсөл”-ийн хүрээнд </w:t>
      </w:r>
      <w:r w:rsidR="003D167E" w:rsidRPr="004F7A6F">
        <w:rPr>
          <w:rFonts w:ascii="Arial" w:hAnsi="Arial" w:cs="Arial"/>
          <w:color w:val="auto"/>
          <w:sz w:val="18"/>
          <w:szCs w:val="18"/>
          <w:lang w:val="mn-MN"/>
        </w:rPr>
        <w:t xml:space="preserve">Архангай, </w:t>
      </w:r>
      <w:r w:rsidR="00291CBB" w:rsidRPr="004F7A6F">
        <w:rPr>
          <w:rFonts w:ascii="Arial" w:hAnsi="Arial" w:cs="Arial"/>
          <w:color w:val="auto"/>
          <w:sz w:val="18"/>
          <w:szCs w:val="18"/>
          <w:lang w:val="mn-MN"/>
        </w:rPr>
        <w:t>Баянхонгор, Говь-Алтай, Говьс</w:t>
      </w:r>
      <w:r w:rsidR="003D167E" w:rsidRPr="004F7A6F">
        <w:rPr>
          <w:rFonts w:ascii="Arial" w:hAnsi="Arial" w:cs="Arial"/>
          <w:color w:val="auto"/>
          <w:sz w:val="18"/>
          <w:szCs w:val="18"/>
          <w:lang w:val="mn-MN"/>
        </w:rPr>
        <w:t>үмбэр, Дундговь, Завхан, Өвөрхангай, Хэнтий, Төв, Сүхбаатар аймгуудын төвийн дулааны станцтай төвлөрсөн дулаан хангамжийн системд шилжүүлэн техник, технологийн шинэчлэлт хийх, оршин суугчдыг найдвартай халаалт, хэрэглээний халуун усаар тогтмол хан</w:t>
      </w:r>
      <w:r w:rsidR="005F4F38" w:rsidRPr="004F7A6F">
        <w:rPr>
          <w:rFonts w:ascii="Arial" w:hAnsi="Arial" w:cs="Arial"/>
          <w:color w:val="auto"/>
          <w:sz w:val="18"/>
          <w:szCs w:val="18"/>
          <w:lang w:val="mn-MN"/>
        </w:rPr>
        <w:t>гах, ая тухтай орчинг бүрдүүлэх, орон нутгийн хөгжлийг эрчимжүүлэх төсөл, арга хэмжээнүүдийг хэрэгжүүлэхээр төлөвлөлөө.</w:t>
      </w:r>
    </w:p>
    <w:p w:rsidR="00E03A1A" w:rsidRPr="004F7A6F" w:rsidRDefault="00E03A1A" w:rsidP="005F4F38">
      <w:pPr>
        <w:pStyle w:val="Default"/>
        <w:ind w:firstLine="720"/>
        <w:jc w:val="both"/>
        <w:rPr>
          <w:rFonts w:ascii="Arial" w:hAnsi="Arial" w:cs="Arial"/>
          <w:color w:val="auto"/>
          <w:sz w:val="18"/>
          <w:szCs w:val="18"/>
          <w:lang w:val="mn-MN"/>
        </w:rPr>
      </w:pPr>
    </w:p>
    <w:p w:rsidR="00DA56A0" w:rsidRPr="004F7A6F" w:rsidRDefault="0019422A" w:rsidP="006A3C8B">
      <w:pPr>
        <w:jc w:val="both"/>
        <w:rPr>
          <w:sz w:val="18"/>
          <w:szCs w:val="18"/>
          <w:lang w:val="mn-MN"/>
        </w:rPr>
      </w:pPr>
      <w:r w:rsidRPr="004F7A6F">
        <w:rPr>
          <w:sz w:val="18"/>
          <w:szCs w:val="18"/>
          <w:lang w:val="mn-MN"/>
        </w:rPr>
        <w:tab/>
        <w:t xml:space="preserve">Засгийн газрын гадаад зээл, тусламжийн хөрөнгөөр 2018 оны төсвийн жилд хэрэгжүүлэхээр төлөвлөж буй төсөл арга хэмжээг </w:t>
      </w:r>
      <w:r w:rsidRPr="004F7A6F">
        <w:rPr>
          <w:b/>
          <w:sz w:val="18"/>
          <w:szCs w:val="18"/>
          <w:lang w:val="mn-MN"/>
        </w:rPr>
        <w:t>төсвийн ерөнхийлөн захирагчаар</w:t>
      </w:r>
      <w:r w:rsidRPr="004F7A6F">
        <w:rPr>
          <w:sz w:val="18"/>
          <w:szCs w:val="18"/>
          <w:lang w:val="mn-MN"/>
        </w:rPr>
        <w:t xml:space="preserve"> авч үзвэл дараах байдалтай байна. Үүнд:</w:t>
      </w:r>
    </w:p>
    <w:p w:rsidR="00DD341A" w:rsidRPr="004F7A6F" w:rsidRDefault="00DA56A0" w:rsidP="00EB145C">
      <w:pPr>
        <w:jc w:val="both"/>
        <w:rPr>
          <w:sz w:val="18"/>
          <w:szCs w:val="18"/>
          <w:lang w:val="mn-MN"/>
        </w:rPr>
      </w:pPr>
      <w:r w:rsidRPr="004F7A6F">
        <w:rPr>
          <w:sz w:val="18"/>
          <w:szCs w:val="18"/>
          <w:lang w:val="mn-MN"/>
        </w:rPr>
        <w:t xml:space="preserve"> </w:t>
      </w:r>
      <w:r w:rsidR="00DD341A" w:rsidRPr="004F7A6F">
        <w:rPr>
          <w:sz w:val="18"/>
          <w:szCs w:val="18"/>
          <w:lang w:val="mn-MN"/>
        </w:rPr>
        <w:t>Хүснэгт. Засгийн газрын гадаад зээл, тусламжийн хөрөнгөөр хэрэгжүүлэх төсөл, арга хэмжээ</w:t>
      </w:r>
    </w:p>
    <w:p w:rsidR="00E62C84" w:rsidRPr="004F7A6F" w:rsidRDefault="00E62C84" w:rsidP="00E62C84">
      <w:pPr>
        <w:jc w:val="right"/>
        <w:rPr>
          <w:sz w:val="18"/>
          <w:szCs w:val="18"/>
          <w:lang w:val="mn-MN"/>
        </w:rPr>
      </w:pPr>
      <w:r w:rsidRPr="004F7A6F">
        <w:rPr>
          <w:sz w:val="18"/>
          <w:szCs w:val="18"/>
          <w:lang w:val="mn-MN"/>
        </w:rPr>
        <w:t>/сая төгрөг/</w:t>
      </w:r>
    </w:p>
    <w:tbl>
      <w:tblPr>
        <w:tblW w:w="9416" w:type="dxa"/>
        <w:tblLook w:val="04A0" w:firstRow="1" w:lastRow="0" w:firstColumn="1" w:lastColumn="0" w:noHBand="0" w:noVBand="1"/>
      </w:tblPr>
      <w:tblGrid>
        <w:gridCol w:w="3544"/>
        <w:gridCol w:w="851"/>
        <w:gridCol w:w="1017"/>
        <w:gridCol w:w="841"/>
        <w:gridCol w:w="1356"/>
        <w:gridCol w:w="896"/>
        <w:gridCol w:w="1017"/>
      </w:tblGrid>
      <w:tr w:rsidR="004F7A6F" w:rsidRPr="004F7A6F" w:rsidTr="00F67A0A">
        <w:trPr>
          <w:trHeight w:val="300"/>
        </w:trPr>
        <w:tc>
          <w:tcPr>
            <w:tcW w:w="3544" w:type="dxa"/>
            <w:tcBorders>
              <w:top w:val="nil"/>
              <w:left w:val="nil"/>
              <w:bottom w:val="nil"/>
              <w:right w:val="nil"/>
            </w:tcBorders>
            <w:shd w:val="clear" w:color="DCE6F1" w:fill="DCE6F1"/>
            <w:noWrap/>
            <w:vAlign w:val="bottom"/>
            <w:hideMark/>
          </w:tcPr>
          <w:p w:rsidR="00F67A0A" w:rsidRPr="004F7A6F" w:rsidRDefault="00F67A0A" w:rsidP="00F67A0A">
            <w:pPr>
              <w:spacing w:after="0" w:line="240" w:lineRule="auto"/>
              <w:rPr>
                <w:rFonts w:eastAsia="Times New Roman"/>
                <w:sz w:val="18"/>
                <w:szCs w:val="18"/>
                <w:lang w:val="mn-MN"/>
              </w:rPr>
            </w:pPr>
          </w:p>
        </w:tc>
        <w:tc>
          <w:tcPr>
            <w:tcW w:w="851" w:type="dxa"/>
            <w:tcBorders>
              <w:top w:val="nil"/>
              <w:left w:val="nil"/>
              <w:bottom w:val="nil"/>
              <w:right w:val="nil"/>
            </w:tcBorders>
            <w:shd w:val="clear" w:color="DCE6F1" w:fill="DCE6F1"/>
            <w:noWrap/>
            <w:vAlign w:val="bottom"/>
            <w:hideMark/>
          </w:tcPr>
          <w:p w:rsidR="00F67A0A" w:rsidRPr="004F7A6F" w:rsidRDefault="001F65C2"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Loan</w:t>
            </w:r>
          </w:p>
        </w:tc>
        <w:tc>
          <w:tcPr>
            <w:tcW w:w="992" w:type="dxa"/>
            <w:tcBorders>
              <w:top w:val="nil"/>
              <w:left w:val="nil"/>
              <w:bottom w:val="nil"/>
              <w:right w:val="nil"/>
            </w:tcBorders>
            <w:shd w:val="clear" w:color="DCE6F1" w:fill="DCE6F1"/>
            <w:noWrap/>
            <w:vAlign w:val="bottom"/>
            <w:hideMark/>
          </w:tcPr>
          <w:p w:rsidR="00F67A0A" w:rsidRPr="004F7A6F" w:rsidRDefault="00F67A0A" w:rsidP="00F67A0A">
            <w:pPr>
              <w:spacing w:after="0" w:line="240" w:lineRule="auto"/>
              <w:rPr>
                <w:rFonts w:eastAsia="Times New Roman"/>
                <w:b/>
                <w:bCs/>
                <w:sz w:val="18"/>
                <w:szCs w:val="18"/>
                <w:lang w:val="mn-MN"/>
              </w:rPr>
            </w:pPr>
          </w:p>
        </w:tc>
        <w:tc>
          <w:tcPr>
            <w:tcW w:w="841" w:type="dxa"/>
            <w:tcBorders>
              <w:top w:val="nil"/>
              <w:left w:val="nil"/>
              <w:bottom w:val="nil"/>
              <w:right w:val="nil"/>
            </w:tcBorders>
            <w:shd w:val="clear" w:color="DCE6F1" w:fill="DCE6F1"/>
            <w:noWrap/>
            <w:vAlign w:val="bottom"/>
            <w:hideMark/>
          </w:tcPr>
          <w:p w:rsidR="00F67A0A" w:rsidRPr="004F7A6F" w:rsidRDefault="001F65C2"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Grant</w:t>
            </w:r>
          </w:p>
        </w:tc>
        <w:tc>
          <w:tcPr>
            <w:tcW w:w="1356" w:type="dxa"/>
            <w:tcBorders>
              <w:top w:val="nil"/>
              <w:left w:val="nil"/>
              <w:bottom w:val="nil"/>
              <w:right w:val="nil"/>
            </w:tcBorders>
            <w:shd w:val="clear" w:color="DCE6F1" w:fill="DCE6F1"/>
            <w:noWrap/>
            <w:vAlign w:val="bottom"/>
            <w:hideMark/>
          </w:tcPr>
          <w:p w:rsidR="00F67A0A" w:rsidRPr="004F7A6F" w:rsidRDefault="00F67A0A" w:rsidP="00F67A0A">
            <w:pPr>
              <w:spacing w:after="0" w:line="240" w:lineRule="auto"/>
              <w:rPr>
                <w:rFonts w:eastAsia="Times New Roman"/>
                <w:b/>
                <w:bCs/>
                <w:sz w:val="18"/>
                <w:szCs w:val="18"/>
                <w:lang w:val="mn-MN"/>
              </w:rPr>
            </w:pPr>
          </w:p>
        </w:tc>
        <w:tc>
          <w:tcPr>
            <w:tcW w:w="896" w:type="dxa"/>
            <w:tcBorders>
              <w:top w:val="nil"/>
              <w:left w:val="nil"/>
              <w:bottom w:val="nil"/>
              <w:right w:val="nil"/>
            </w:tcBorders>
            <w:shd w:val="clear" w:color="DCE6F1" w:fill="DCE6F1"/>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Total Тоо</w:t>
            </w:r>
          </w:p>
        </w:tc>
        <w:tc>
          <w:tcPr>
            <w:tcW w:w="936" w:type="dxa"/>
            <w:tcBorders>
              <w:top w:val="nil"/>
              <w:left w:val="nil"/>
              <w:bottom w:val="nil"/>
              <w:right w:val="nil"/>
            </w:tcBorders>
            <w:shd w:val="clear" w:color="DCE6F1" w:fill="DCE6F1"/>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Total Дүн /сая төгрөг/</w:t>
            </w:r>
          </w:p>
        </w:tc>
      </w:tr>
      <w:tr w:rsidR="004F7A6F" w:rsidRPr="004F7A6F" w:rsidTr="00F67A0A">
        <w:trPr>
          <w:trHeight w:val="300"/>
        </w:trPr>
        <w:tc>
          <w:tcPr>
            <w:tcW w:w="3544" w:type="dxa"/>
            <w:tcBorders>
              <w:top w:val="nil"/>
              <w:left w:val="nil"/>
              <w:bottom w:val="single" w:sz="4" w:space="0" w:color="95B3D7"/>
              <w:right w:val="nil"/>
            </w:tcBorders>
            <w:shd w:val="clear" w:color="DCE6F1" w:fill="DCE6F1"/>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lastRenderedPageBreak/>
              <w:t>Төсвийн ерөнхийлөн захирагч</w:t>
            </w:r>
          </w:p>
        </w:tc>
        <w:tc>
          <w:tcPr>
            <w:tcW w:w="851" w:type="dxa"/>
            <w:tcBorders>
              <w:top w:val="nil"/>
              <w:left w:val="nil"/>
              <w:bottom w:val="single" w:sz="4" w:space="0" w:color="95B3D7"/>
              <w:right w:val="nil"/>
            </w:tcBorders>
            <w:shd w:val="clear" w:color="DCE6F1" w:fill="DCE6F1"/>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Тоо</w:t>
            </w:r>
          </w:p>
        </w:tc>
        <w:tc>
          <w:tcPr>
            <w:tcW w:w="992" w:type="dxa"/>
            <w:tcBorders>
              <w:top w:val="nil"/>
              <w:left w:val="nil"/>
              <w:bottom w:val="single" w:sz="4" w:space="0" w:color="95B3D7"/>
              <w:right w:val="nil"/>
            </w:tcBorders>
            <w:shd w:val="clear" w:color="DCE6F1" w:fill="DCE6F1"/>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Дүн /сая төгрөг/</w:t>
            </w:r>
          </w:p>
        </w:tc>
        <w:tc>
          <w:tcPr>
            <w:tcW w:w="841" w:type="dxa"/>
            <w:tcBorders>
              <w:top w:val="nil"/>
              <w:left w:val="nil"/>
              <w:bottom w:val="single" w:sz="4" w:space="0" w:color="95B3D7"/>
              <w:right w:val="nil"/>
            </w:tcBorders>
            <w:shd w:val="clear" w:color="DCE6F1" w:fill="DCE6F1"/>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Тоо</w:t>
            </w:r>
          </w:p>
        </w:tc>
        <w:tc>
          <w:tcPr>
            <w:tcW w:w="1356" w:type="dxa"/>
            <w:tcBorders>
              <w:top w:val="nil"/>
              <w:left w:val="nil"/>
              <w:bottom w:val="single" w:sz="4" w:space="0" w:color="95B3D7"/>
              <w:right w:val="nil"/>
            </w:tcBorders>
            <w:shd w:val="clear" w:color="DCE6F1" w:fill="DCE6F1"/>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Дүн /сая төгрөг/</w:t>
            </w:r>
          </w:p>
        </w:tc>
        <w:tc>
          <w:tcPr>
            <w:tcW w:w="896" w:type="dxa"/>
            <w:tcBorders>
              <w:top w:val="nil"/>
              <w:left w:val="nil"/>
              <w:bottom w:val="single" w:sz="4" w:space="0" w:color="95B3D7"/>
              <w:right w:val="nil"/>
            </w:tcBorders>
            <w:shd w:val="clear" w:color="DCE6F1" w:fill="DCE6F1"/>
            <w:noWrap/>
            <w:vAlign w:val="bottom"/>
            <w:hideMark/>
          </w:tcPr>
          <w:p w:rsidR="00F67A0A" w:rsidRPr="004F7A6F" w:rsidRDefault="00F67A0A" w:rsidP="00F67A0A">
            <w:pPr>
              <w:spacing w:after="0" w:line="240" w:lineRule="auto"/>
              <w:jc w:val="center"/>
              <w:rPr>
                <w:rFonts w:eastAsia="Times New Roman"/>
                <w:b/>
                <w:bCs/>
                <w:sz w:val="18"/>
                <w:szCs w:val="18"/>
                <w:lang w:val="mn-MN"/>
              </w:rPr>
            </w:pPr>
          </w:p>
        </w:tc>
        <w:tc>
          <w:tcPr>
            <w:tcW w:w="936" w:type="dxa"/>
            <w:tcBorders>
              <w:top w:val="nil"/>
              <w:left w:val="nil"/>
              <w:bottom w:val="single" w:sz="4" w:space="0" w:color="95B3D7"/>
              <w:right w:val="nil"/>
            </w:tcBorders>
            <w:shd w:val="clear" w:color="DCE6F1" w:fill="DCE6F1"/>
            <w:noWrap/>
            <w:vAlign w:val="bottom"/>
            <w:hideMark/>
          </w:tcPr>
          <w:p w:rsidR="00F67A0A" w:rsidRPr="004F7A6F" w:rsidRDefault="00F67A0A" w:rsidP="00F67A0A">
            <w:pPr>
              <w:spacing w:after="0" w:line="240" w:lineRule="auto"/>
              <w:rPr>
                <w:rFonts w:eastAsia="Times New Roman"/>
                <w:sz w:val="18"/>
                <w:szCs w:val="18"/>
                <w:lang w:val="mn-MN"/>
              </w:rPr>
            </w:pP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01. Монгол Улсын Их Хурлын дарга</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sz w:val="18"/>
                <w:szCs w:val="18"/>
                <w:lang w:val="mn-MN"/>
              </w:rPr>
            </w:pP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2,684.9</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2,684.9</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02. Монгол Улсын Ерөнхий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10,761.4</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sz w:val="18"/>
                <w:szCs w:val="18"/>
                <w:lang w:val="mn-MN"/>
              </w:rPr>
            </w:pP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10,761.4</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03. Монгол Улсын Шадар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2</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7,433.7</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2,006.0</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3</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9,439.7</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04. Засгийн газрын хэрэг эрхлэх газрын дарга</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7,762.5</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265.2</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2</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8,027.7</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05. Барилга, хот байгуулалтын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7</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41,420.4</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343.2</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8</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41,763.6</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06. Байгаль орчин, аялал жуулчлалын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87.6</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7</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9,979.4</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8</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10,067.0</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07. Боловсрол, соёл, шинжлэх ухаан, спортын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8</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79,317.3</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4</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56,969.1</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12</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136,286.4</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08. Сангийн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16</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134,995.8</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3</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17,171.2</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19</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152,167.1</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09. Зам, тээврийн хөгжлийн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12</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293,582.6</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920.4</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13</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294,503.0</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11. Хууль зүй, дотоод хэргийн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3</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10,772.1</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625.5</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4</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11,397.6</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12. Хүнс, хөдөө аж ахуй, хөнгөн үйлдвэрийн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4</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9,578.2</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2</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1,414.6</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6</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10,992.8</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13. Хөдөлмөр, нийгмийн хамгааллын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4</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16,134.1</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8725BA">
            <w:pPr>
              <w:spacing w:after="0" w:line="240" w:lineRule="auto"/>
              <w:jc w:val="center"/>
              <w:rPr>
                <w:rFonts w:eastAsia="Times New Roman"/>
                <w:b/>
                <w:bCs/>
                <w:sz w:val="18"/>
                <w:szCs w:val="18"/>
                <w:lang w:val="mn-MN"/>
              </w:rPr>
            </w:pPr>
            <w:r w:rsidRPr="004F7A6F">
              <w:rPr>
                <w:rFonts w:eastAsia="Times New Roman"/>
                <w:b/>
                <w:bCs/>
                <w:sz w:val="18"/>
                <w:szCs w:val="18"/>
                <w:lang w:val="mn-MN"/>
              </w:rPr>
              <w:t>2</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9,513.7</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6</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25,647.8</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15. Эрүүл мэндийн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8</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70,565.1</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3</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2,015.0</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11</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72,580.1</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16. Эрчим хүчний сайд</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9</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99,870.4</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3</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4,016.0</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12</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103,886.4</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17. Монгол Улсын ерөнхий прокурор</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sz w:val="18"/>
                <w:szCs w:val="18"/>
                <w:lang w:val="mn-MN"/>
              </w:rPr>
            </w:pP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300.2</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300.2</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18. Монгол Улсын ерөнхий аудитор</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sz w:val="18"/>
                <w:szCs w:val="18"/>
                <w:lang w:val="mn-MN"/>
              </w:rPr>
            </w:pP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87.6</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87.6</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19. Үндэсний статистикийн газрын дарга</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sz w:val="18"/>
                <w:szCs w:val="18"/>
                <w:lang w:val="mn-MN"/>
              </w:rPr>
            </w:pP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24.4</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24.4</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25. Нийслэлийн Засаг дарга</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13</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49,418.7</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3</w:t>
            </w: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1,663.6</w:t>
            </w: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16</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51,082.3</w:t>
            </w:r>
          </w:p>
        </w:tc>
      </w:tr>
      <w:tr w:rsidR="004F7A6F" w:rsidRPr="004F7A6F" w:rsidTr="00F67A0A">
        <w:trPr>
          <w:trHeight w:val="300"/>
        </w:trPr>
        <w:tc>
          <w:tcPr>
            <w:tcW w:w="3544"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rPr>
                <w:rFonts w:eastAsia="Times New Roman"/>
                <w:b/>
                <w:bCs/>
                <w:sz w:val="18"/>
                <w:szCs w:val="18"/>
                <w:lang w:val="mn-MN"/>
              </w:rPr>
            </w:pPr>
            <w:r w:rsidRPr="004F7A6F">
              <w:rPr>
                <w:rFonts w:eastAsia="Times New Roman"/>
                <w:b/>
                <w:bCs/>
                <w:sz w:val="18"/>
                <w:szCs w:val="18"/>
                <w:lang w:val="mn-MN"/>
              </w:rPr>
              <w:t>26. Дархан-Уул аймгийн Засаг дарга</w:t>
            </w:r>
          </w:p>
        </w:tc>
        <w:tc>
          <w:tcPr>
            <w:tcW w:w="85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2</w:t>
            </w:r>
          </w:p>
        </w:tc>
        <w:tc>
          <w:tcPr>
            <w:tcW w:w="992"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4,200.0</w:t>
            </w:r>
          </w:p>
        </w:tc>
        <w:tc>
          <w:tcPr>
            <w:tcW w:w="841"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p>
        </w:tc>
        <w:tc>
          <w:tcPr>
            <w:tcW w:w="135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sz w:val="18"/>
                <w:szCs w:val="18"/>
                <w:lang w:val="mn-MN"/>
              </w:rPr>
            </w:pPr>
          </w:p>
        </w:tc>
        <w:tc>
          <w:tcPr>
            <w:tcW w:w="89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2</w:t>
            </w:r>
          </w:p>
        </w:tc>
        <w:tc>
          <w:tcPr>
            <w:tcW w:w="936" w:type="dxa"/>
            <w:tcBorders>
              <w:top w:val="nil"/>
              <w:left w:val="nil"/>
              <w:bottom w:val="single" w:sz="4" w:space="0" w:color="95B3D7"/>
              <w:right w:val="nil"/>
            </w:tcBorders>
            <w:shd w:val="clear" w:color="auto" w:fill="auto"/>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4,200.0</w:t>
            </w:r>
          </w:p>
        </w:tc>
      </w:tr>
      <w:tr w:rsidR="004F7A6F" w:rsidRPr="004F7A6F" w:rsidTr="00F67A0A">
        <w:trPr>
          <w:trHeight w:val="300"/>
        </w:trPr>
        <w:tc>
          <w:tcPr>
            <w:tcW w:w="3544"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НИЙТ ДҮН</w:t>
            </w:r>
          </w:p>
        </w:tc>
        <w:tc>
          <w:tcPr>
            <w:tcW w:w="851"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91</w:t>
            </w:r>
          </w:p>
        </w:tc>
        <w:tc>
          <w:tcPr>
            <w:tcW w:w="992"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835,900.0</w:t>
            </w:r>
          </w:p>
        </w:tc>
        <w:tc>
          <w:tcPr>
            <w:tcW w:w="841"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36</w:t>
            </w:r>
          </w:p>
        </w:tc>
        <w:tc>
          <w:tcPr>
            <w:tcW w:w="1356"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110,000.0</w:t>
            </w:r>
          </w:p>
        </w:tc>
        <w:tc>
          <w:tcPr>
            <w:tcW w:w="896"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center"/>
              <w:rPr>
                <w:rFonts w:eastAsia="Times New Roman"/>
                <w:b/>
                <w:bCs/>
                <w:sz w:val="18"/>
                <w:szCs w:val="18"/>
                <w:lang w:val="mn-MN"/>
              </w:rPr>
            </w:pPr>
            <w:r w:rsidRPr="004F7A6F">
              <w:rPr>
                <w:rFonts w:eastAsia="Times New Roman"/>
                <w:b/>
                <w:bCs/>
                <w:sz w:val="18"/>
                <w:szCs w:val="18"/>
                <w:lang w:val="mn-MN"/>
              </w:rPr>
              <w:t>127</w:t>
            </w:r>
          </w:p>
        </w:tc>
        <w:tc>
          <w:tcPr>
            <w:tcW w:w="936" w:type="dxa"/>
            <w:tcBorders>
              <w:top w:val="single" w:sz="4" w:space="0" w:color="95B3D7"/>
              <w:left w:val="nil"/>
              <w:bottom w:val="nil"/>
              <w:right w:val="nil"/>
            </w:tcBorders>
            <w:shd w:val="clear" w:color="DCE6F1" w:fill="DCE6F1"/>
            <w:noWrap/>
            <w:vAlign w:val="bottom"/>
            <w:hideMark/>
          </w:tcPr>
          <w:p w:rsidR="00F67A0A" w:rsidRPr="004F7A6F" w:rsidRDefault="00F67A0A" w:rsidP="00F67A0A">
            <w:pPr>
              <w:spacing w:after="0" w:line="240" w:lineRule="auto"/>
              <w:jc w:val="right"/>
              <w:rPr>
                <w:rFonts w:eastAsia="Times New Roman"/>
                <w:b/>
                <w:bCs/>
                <w:sz w:val="18"/>
                <w:szCs w:val="18"/>
                <w:lang w:val="mn-MN"/>
              </w:rPr>
            </w:pPr>
            <w:r w:rsidRPr="004F7A6F">
              <w:rPr>
                <w:rFonts w:eastAsia="Times New Roman"/>
                <w:b/>
                <w:bCs/>
                <w:sz w:val="18"/>
                <w:szCs w:val="18"/>
                <w:lang w:val="mn-MN"/>
              </w:rPr>
              <w:t>945,900.0</w:t>
            </w:r>
          </w:p>
        </w:tc>
      </w:tr>
    </w:tbl>
    <w:p w:rsidR="0019422A" w:rsidRPr="004F7A6F" w:rsidRDefault="0019422A" w:rsidP="00EB145C">
      <w:pPr>
        <w:jc w:val="both"/>
        <w:rPr>
          <w:sz w:val="18"/>
          <w:szCs w:val="18"/>
          <w:lang w:val="mn-MN"/>
        </w:rPr>
      </w:pPr>
    </w:p>
    <w:p w:rsidR="00CB7CEF" w:rsidRPr="004F7A6F" w:rsidRDefault="00CB7CEF" w:rsidP="00EB145C">
      <w:pPr>
        <w:ind w:firstLine="720"/>
        <w:jc w:val="both"/>
        <w:rPr>
          <w:sz w:val="18"/>
          <w:szCs w:val="18"/>
          <w:lang w:val="mn-MN"/>
        </w:rPr>
      </w:pPr>
      <w:r w:rsidRPr="004F7A6F">
        <w:rPr>
          <w:sz w:val="18"/>
          <w:szCs w:val="18"/>
          <w:lang w:val="mn-MN"/>
        </w:rPr>
        <w:t xml:space="preserve">Засгийн газрын гадаад зээл, тусламжийн хөрөнгөөр хэрэгжих төсөл, арга хэмжээг </w:t>
      </w:r>
      <w:r w:rsidR="002A5A91" w:rsidRPr="004F7A6F">
        <w:rPr>
          <w:sz w:val="18"/>
          <w:szCs w:val="18"/>
          <w:lang w:val="mn-MN"/>
        </w:rPr>
        <w:t xml:space="preserve">Төсвийн ерөнхийлөн захирагч, </w:t>
      </w:r>
      <w:r w:rsidRPr="004F7A6F">
        <w:rPr>
          <w:sz w:val="18"/>
          <w:szCs w:val="18"/>
          <w:lang w:val="mn-MN"/>
        </w:rPr>
        <w:t>санхүүжүүлэгч тус бүрээр</w:t>
      </w:r>
      <w:r w:rsidR="00DF5B5D" w:rsidRPr="004F7A6F">
        <w:rPr>
          <w:sz w:val="18"/>
          <w:szCs w:val="18"/>
          <w:lang w:val="mn-MN"/>
        </w:rPr>
        <w:t xml:space="preserve"> </w:t>
      </w:r>
      <w:r w:rsidR="002A5A91" w:rsidRPr="004F7A6F">
        <w:rPr>
          <w:sz w:val="18"/>
          <w:szCs w:val="18"/>
          <w:lang w:val="mn-MN"/>
        </w:rPr>
        <w:t xml:space="preserve">дэлгэрэнгүй </w:t>
      </w:r>
      <w:r w:rsidR="00DF5B5D" w:rsidRPr="004F7A6F">
        <w:rPr>
          <w:sz w:val="18"/>
          <w:szCs w:val="18"/>
          <w:lang w:val="mn-MN"/>
        </w:rPr>
        <w:t>авч үзвэл</w:t>
      </w:r>
      <w:r w:rsidRPr="004F7A6F">
        <w:rPr>
          <w:sz w:val="18"/>
          <w:szCs w:val="18"/>
          <w:lang w:val="mn-MN"/>
        </w:rPr>
        <w:t xml:space="preserve"> дараах байдалтай байна. Үүнд: </w:t>
      </w:r>
    </w:p>
    <w:p w:rsidR="00DF0C35" w:rsidRPr="004F7A6F" w:rsidRDefault="00CB7CEF"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 xml:space="preserve">2.1. </w:t>
      </w:r>
      <w:r w:rsidR="004F22C7" w:rsidRPr="004F7A6F">
        <w:rPr>
          <w:rFonts w:ascii="Arial" w:hAnsi="Arial" w:cs="Arial"/>
          <w:color w:val="auto"/>
          <w:sz w:val="18"/>
          <w:szCs w:val="18"/>
          <w:lang w:val="mn-MN"/>
        </w:rPr>
        <w:t xml:space="preserve">МОНГОЛ </w:t>
      </w:r>
      <w:r w:rsidR="00D306F5" w:rsidRPr="004F7A6F">
        <w:rPr>
          <w:rFonts w:ascii="Arial" w:hAnsi="Arial" w:cs="Arial"/>
          <w:color w:val="auto"/>
          <w:sz w:val="18"/>
          <w:szCs w:val="18"/>
          <w:lang w:val="mn-MN"/>
        </w:rPr>
        <w:t>УЛСЫН ИХ ХУРЛЫН ДАРГА</w:t>
      </w:r>
    </w:p>
    <w:p w:rsidR="00567DBA" w:rsidRPr="004F7A6F" w:rsidRDefault="00C41AA6" w:rsidP="008C18FA">
      <w:pPr>
        <w:pStyle w:val="Heading3"/>
        <w:rPr>
          <w:rFonts w:ascii="Arial" w:hAnsi="Arial" w:cs="Arial"/>
          <w:sz w:val="18"/>
          <w:szCs w:val="18"/>
        </w:rPr>
      </w:pPr>
      <w:r w:rsidRPr="004F7A6F">
        <w:rPr>
          <w:rFonts w:ascii="Arial" w:hAnsi="Arial" w:cs="Arial"/>
          <w:sz w:val="18"/>
          <w:szCs w:val="18"/>
        </w:rPr>
        <w:t xml:space="preserve">2.1.1. </w:t>
      </w:r>
      <w:r w:rsidR="00052C12" w:rsidRPr="004F7A6F">
        <w:rPr>
          <w:rFonts w:ascii="Arial" w:hAnsi="Arial" w:cs="Arial"/>
          <w:sz w:val="18"/>
          <w:szCs w:val="18"/>
        </w:rPr>
        <w:t>Монгол Улс дахь төлөөллийн байгууллагыг бэхжүүлэх</w:t>
      </w:r>
      <w:r w:rsidR="008E115B" w:rsidRPr="004F7A6F">
        <w:rPr>
          <w:rFonts w:ascii="Arial" w:hAnsi="Arial" w:cs="Arial"/>
          <w:sz w:val="18"/>
          <w:szCs w:val="18"/>
        </w:rPr>
        <w:t xml:space="preserve"> төсөл</w:t>
      </w:r>
      <w:r w:rsidR="0071727E" w:rsidRPr="004F7A6F">
        <w:rPr>
          <w:rFonts w:ascii="Arial" w:hAnsi="Arial" w:cs="Arial"/>
          <w:sz w:val="18"/>
          <w:szCs w:val="18"/>
        </w:rPr>
        <w:t xml:space="preserve"> - Strengthening Representative Bodies in Mongolia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557DA8">
        <w:trPr>
          <w:trHeight w:val="20"/>
        </w:trPr>
        <w:tc>
          <w:tcPr>
            <w:tcW w:w="4253" w:type="dxa"/>
          </w:tcPr>
          <w:p w:rsidR="008E115B" w:rsidRPr="004F7A6F" w:rsidRDefault="008E115B"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8E115B" w:rsidRPr="004F7A6F" w:rsidRDefault="00F53CB7" w:rsidP="00EB145C">
            <w:pPr>
              <w:spacing w:after="0" w:line="240" w:lineRule="auto"/>
              <w:jc w:val="both"/>
              <w:rPr>
                <w:sz w:val="18"/>
                <w:szCs w:val="18"/>
                <w:lang w:val="mn-MN"/>
              </w:rPr>
            </w:pPr>
            <w:r w:rsidRPr="004F7A6F">
              <w:rPr>
                <w:sz w:val="18"/>
                <w:szCs w:val="18"/>
                <w:lang w:val="mn-MN"/>
              </w:rPr>
              <w:t>НҮБ-</w:t>
            </w:r>
            <w:r w:rsidR="00752213" w:rsidRPr="004F7A6F">
              <w:rPr>
                <w:sz w:val="18"/>
                <w:szCs w:val="18"/>
                <w:lang w:val="mn-MN"/>
              </w:rPr>
              <w:t>ийн Хөгжлийн хөтөлбөр, Швейцары</w:t>
            </w:r>
            <w:r w:rsidRPr="004F7A6F">
              <w:rPr>
                <w:sz w:val="18"/>
                <w:szCs w:val="18"/>
                <w:lang w:val="mn-MN"/>
              </w:rPr>
              <w:t>н хөгжлийн агентлаг</w:t>
            </w:r>
          </w:p>
        </w:tc>
      </w:tr>
      <w:tr w:rsidR="004F7A6F" w:rsidRPr="004F7A6F" w:rsidTr="00557DA8">
        <w:trPr>
          <w:trHeight w:val="20"/>
        </w:trPr>
        <w:tc>
          <w:tcPr>
            <w:tcW w:w="4253" w:type="dxa"/>
          </w:tcPr>
          <w:p w:rsidR="008E115B" w:rsidRPr="004F7A6F" w:rsidRDefault="008E115B"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8E115B" w:rsidRPr="004F7A6F" w:rsidRDefault="00727417"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557DA8">
        <w:trPr>
          <w:trHeight w:val="20"/>
        </w:trPr>
        <w:tc>
          <w:tcPr>
            <w:tcW w:w="4253" w:type="dxa"/>
          </w:tcPr>
          <w:p w:rsidR="008E115B" w:rsidRPr="004F7A6F" w:rsidRDefault="008E115B"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8E115B" w:rsidRPr="004F7A6F" w:rsidRDefault="0008054B" w:rsidP="00EB145C">
            <w:pPr>
              <w:spacing w:after="0" w:line="240" w:lineRule="auto"/>
              <w:jc w:val="both"/>
              <w:rPr>
                <w:sz w:val="18"/>
                <w:szCs w:val="18"/>
                <w:lang w:val="mn-MN"/>
              </w:rPr>
            </w:pPr>
            <w:r w:rsidRPr="004F7A6F">
              <w:rPr>
                <w:sz w:val="18"/>
                <w:szCs w:val="18"/>
                <w:lang w:val="mn-MN"/>
              </w:rPr>
              <w:t>3.8 сая ам.доллар</w:t>
            </w:r>
            <w:r w:rsidR="00727417" w:rsidRPr="004F7A6F">
              <w:rPr>
                <w:sz w:val="18"/>
                <w:szCs w:val="18"/>
                <w:lang w:val="mn-MN"/>
              </w:rPr>
              <w:t xml:space="preserve"> </w:t>
            </w:r>
          </w:p>
        </w:tc>
      </w:tr>
      <w:tr w:rsidR="004F7A6F" w:rsidRPr="004F7A6F" w:rsidTr="00557DA8">
        <w:trPr>
          <w:trHeight w:val="20"/>
        </w:trPr>
        <w:tc>
          <w:tcPr>
            <w:tcW w:w="4253" w:type="dxa"/>
          </w:tcPr>
          <w:p w:rsidR="008E115B" w:rsidRPr="004F7A6F" w:rsidRDefault="008E115B"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8E115B" w:rsidRPr="004F7A6F" w:rsidRDefault="0008054B" w:rsidP="00EB145C">
            <w:pPr>
              <w:spacing w:after="0" w:line="240" w:lineRule="auto"/>
              <w:jc w:val="both"/>
              <w:rPr>
                <w:sz w:val="18"/>
                <w:szCs w:val="18"/>
                <w:lang w:val="mn-MN"/>
              </w:rPr>
            </w:pPr>
            <w:r w:rsidRPr="004F7A6F">
              <w:rPr>
                <w:sz w:val="18"/>
                <w:szCs w:val="18"/>
                <w:lang w:val="mn-MN"/>
              </w:rPr>
              <w:t>2017-2020</w:t>
            </w:r>
          </w:p>
        </w:tc>
      </w:tr>
      <w:tr w:rsidR="004F7A6F" w:rsidRPr="004F7A6F" w:rsidTr="00557DA8">
        <w:trPr>
          <w:trHeight w:val="20"/>
        </w:trPr>
        <w:tc>
          <w:tcPr>
            <w:tcW w:w="4253" w:type="dxa"/>
          </w:tcPr>
          <w:p w:rsidR="008E115B" w:rsidRPr="004F7A6F" w:rsidRDefault="008E115B"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8E115B" w:rsidRPr="004F7A6F" w:rsidRDefault="00DF57FA" w:rsidP="00DF57FA">
            <w:pPr>
              <w:spacing w:after="0" w:line="240" w:lineRule="auto"/>
              <w:jc w:val="both"/>
              <w:rPr>
                <w:sz w:val="18"/>
                <w:szCs w:val="18"/>
                <w:lang w:val="mn-MN"/>
              </w:rPr>
            </w:pPr>
            <w:r w:rsidRPr="004F7A6F">
              <w:rPr>
                <w:sz w:val="18"/>
                <w:szCs w:val="18"/>
                <w:lang w:val="mn-MN"/>
              </w:rPr>
              <w:t>2</w:t>
            </w:r>
            <w:r w:rsidR="00DB20A9" w:rsidRPr="004F7A6F">
              <w:rPr>
                <w:sz w:val="18"/>
                <w:szCs w:val="18"/>
                <w:lang w:val="mn-MN"/>
              </w:rPr>
              <w:t>,</w:t>
            </w:r>
            <w:r w:rsidRPr="004F7A6F">
              <w:rPr>
                <w:sz w:val="18"/>
                <w:szCs w:val="18"/>
                <w:lang w:val="mn-MN"/>
              </w:rPr>
              <w:t>684</w:t>
            </w:r>
            <w:r w:rsidR="00DB20A9" w:rsidRPr="004F7A6F">
              <w:rPr>
                <w:sz w:val="18"/>
                <w:szCs w:val="18"/>
                <w:lang w:val="mn-MN"/>
              </w:rPr>
              <w:t>.</w:t>
            </w:r>
            <w:r w:rsidRPr="004F7A6F">
              <w:rPr>
                <w:sz w:val="18"/>
                <w:szCs w:val="18"/>
                <w:lang w:val="mn-MN"/>
              </w:rPr>
              <w:t>9</w:t>
            </w:r>
            <w:r w:rsidR="00DB20A9" w:rsidRPr="004F7A6F">
              <w:rPr>
                <w:sz w:val="18"/>
                <w:szCs w:val="18"/>
                <w:lang w:val="mn-MN"/>
              </w:rPr>
              <w:t xml:space="preserve"> сая төгрөг</w:t>
            </w:r>
          </w:p>
        </w:tc>
      </w:tr>
    </w:tbl>
    <w:p w:rsidR="00D053B9" w:rsidRPr="004F7A6F" w:rsidRDefault="00D010B7" w:rsidP="001F5236">
      <w:pPr>
        <w:spacing w:before="240"/>
        <w:ind w:firstLine="720"/>
        <w:jc w:val="both"/>
        <w:rPr>
          <w:sz w:val="18"/>
          <w:szCs w:val="18"/>
          <w:lang w:val="mn-MN"/>
        </w:rPr>
      </w:pPr>
      <w:r w:rsidRPr="004F7A6F">
        <w:rPr>
          <w:sz w:val="18"/>
          <w:szCs w:val="18"/>
          <w:lang w:val="mn-MN"/>
        </w:rPr>
        <w:t>Иргэдийн төлөөллийн байгууллага, н</w:t>
      </w:r>
      <w:r w:rsidR="00C22ECD" w:rsidRPr="004F7A6F">
        <w:rPr>
          <w:sz w:val="18"/>
          <w:szCs w:val="18"/>
          <w:lang w:val="mn-MN"/>
        </w:rPr>
        <w:t xml:space="preserve">утгийн удирдлагын эрх </w:t>
      </w:r>
      <w:r w:rsidRPr="004F7A6F">
        <w:rPr>
          <w:sz w:val="18"/>
          <w:szCs w:val="18"/>
          <w:lang w:val="mn-MN"/>
        </w:rPr>
        <w:t xml:space="preserve">зүйн орчныг боловсронгуй болгох, </w:t>
      </w:r>
      <w:r w:rsidR="004C658D" w:rsidRPr="004F7A6F">
        <w:rPr>
          <w:sz w:val="18"/>
          <w:szCs w:val="18"/>
          <w:lang w:val="mn-MN"/>
        </w:rPr>
        <w:t xml:space="preserve">хэрэгжилтийг зохион байгуулах, </w:t>
      </w:r>
      <w:r w:rsidR="00511B7E" w:rsidRPr="004F7A6F">
        <w:rPr>
          <w:sz w:val="18"/>
          <w:szCs w:val="18"/>
          <w:lang w:val="mn-MN"/>
        </w:rPr>
        <w:t>чадавхыг</w:t>
      </w:r>
      <w:r w:rsidR="004C658D" w:rsidRPr="004F7A6F">
        <w:rPr>
          <w:sz w:val="18"/>
          <w:szCs w:val="18"/>
          <w:lang w:val="mn-MN"/>
        </w:rPr>
        <w:t xml:space="preserve"> бэхжүүлэхэд оршино.</w:t>
      </w:r>
    </w:p>
    <w:p w:rsidR="004F22C7" w:rsidRPr="004F7A6F" w:rsidRDefault="004F22C7"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2.2. МОНГОЛ УЛСЫН ЕРӨНХИЙ САЙД</w:t>
      </w:r>
    </w:p>
    <w:p w:rsidR="004F22C7" w:rsidRPr="004F7A6F" w:rsidRDefault="004F22C7" w:rsidP="008C18FA">
      <w:pPr>
        <w:pStyle w:val="Heading3"/>
        <w:rPr>
          <w:rFonts w:ascii="Arial" w:hAnsi="Arial" w:cs="Arial"/>
          <w:sz w:val="18"/>
          <w:szCs w:val="18"/>
        </w:rPr>
      </w:pPr>
      <w:r w:rsidRPr="004F7A6F">
        <w:rPr>
          <w:rFonts w:ascii="Arial" w:hAnsi="Arial" w:cs="Arial"/>
          <w:sz w:val="18"/>
          <w:szCs w:val="18"/>
        </w:rPr>
        <w:t>2.2.1.</w:t>
      </w:r>
      <w:r w:rsidR="00D869E2" w:rsidRPr="004F7A6F">
        <w:rPr>
          <w:rFonts w:ascii="Arial" w:hAnsi="Arial" w:cs="Arial"/>
          <w:sz w:val="18"/>
          <w:szCs w:val="18"/>
        </w:rPr>
        <w:tab/>
        <w:t>Extension of national backbone network and strengthening national radio frequency monitoring, consumer protection projet - Харилцаа холбооны салбарын хїртээмж, чанар, хяналтыг сайжруулах тєсєл</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4F22C7" w:rsidRPr="004F7A6F" w:rsidRDefault="004F22C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4F22C7" w:rsidRPr="004F7A6F" w:rsidRDefault="004F22C7"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FB17D3">
        <w:trPr>
          <w:trHeight w:val="20"/>
        </w:trPr>
        <w:tc>
          <w:tcPr>
            <w:tcW w:w="4253" w:type="dxa"/>
          </w:tcPr>
          <w:p w:rsidR="004F22C7" w:rsidRPr="004F7A6F" w:rsidRDefault="004F22C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4F22C7" w:rsidRPr="004F7A6F" w:rsidRDefault="004F22C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4F22C7" w:rsidRPr="004F7A6F" w:rsidRDefault="004F22C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4F22C7" w:rsidRPr="004F7A6F" w:rsidRDefault="00920D66" w:rsidP="00EB145C">
            <w:pPr>
              <w:spacing w:after="0" w:line="240" w:lineRule="auto"/>
              <w:jc w:val="both"/>
              <w:rPr>
                <w:sz w:val="18"/>
                <w:szCs w:val="18"/>
                <w:lang w:val="mn-MN"/>
              </w:rPr>
            </w:pPr>
            <w:r w:rsidRPr="004F7A6F">
              <w:rPr>
                <w:sz w:val="18"/>
                <w:szCs w:val="18"/>
                <w:lang w:val="mn-MN"/>
              </w:rPr>
              <w:t>21.0 сая ам.доллар</w:t>
            </w:r>
            <w:r w:rsidR="004F22C7" w:rsidRPr="004F7A6F">
              <w:rPr>
                <w:sz w:val="18"/>
                <w:szCs w:val="18"/>
                <w:lang w:val="mn-MN"/>
              </w:rPr>
              <w:t xml:space="preserve"> </w:t>
            </w:r>
          </w:p>
        </w:tc>
      </w:tr>
      <w:tr w:rsidR="004F7A6F" w:rsidRPr="004F7A6F" w:rsidTr="00FB17D3">
        <w:trPr>
          <w:trHeight w:val="20"/>
        </w:trPr>
        <w:tc>
          <w:tcPr>
            <w:tcW w:w="4253" w:type="dxa"/>
          </w:tcPr>
          <w:p w:rsidR="004F22C7" w:rsidRPr="004F7A6F" w:rsidRDefault="004F22C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4F22C7" w:rsidRPr="004F7A6F" w:rsidRDefault="00920D66" w:rsidP="00EB145C">
            <w:pPr>
              <w:spacing w:after="0" w:line="240" w:lineRule="auto"/>
              <w:jc w:val="both"/>
              <w:rPr>
                <w:sz w:val="18"/>
                <w:szCs w:val="18"/>
                <w:lang w:val="mn-MN"/>
              </w:rPr>
            </w:pPr>
            <w:r w:rsidRPr="004F7A6F">
              <w:rPr>
                <w:sz w:val="18"/>
                <w:szCs w:val="18"/>
                <w:lang w:val="mn-MN"/>
              </w:rPr>
              <w:t>2018-2021</w:t>
            </w:r>
          </w:p>
        </w:tc>
      </w:tr>
      <w:tr w:rsidR="004F7A6F" w:rsidRPr="004F7A6F" w:rsidTr="00FB17D3">
        <w:trPr>
          <w:trHeight w:val="20"/>
        </w:trPr>
        <w:tc>
          <w:tcPr>
            <w:tcW w:w="4253" w:type="dxa"/>
          </w:tcPr>
          <w:p w:rsidR="004F22C7" w:rsidRPr="004F7A6F" w:rsidRDefault="004F22C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4F22C7" w:rsidRPr="004F7A6F" w:rsidRDefault="0056155D" w:rsidP="00EB145C">
            <w:pPr>
              <w:spacing w:after="0" w:line="240" w:lineRule="auto"/>
              <w:jc w:val="both"/>
              <w:rPr>
                <w:sz w:val="18"/>
                <w:szCs w:val="18"/>
                <w:lang w:val="mn-MN"/>
              </w:rPr>
            </w:pPr>
            <w:r w:rsidRPr="004F7A6F">
              <w:rPr>
                <w:sz w:val="18"/>
                <w:szCs w:val="18"/>
                <w:lang w:val="mn-MN"/>
              </w:rPr>
              <w:t xml:space="preserve">10,761.4 </w:t>
            </w:r>
            <w:r w:rsidR="004F22C7" w:rsidRPr="004F7A6F">
              <w:rPr>
                <w:sz w:val="18"/>
                <w:szCs w:val="18"/>
                <w:lang w:val="mn-MN"/>
              </w:rPr>
              <w:t>сая төгрөг</w:t>
            </w:r>
          </w:p>
        </w:tc>
      </w:tr>
    </w:tbl>
    <w:p w:rsidR="004F22C7" w:rsidRPr="004F7A6F" w:rsidRDefault="00E126F0" w:rsidP="00EB145C">
      <w:pPr>
        <w:spacing w:before="240"/>
        <w:jc w:val="both"/>
        <w:rPr>
          <w:sz w:val="18"/>
          <w:szCs w:val="18"/>
          <w:lang w:val="mn-MN"/>
        </w:rPr>
      </w:pPr>
      <w:r w:rsidRPr="004F7A6F">
        <w:rPr>
          <w:sz w:val="18"/>
          <w:szCs w:val="18"/>
          <w:lang w:val="mn-MN"/>
        </w:rPr>
        <w:lastRenderedPageBreak/>
        <w:tab/>
        <w:t>Үндэсний радио долгионы хяналт харилцаа холбооны тоног төхөөрөмжийн баталгаажуулалт, Монгол Улсын төрийн өмчийн шилэн кабел</w:t>
      </w:r>
      <w:r w:rsidR="00752213" w:rsidRPr="004F7A6F">
        <w:rPr>
          <w:sz w:val="18"/>
          <w:szCs w:val="18"/>
          <w:lang w:val="mn-MN"/>
        </w:rPr>
        <w:t>ы</w:t>
      </w:r>
      <w:r w:rsidRPr="004F7A6F">
        <w:rPr>
          <w:sz w:val="18"/>
          <w:szCs w:val="18"/>
          <w:lang w:val="mn-MN"/>
        </w:rPr>
        <w:t>н үндсэн сүлжээний хүртээмж, чанарыг сайжруулахад орших бөгөөд төслийн хүрээнд тоног, төхөөрөмжүүд, радио долгион хяналтын станцууд нийлүүлэгдэнэ.</w:t>
      </w:r>
    </w:p>
    <w:p w:rsidR="003E7646" w:rsidRPr="004F7A6F" w:rsidRDefault="003E7646"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2.3. МОНГОЛ УЛСЫН ШАДАР САЙД</w:t>
      </w:r>
    </w:p>
    <w:p w:rsidR="003E7646" w:rsidRPr="004F7A6F" w:rsidRDefault="003E7646" w:rsidP="008C18FA">
      <w:pPr>
        <w:pStyle w:val="Heading3"/>
        <w:rPr>
          <w:rFonts w:ascii="Arial" w:hAnsi="Arial" w:cs="Arial"/>
          <w:sz w:val="18"/>
          <w:szCs w:val="18"/>
        </w:rPr>
      </w:pPr>
      <w:r w:rsidRPr="004F7A6F">
        <w:rPr>
          <w:rFonts w:ascii="Arial" w:hAnsi="Arial" w:cs="Arial"/>
          <w:sz w:val="18"/>
          <w:szCs w:val="18"/>
        </w:rPr>
        <w:t>2.</w:t>
      </w:r>
      <w:r w:rsidR="002C3861" w:rsidRPr="004F7A6F">
        <w:rPr>
          <w:rFonts w:ascii="Arial" w:hAnsi="Arial" w:cs="Arial"/>
          <w:sz w:val="18"/>
          <w:szCs w:val="18"/>
        </w:rPr>
        <w:t>3</w:t>
      </w:r>
      <w:r w:rsidRPr="004F7A6F">
        <w:rPr>
          <w:rFonts w:ascii="Arial" w:hAnsi="Arial" w:cs="Arial"/>
          <w:sz w:val="18"/>
          <w:szCs w:val="18"/>
        </w:rPr>
        <w:t xml:space="preserve">.1. </w:t>
      </w:r>
      <w:r w:rsidR="002C3861" w:rsidRPr="004F7A6F">
        <w:rPr>
          <w:rFonts w:ascii="Arial" w:hAnsi="Arial" w:cs="Arial"/>
          <w:sz w:val="18"/>
          <w:szCs w:val="18"/>
        </w:rPr>
        <w:t>Зудын болон ой сав, тал газарт гарах гамшгийг даван туулах чадавхыг бэхжүүлэх төсөл</w:t>
      </w:r>
      <w:r w:rsidR="0071727E" w:rsidRPr="004F7A6F">
        <w:rPr>
          <w:rFonts w:ascii="Arial" w:hAnsi="Arial" w:cs="Arial"/>
          <w:sz w:val="18"/>
          <w:szCs w:val="18"/>
        </w:rPr>
        <w:t xml:space="preserve"> -                   Strengthening Community Resilience to Dzud and Forest and Steppe Fires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3E7646" w:rsidRPr="004F7A6F" w:rsidRDefault="003E7646"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E7646" w:rsidRPr="004F7A6F" w:rsidRDefault="002C3861"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3E7646" w:rsidRPr="004F7A6F" w:rsidRDefault="003E7646"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E7646" w:rsidRPr="004F7A6F" w:rsidRDefault="00FC7654"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3E7646" w:rsidRPr="004F7A6F" w:rsidRDefault="003E7646"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E7646" w:rsidRPr="004F7A6F" w:rsidRDefault="00BC2D49" w:rsidP="00EB145C">
            <w:pPr>
              <w:spacing w:after="0" w:line="240" w:lineRule="auto"/>
              <w:jc w:val="both"/>
              <w:rPr>
                <w:sz w:val="18"/>
                <w:szCs w:val="18"/>
                <w:lang w:val="mn-MN"/>
              </w:rPr>
            </w:pPr>
            <w:r w:rsidRPr="004F7A6F">
              <w:rPr>
                <w:sz w:val="18"/>
                <w:szCs w:val="18"/>
                <w:lang w:val="mn-MN"/>
              </w:rPr>
              <w:t>3.0 сая ам.доллар</w:t>
            </w:r>
          </w:p>
        </w:tc>
      </w:tr>
      <w:tr w:rsidR="004F7A6F" w:rsidRPr="004F7A6F" w:rsidTr="00FB17D3">
        <w:trPr>
          <w:trHeight w:val="20"/>
        </w:trPr>
        <w:tc>
          <w:tcPr>
            <w:tcW w:w="4253" w:type="dxa"/>
          </w:tcPr>
          <w:p w:rsidR="003E7646" w:rsidRPr="004F7A6F" w:rsidRDefault="003E7646"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E7646" w:rsidRPr="004F7A6F" w:rsidRDefault="00BC2D49" w:rsidP="00EB145C">
            <w:pPr>
              <w:spacing w:after="0" w:line="240" w:lineRule="auto"/>
              <w:jc w:val="both"/>
              <w:rPr>
                <w:sz w:val="18"/>
                <w:szCs w:val="18"/>
                <w:lang w:val="mn-MN"/>
              </w:rPr>
            </w:pPr>
            <w:r w:rsidRPr="004F7A6F">
              <w:rPr>
                <w:sz w:val="18"/>
                <w:szCs w:val="18"/>
                <w:lang w:val="mn-MN"/>
              </w:rPr>
              <w:t>2016-2019</w:t>
            </w:r>
          </w:p>
        </w:tc>
      </w:tr>
      <w:tr w:rsidR="004F7A6F" w:rsidRPr="004F7A6F" w:rsidTr="00FB17D3">
        <w:trPr>
          <w:trHeight w:val="20"/>
        </w:trPr>
        <w:tc>
          <w:tcPr>
            <w:tcW w:w="4253" w:type="dxa"/>
          </w:tcPr>
          <w:p w:rsidR="003E7646" w:rsidRPr="004F7A6F" w:rsidRDefault="003E7646"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E7646" w:rsidRPr="004F7A6F" w:rsidRDefault="002C3861" w:rsidP="00EB145C">
            <w:pPr>
              <w:spacing w:after="0" w:line="240" w:lineRule="auto"/>
              <w:jc w:val="both"/>
              <w:rPr>
                <w:sz w:val="18"/>
                <w:szCs w:val="18"/>
                <w:lang w:val="mn-MN"/>
              </w:rPr>
            </w:pPr>
            <w:r w:rsidRPr="004F7A6F">
              <w:rPr>
                <w:sz w:val="18"/>
                <w:szCs w:val="18"/>
                <w:lang w:val="mn-MN"/>
              </w:rPr>
              <w:t xml:space="preserve">2,006.0 </w:t>
            </w:r>
            <w:r w:rsidR="003E7646" w:rsidRPr="004F7A6F">
              <w:rPr>
                <w:sz w:val="18"/>
                <w:szCs w:val="18"/>
                <w:lang w:val="mn-MN"/>
              </w:rPr>
              <w:t>сая төгрөг</w:t>
            </w:r>
          </w:p>
        </w:tc>
      </w:tr>
    </w:tbl>
    <w:p w:rsidR="00BC2D49" w:rsidRPr="004F7A6F" w:rsidRDefault="00BC2D49" w:rsidP="00B817DC">
      <w:pPr>
        <w:spacing w:before="240"/>
        <w:ind w:firstLine="720"/>
        <w:jc w:val="both"/>
        <w:rPr>
          <w:sz w:val="18"/>
          <w:szCs w:val="18"/>
          <w:lang w:val="mn-MN"/>
        </w:rPr>
      </w:pPr>
      <w:r w:rsidRPr="004F7A6F">
        <w:rPr>
          <w:sz w:val="18"/>
          <w:szCs w:val="18"/>
          <w:lang w:val="mn-MN"/>
        </w:rPr>
        <w:t xml:space="preserve">Иргэдийн бүлгүүдийг байгуулж, орон нутагт суурилсан гамшгийн эрсдэлийн удирдлага (ОНСГЭУ)-ын арга хэмжээний төлөвлөгөөг боловсруулахад дэмжлэг үзүүлэх механизмуудыг туршин нэвтрүүлэх замаар орон нутгийн гамшгийн эрсдэлээс сэргийлэх, сэргээн босгох </w:t>
      </w:r>
      <w:r w:rsidR="00511B7E" w:rsidRPr="004F7A6F">
        <w:rPr>
          <w:sz w:val="18"/>
          <w:szCs w:val="18"/>
          <w:lang w:val="mn-MN"/>
        </w:rPr>
        <w:t>чадавхыг</w:t>
      </w:r>
      <w:r w:rsidRPr="004F7A6F">
        <w:rPr>
          <w:sz w:val="18"/>
          <w:szCs w:val="18"/>
          <w:lang w:val="mn-MN"/>
        </w:rPr>
        <w:t xml:space="preserve"> бэхжүүлэхэд чиглэгдэнэ. Төслийн үйл ажиллагаа нь ядуурлыг бууруулахад чиглэсэн, оролцооны зарчимд тулгуурлана. </w:t>
      </w:r>
    </w:p>
    <w:p w:rsidR="00BC2D49" w:rsidRPr="004F7A6F" w:rsidRDefault="00AE6B91" w:rsidP="00B817DC">
      <w:pPr>
        <w:spacing w:before="240"/>
        <w:ind w:firstLine="720"/>
        <w:jc w:val="both"/>
        <w:rPr>
          <w:sz w:val="18"/>
          <w:szCs w:val="18"/>
          <w:lang w:val="mn-MN"/>
        </w:rPr>
      </w:pPr>
      <w:r w:rsidRPr="004F7A6F">
        <w:rPr>
          <w:sz w:val="18"/>
          <w:szCs w:val="18"/>
          <w:lang w:val="mn-MN"/>
        </w:rPr>
        <w:t xml:space="preserve">Төсөл нь </w:t>
      </w:r>
      <w:r w:rsidR="00BC2D49" w:rsidRPr="004F7A6F">
        <w:rPr>
          <w:sz w:val="18"/>
          <w:szCs w:val="18"/>
          <w:lang w:val="mn-MN"/>
        </w:rPr>
        <w:t>сумын төвд оршин суудаг 2,500, тэр ду</w:t>
      </w:r>
      <w:r w:rsidR="0023304C" w:rsidRPr="004F7A6F">
        <w:rPr>
          <w:sz w:val="18"/>
          <w:szCs w:val="18"/>
          <w:lang w:val="mn-MN"/>
        </w:rPr>
        <w:t>ндаа 250 өрх толгойлсон эмэгтэй</w:t>
      </w:r>
      <w:r w:rsidR="00BC2D49" w:rsidRPr="004F7A6F">
        <w:rPr>
          <w:sz w:val="18"/>
          <w:szCs w:val="18"/>
          <w:lang w:val="mn-MN"/>
        </w:rPr>
        <w:t xml:space="preserve"> өрхийн нийт 7,000 малчин байх бол шууд бус байдлаар олон нийтийг илүү өргөн хүрээгээр хамруулж, төсөл хэрэгжих зорилтот сумдын нийт 32,000 хүн амд хүрнэ. Энэхүү төсөл нь Монгол улсад гамшгийн эрсдэлийн удирдлага (ГЭУ)-д олон нийтийн оролцооны босоо чигийн зохион байгуулалттай механизмыг туршин нэвтрүүлэх анхны тохиолдол болно. </w:t>
      </w:r>
    </w:p>
    <w:p w:rsidR="00C96A4C" w:rsidRPr="004F7A6F" w:rsidRDefault="00C96A4C" w:rsidP="008C18FA">
      <w:pPr>
        <w:pStyle w:val="Heading3"/>
        <w:rPr>
          <w:rFonts w:ascii="Arial" w:hAnsi="Arial" w:cs="Arial"/>
          <w:sz w:val="18"/>
          <w:szCs w:val="18"/>
        </w:rPr>
      </w:pPr>
      <w:r w:rsidRPr="004F7A6F">
        <w:rPr>
          <w:rFonts w:ascii="Arial" w:hAnsi="Arial" w:cs="Arial"/>
          <w:sz w:val="18"/>
          <w:szCs w:val="18"/>
        </w:rPr>
        <w:t>2.3.</w:t>
      </w:r>
      <w:r w:rsidR="00FC7654" w:rsidRPr="004F7A6F">
        <w:rPr>
          <w:rFonts w:ascii="Arial" w:hAnsi="Arial" w:cs="Arial"/>
          <w:sz w:val="18"/>
          <w:szCs w:val="18"/>
        </w:rPr>
        <w:t>2</w:t>
      </w:r>
      <w:r w:rsidRPr="004F7A6F">
        <w:rPr>
          <w:rFonts w:ascii="Arial" w:hAnsi="Arial" w:cs="Arial"/>
          <w:sz w:val="18"/>
          <w:szCs w:val="18"/>
        </w:rPr>
        <w:t xml:space="preserve">. </w:t>
      </w:r>
      <w:r w:rsidR="00FC7654" w:rsidRPr="004F7A6F">
        <w:rPr>
          <w:rFonts w:ascii="Arial" w:hAnsi="Arial" w:cs="Arial"/>
          <w:sz w:val="18"/>
          <w:szCs w:val="18"/>
        </w:rPr>
        <w:t xml:space="preserve">Ургамал, малын эрүүл ахуй, хүнсний аюулгүй байдлыг хангах арга хэрэгслийг шинэчлэн сайжруулах төсөл </w:t>
      </w:r>
      <w:r w:rsidR="008049AB" w:rsidRPr="004F7A6F">
        <w:rPr>
          <w:rFonts w:ascii="Arial" w:hAnsi="Arial" w:cs="Arial"/>
          <w:sz w:val="18"/>
          <w:szCs w:val="18"/>
        </w:rPr>
        <w:t>- Regional Upgrades of Sanitary and Phytosanitary Measures for Trade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C96A4C" w:rsidRPr="004F7A6F" w:rsidRDefault="00C96A4C"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96A4C" w:rsidRPr="004F7A6F" w:rsidRDefault="00C96A4C"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C96A4C" w:rsidRPr="004F7A6F" w:rsidRDefault="00C96A4C"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96A4C" w:rsidRPr="004F7A6F" w:rsidRDefault="00C96A4C"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C96A4C" w:rsidRPr="004F7A6F" w:rsidRDefault="00C96A4C"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96A4C" w:rsidRPr="004F7A6F" w:rsidRDefault="004B297F" w:rsidP="00EB145C">
            <w:pPr>
              <w:spacing w:after="0" w:line="240" w:lineRule="auto"/>
              <w:jc w:val="both"/>
              <w:rPr>
                <w:sz w:val="18"/>
                <w:szCs w:val="18"/>
                <w:lang w:val="mn-MN"/>
              </w:rPr>
            </w:pPr>
            <w:r w:rsidRPr="004F7A6F">
              <w:rPr>
                <w:sz w:val="18"/>
                <w:szCs w:val="18"/>
                <w:lang w:val="mn-MN"/>
              </w:rPr>
              <w:t>10.7 сая зээлжих тусгай эрх</w:t>
            </w:r>
          </w:p>
        </w:tc>
      </w:tr>
      <w:tr w:rsidR="004F7A6F" w:rsidRPr="004F7A6F" w:rsidTr="00FB17D3">
        <w:trPr>
          <w:trHeight w:val="20"/>
        </w:trPr>
        <w:tc>
          <w:tcPr>
            <w:tcW w:w="4253" w:type="dxa"/>
          </w:tcPr>
          <w:p w:rsidR="00C96A4C" w:rsidRPr="004F7A6F" w:rsidRDefault="00C96A4C"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96A4C" w:rsidRPr="004F7A6F" w:rsidRDefault="004B297F" w:rsidP="004B297F">
            <w:pPr>
              <w:spacing w:after="0" w:line="240" w:lineRule="auto"/>
              <w:jc w:val="both"/>
              <w:rPr>
                <w:sz w:val="18"/>
                <w:szCs w:val="18"/>
                <w:lang w:val="mn-MN"/>
              </w:rPr>
            </w:pPr>
            <w:r w:rsidRPr="004F7A6F">
              <w:rPr>
                <w:sz w:val="18"/>
                <w:szCs w:val="18"/>
                <w:lang w:val="mn-MN"/>
              </w:rPr>
              <w:t>2016-2020</w:t>
            </w:r>
          </w:p>
        </w:tc>
      </w:tr>
      <w:tr w:rsidR="004F7A6F" w:rsidRPr="004F7A6F" w:rsidTr="00FB17D3">
        <w:trPr>
          <w:trHeight w:val="20"/>
        </w:trPr>
        <w:tc>
          <w:tcPr>
            <w:tcW w:w="4253" w:type="dxa"/>
          </w:tcPr>
          <w:p w:rsidR="00C96A4C" w:rsidRPr="004F7A6F" w:rsidRDefault="00C96A4C"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96A4C" w:rsidRPr="004F7A6F" w:rsidRDefault="00C96A4C" w:rsidP="00EB145C">
            <w:pPr>
              <w:spacing w:after="0" w:line="240" w:lineRule="auto"/>
              <w:jc w:val="both"/>
              <w:rPr>
                <w:sz w:val="18"/>
                <w:szCs w:val="18"/>
                <w:lang w:val="mn-MN"/>
              </w:rPr>
            </w:pPr>
            <w:r w:rsidRPr="004F7A6F">
              <w:rPr>
                <w:sz w:val="18"/>
                <w:szCs w:val="18"/>
                <w:lang w:val="mn-MN"/>
              </w:rPr>
              <w:t>2,800.0 сая төгрөг</w:t>
            </w:r>
          </w:p>
        </w:tc>
      </w:tr>
    </w:tbl>
    <w:p w:rsidR="00C96A4C" w:rsidRPr="004F7A6F" w:rsidRDefault="004B297F" w:rsidP="00524832">
      <w:pPr>
        <w:spacing w:before="240"/>
        <w:ind w:firstLine="720"/>
        <w:jc w:val="both"/>
        <w:rPr>
          <w:sz w:val="18"/>
          <w:szCs w:val="18"/>
          <w:lang w:val="mn-MN"/>
        </w:rPr>
      </w:pPr>
      <w:r w:rsidRPr="004F7A6F">
        <w:rPr>
          <w:sz w:val="18"/>
          <w:szCs w:val="18"/>
          <w:lang w:val="mn-MN"/>
        </w:rPr>
        <w:t>Мал, ургамлын эрүүл ахуйн хяналт шалгалтын тогтолцоог Дэлхийн Худалдааны Байгууллагын тавьдаг шаардлагын т</w:t>
      </w:r>
      <w:r w:rsidR="00752213" w:rsidRPr="004F7A6F">
        <w:rPr>
          <w:sz w:val="18"/>
          <w:szCs w:val="18"/>
          <w:lang w:val="mn-MN"/>
        </w:rPr>
        <w:t>ө</w:t>
      </w:r>
      <w:r w:rsidRPr="004F7A6F">
        <w:rPr>
          <w:sz w:val="18"/>
          <w:szCs w:val="18"/>
          <w:lang w:val="mn-MN"/>
        </w:rPr>
        <w:t>вшинд хүргэх, мал, ургамлын гаралтай хөдөө аж ахуйн бараа бүтээгдэхүүний импорт болон экспортыг эрчимжүүлэхэд дэмжлэг үзүүлэхэд</w:t>
      </w:r>
      <w:r w:rsidR="00736C64" w:rsidRPr="004F7A6F">
        <w:rPr>
          <w:sz w:val="18"/>
          <w:szCs w:val="18"/>
          <w:lang w:val="mn-MN"/>
        </w:rPr>
        <w:t xml:space="preserve"> төслийн зорилго</w:t>
      </w:r>
      <w:r w:rsidRPr="004F7A6F">
        <w:rPr>
          <w:sz w:val="18"/>
          <w:szCs w:val="18"/>
          <w:lang w:val="mn-MN"/>
        </w:rPr>
        <w:t xml:space="preserve"> оршино.</w:t>
      </w:r>
    </w:p>
    <w:p w:rsidR="00FC7654" w:rsidRPr="004F7A6F" w:rsidRDefault="00FC7654" w:rsidP="008C18FA">
      <w:pPr>
        <w:pStyle w:val="Heading3"/>
        <w:rPr>
          <w:rFonts w:ascii="Arial" w:hAnsi="Arial" w:cs="Arial"/>
          <w:sz w:val="18"/>
          <w:szCs w:val="18"/>
        </w:rPr>
      </w:pPr>
      <w:r w:rsidRPr="004F7A6F">
        <w:rPr>
          <w:rFonts w:ascii="Arial" w:hAnsi="Arial" w:cs="Arial"/>
          <w:sz w:val="18"/>
          <w:szCs w:val="18"/>
        </w:rPr>
        <w:t>2.3.3. Гал түймэртэй тэмцэх техник, тоног төхөөрөмжийг шинэчлэх төсөл</w:t>
      </w:r>
      <w:r w:rsidR="002511D2" w:rsidRPr="004F7A6F">
        <w:rPr>
          <w:rFonts w:ascii="Arial" w:hAnsi="Arial" w:cs="Arial"/>
          <w:sz w:val="18"/>
          <w:szCs w:val="18"/>
        </w:rPr>
        <w:t xml:space="preserve"> - Poland Loan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FC7654" w:rsidRPr="004F7A6F" w:rsidRDefault="00FC765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C7654" w:rsidRPr="004F7A6F" w:rsidRDefault="00FC7654" w:rsidP="00EB145C">
            <w:pPr>
              <w:spacing w:after="0" w:line="240" w:lineRule="auto"/>
              <w:jc w:val="both"/>
              <w:rPr>
                <w:sz w:val="18"/>
                <w:szCs w:val="18"/>
                <w:lang w:val="mn-MN"/>
              </w:rPr>
            </w:pPr>
            <w:r w:rsidRPr="004F7A6F">
              <w:rPr>
                <w:sz w:val="18"/>
                <w:szCs w:val="18"/>
                <w:lang w:val="mn-MN"/>
              </w:rPr>
              <w:t>БНПУ-ын Засгийн газар</w:t>
            </w:r>
          </w:p>
        </w:tc>
      </w:tr>
      <w:tr w:rsidR="004F7A6F" w:rsidRPr="004F7A6F" w:rsidTr="00FB17D3">
        <w:trPr>
          <w:trHeight w:val="20"/>
        </w:trPr>
        <w:tc>
          <w:tcPr>
            <w:tcW w:w="4253" w:type="dxa"/>
          </w:tcPr>
          <w:p w:rsidR="00FC7654" w:rsidRPr="004F7A6F" w:rsidRDefault="00FC765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C7654" w:rsidRPr="004F7A6F" w:rsidRDefault="00FC765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FC7654" w:rsidRPr="004F7A6F" w:rsidRDefault="00FC765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C7654" w:rsidRPr="004F7A6F" w:rsidRDefault="0049274D" w:rsidP="00EB145C">
            <w:pPr>
              <w:spacing w:after="0" w:line="240" w:lineRule="auto"/>
              <w:jc w:val="both"/>
              <w:rPr>
                <w:sz w:val="18"/>
                <w:szCs w:val="18"/>
                <w:lang w:val="mn-MN"/>
              </w:rPr>
            </w:pPr>
            <w:r w:rsidRPr="004F7A6F">
              <w:rPr>
                <w:sz w:val="18"/>
                <w:szCs w:val="18"/>
                <w:lang w:val="mn-MN"/>
              </w:rPr>
              <w:t>3.0 сая евро</w:t>
            </w:r>
          </w:p>
        </w:tc>
      </w:tr>
      <w:tr w:rsidR="004F7A6F" w:rsidRPr="004F7A6F" w:rsidTr="00FB17D3">
        <w:trPr>
          <w:trHeight w:val="20"/>
        </w:trPr>
        <w:tc>
          <w:tcPr>
            <w:tcW w:w="4253" w:type="dxa"/>
          </w:tcPr>
          <w:p w:rsidR="00FC7654" w:rsidRPr="004F7A6F" w:rsidRDefault="00FC765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C7654" w:rsidRPr="004F7A6F" w:rsidRDefault="0049274D" w:rsidP="00EB145C">
            <w:pPr>
              <w:spacing w:after="0" w:line="240" w:lineRule="auto"/>
              <w:jc w:val="both"/>
              <w:rPr>
                <w:sz w:val="18"/>
                <w:szCs w:val="18"/>
                <w:lang w:val="mn-MN"/>
              </w:rPr>
            </w:pPr>
            <w:r w:rsidRPr="004F7A6F">
              <w:rPr>
                <w:sz w:val="18"/>
                <w:szCs w:val="18"/>
                <w:lang w:val="mn-MN"/>
              </w:rPr>
              <w:t>2017-2021</w:t>
            </w:r>
          </w:p>
        </w:tc>
      </w:tr>
      <w:tr w:rsidR="004F7A6F" w:rsidRPr="004F7A6F" w:rsidTr="00FC7654">
        <w:trPr>
          <w:trHeight w:val="63"/>
        </w:trPr>
        <w:tc>
          <w:tcPr>
            <w:tcW w:w="4253" w:type="dxa"/>
          </w:tcPr>
          <w:p w:rsidR="00FC7654" w:rsidRPr="004F7A6F" w:rsidRDefault="00FC765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C7654" w:rsidRPr="004F7A6F" w:rsidRDefault="00FC7654" w:rsidP="00EB145C">
            <w:pPr>
              <w:spacing w:after="0" w:line="240" w:lineRule="auto"/>
              <w:jc w:val="both"/>
              <w:rPr>
                <w:sz w:val="18"/>
                <w:szCs w:val="18"/>
                <w:lang w:val="mn-MN"/>
              </w:rPr>
            </w:pPr>
            <w:r w:rsidRPr="004F7A6F">
              <w:rPr>
                <w:sz w:val="18"/>
                <w:szCs w:val="18"/>
                <w:lang w:val="mn-MN"/>
              </w:rPr>
              <w:t>4,633.7 сая төгрөг</w:t>
            </w:r>
          </w:p>
        </w:tc>
      </w:tr>
    </w:tbl>
    <w:p w:rsidR="00FC7654" w:rsidRPr="004F7A6F" w:rsidRDefault="00B66FA4" w:rsidP="004A3AEB">
      <w:pPr>
        <w:spacing w:before="240"/>
        <w:ind w:firstLine="720"/>
        <w:jc w:val="both"/>
        <w:rPr>
          <w:sz w:val="18"/>
          <w:szCs w:val="18"/>
          <w:lang w:val="mn-MN"/>
        </w:rPr>
      </w:pPr>
      <w:r w:rsidRPr="004F7A6F">
        <w:rPr>
          <w:sz w:val="18"/>
          <w:szCs w:val="18"/>
          <w:lang w:val="mn-MN"/>
        </w:rPr>
        <w:t>Төслийн зорилго нь</w:t>
      </w:r>
      <w:r w:rsidR="00FC7654" w:rsidRPr="004F7A6F">
        <w:rPr>
          <w:sz w:val="18"/>
          <w:szCs w:val="18"/>
          <w:lang w:val="mn-MN"/>
        </w:rPr>
        <w:t xml:space="preserve"> </w:t>
      </w:r>
      <w:r w:rsidR="00B866F0" w:rsidRPr="004F7A6F">
        <w:rPr>
          <w:sz w:val="18"/>
          <w:szCs w:val="18"/>
          <w:lang w:val="mn-MN"/>
        </w:rPr>
        <w:t>Онцгой байдлын байгууллагад ашиглагдаж байгаа гал түймэр унтраах аврах, эрэн хайх зориулалтын автомашин техникийг олон улсын т</w:t>
      </w:r>
      <w:r w:rsidR="00752213" w:rsidRPr="004F7A6F">
        <w:rPr>
          <w:sz w:val="18"/>
          <w:szCs w:val="18"/>
          <w:lang w:val="mn-MN"/>
        </w:rPr>
        <w:t>ө</w:t>
      </w:r>
      <w:r w:rsidR="00B866F0" w:rsidRPr="004F7A6F">
        <w:rPr>
          <w:sz w:val="18"/>
          <w:szCs w:val="18"/>
          <w:lang w:val="mn-MN"/>
        </w:rPr>
        <w:t>вшинд хүргэх, гал түймэр унтраах аврах ангиудын техникийн хүчин чадлыг нэмэгдүүлэх, олон улсын жишигт нийцсэн багаж хэрэгсэл, тоног төхөөрөмжөөр хангаж, аврах, эрэх хай</w:t>
      </w:r>
      <w:r w:rsidR="00752213" w:rsidRPr="004F7A6F">
        <w:rPr>
          <w:sz w:val="18"/>
          <w:szCs w:val="18"/>
          <w:lang w:val="mn-MN"/>
        </w:rPr>
        <w:t>х, гал түймэртэй тэмцэх чадавхы</w:t>
      </w:r>
      <w:r w:rsidR="00B866F0" w:rsidRPr="004F7A6F">
        <w:rPr>
          <w:sz w:val="18"/>
          <w:szCs w:val="18"/>
          <w:lang w:val="mn-MN"/>
        </w:rPr>
        <w:t>г сайжруулах, бэлтгэл бэлэн байдлыг хангуулахад төслийн зорилго оршино.</w:t>
      </w:r>
    </w:p>
    <w:p w:rsidR="00775A44" w:rsidRPr="004F7A6F" w:rsidRDefault="00775A44"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2.4. ЗАСГИЙН ГАЗРЫН ХЭРЭГ ЭРХЛЭХ ГАЗРЫН ДАРГА</w:t>
      </w:r>
    </w:p>
    <w:p w:rsidR="00775A44" w:rsidRPr="004F7A6F" w:rsidRDefault="00775A44" w:rsidP="008C18FA">
      <w:pPr>
        <w:pStyle w:val="Heading3"/>
        <w:rPr>
          <w:rFonts w:ascii="Arial" w:hAnsi="Arial" w:cs="Arial"/>
          <w:sz w:val="18"/>
          <w:szCs w:val="18"/>
        </w:rPr>
      </w:pPr>
      <w:r w:rsidRPr="004F7A6F">
        <w:rPr>
          <w:rFonts w:ascii="Arial" w:hAnsi="Arial" w:cs="Arial"/>
          <w:sz w:val="18"/>
          <w:szCs w:val="18"/>
        </w:rPr>
        <w:t>2.4.1. Олборлох үйлдвэрлэлийн засаглалыг сайжруулах төсөл</w:t>
      </w:r>
      <w:r w:rsidR="0071727E" w:rsidRPr="004F7A6F">
        <w:rPr>
          <w:rFonts w:ascii="Arial" w:hAnsi="Arial" w:cs="Arial"/>
          <w:sz w:val="18"/>
          <w:szCs w:val="18"/>
        </w:rPr>
        <w:t xml:space="preserve"> - Mongolia Improved Governance of Extractives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75A44" w:rsidRPr="004F7A6F" w:rsidRDefault="00775A44"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75A44" w:rsidRPr="004F7A6F" w:rsidRDefault="00775A44"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75A44" w:rsidRPr="004F7A6F" w:rsidRDefault="00F35655" w:rsidP="00EB145C">
            <w:pPr>
              <w:spacing w:after="0" w:line="240" w:lineRule="auto"/>
              <w:jc w:val="both"/>
              <w:rPr>
                <w:sz w:val="18"/>
                <w:szCs w:val="18"/>
                <w:lang w:val="mn-MN"/>
              </w:rPr>
            </w:pPr>
            <w:r w:rsidRPr="004F7A6F">
              <w:rPr>
                <w:sz w:val="18"/>
                <w:szCs w:val="18"/>
                <w:lang w:val="mn-MN"/>
              </w:rPr>
              <w:t>450.0 мянган ам.доллар</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75A44" w:rsidRPr="004F7A6F" w:rsidRDefault="00F35655" w:rsidP="00EB145C">
            <w:pPr>
              <w:spacing w:after="0" w:line="240" w:lineRule="auto"/>
              <w:jc w:val="both"/>
              <w:rPr>
                <w:sz w:val="18"/>
                <w:szCs w:val="18"/>
                <w:lang w:val="mn-MN"/>
              </w:rPr>
            </w:pPr>
            <w:r w:rsidRPr="004F7A6F">
              <w:rPr>
                <w:sz w:val="18"/>
                <w:szCs w:val="18"/>
                <w:lang w:val="mn-MN"/>
              </w:rPr>
              <w:t>2016-2018</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75A44" w:rsidRPr="004F7A6F" w:rsidRDefault="00775A44" w:rsidP="00EB145C">
            <w:pPr>
              <w:spacing w:after="0" w:line="240" w:lineRule="auto"/>
              <w:jc w:val="both"/>
              <w:rPr>
                <w:sz w:val="18"/>
                <w:szCs w:val="18"/>
                <w:lang w:val="mn-MN"/>
              </w:rPr>
            </w:pPr>
            <w:r w:rsidRPr="004F7A6F">
              <w:rPr>
                <w:sz w:val="18"/>
                <w:szCs w:val="18"/>
                <w:lang w:val="mn-MN"/>
              </w:rPr>
              <w:t>265.2 сая төгрөг</w:t>
            </w:r>
          </w:p>
        </w:tc>
      </w:tr>
    </w:tbl>
    <w:p w:rsidR="00775A44" w:rsidRPr="004F7A6F" w:rsidRDefault="001639B4" w:rsidP="001639B4">
      <w:pPr>
        <w:spacing w:before="240"/>
        <w:ind w:firstLine="720"/>
        <w:jc w:val="both"/>
        <w:rPr>
          <w:sz w:val="18"/>
          <w:szCs w:val="18"/>
          <w:lang w:val="mn-MN"/>
        </w:rPr>
      </w:pPr>
      <w:r w:rsidRPr="004F7A6F">
        <w:rPr>
          <w:sz w:val="18"/>
          <w:szCs w:val="18"/>
          <w:lang w:val="mn-MN"/>
        </w:rPr>
        <w:lastRenderedPageBreak/>
        <w:t>Олборлох үйлдвэрлэлийн ил тод байдлын санаачилгыг (ОҮИТБС) хэрэгжүүлэх ажлыг боловсронгуй болгох, үр дүнг дээшлүүлэх ажлын хүрээнд Засгийн газар, хувийн хэвшил, иргэний нийгмийн байгууллагын үүрэг оролцоог тодорхойлж, олон нийтэд байгалийн нөөц баялгийн ашиглалтыг нээлттэй ил тод байдлыг бий болгоход чиглэгдэнэ.</w:t>
      </w:r>
    </w:p>
    <w:p w:rsidR="00775A44" w:rsidRPr="004F7A6F" w:rsidRDefault="0071727E" w:rsidP="008C18FA">
      <w:pPr>
        <w:pStyle w:val="Heading3"/>
        <w:rPr>
          <w:rFonts w:ascii="Arial" w:hAnsi="Arial" w:cs="Arial"/>
          <w:sz w:val="18"/>
          <w:szCs w:val="18"/>
        </w:rPr>
      </w:pPr>
      <w:r w:rsidRPr="004F7A6F">
        <w:rPr>
          <w:rFonts w:ascii="Arial" w:hAnsi="Arial" w:cs="Arial"/>
          <w:sz w:val="18"/>
          <w:szCs w:val="18"/>
        </w:rPr>
        <w:t xml:space="preserve">2.4.2. Ухаалаг засаг төсөл </w:t>
      </w:r>
      <w:r w:rsidR="005A79C3" w:rsidRPr="004F7A6F">
        <w:rPr>
          <w:rFonts w:ascii="Arial" w:hAnsi="Arial" w:cs="Arial"/>
          <w:sz w:val="18"/>
          <w:szCs w:val="18"/>
        </w:rPr>
        <w:t>-</w:t>
      </w:r>
      <w:r w:rsidRPr="004F7A6F">
        <w:rPr>
          <w:rFonts w:ascii="Arial" w:hAnsi="Arial" w:cs="Arial"/>
          <w:sz w:val="18"/>
          <w:szCs w:val="18"/>
        </w:rPr>
        <w:t xml:space="preserve"> </w:t>
      </w:r>
      <w:r w:rsidR="005A79C3" w:rsidRPr="004F7A6F">
        <w:rPr>
          <w:rFonts w:ascii="Arial" w:hAnsi="Arial" w:cs="Arial"/>
          <w:sz w:val="18"/>
          <w:szCs w:val="18"/>
        </w:rPr>
        <w:t>Smart Government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75A44" w:rsidRPr="004F7A6F" w:rsidRDefault="00775A44"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75A44" w:rsidRPr="004F7A6F" w:rsidRDefault="00775A4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75A44" w:rsidRPr="004F7A6F" w:rsidRDefault="00053B30" w:rsidP="00EB145C">
            <w:pPr>
              <w:spacing w:after="0" w:line="240" w:lineRule="auto"/>
              <w:jc w:val="both"/>
              <w:rPr>
                <w:sz w:val="18"/>
                <w:szCs w:val="18"/>
                <w:lang w:val="mn-MN"/>
              </w:rPr>
            </w:pPr>
            <w:r w:rsidRPr="004F7A6F">
              <w:rPr>
                <w:sz w:val="18"/>
                <w:szCs w:val="18"/>
                <w:lang w:val="mn-MN"/>
              </w:rPr>
              <w:t>12.6 сая зээлжих тусгай эрх</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75A44" w:rsidRPr="004F7A6F" w:rsidRDefault="00053B30" w:rsidP="00EB145C">
            <w:pPr>
              <w:spacing w:after="0" w:line="240" w:lineRule="auto"/>
              <w:jc w:val="both"/>
              <w:rPr>
                <w:sz w:val="18"/>
                <w:szCs w:val="18"/>
                <w:lang w:val="mn-MN"/>
              </w:rPr>
            </w:pPr>
            <w:r w:rsidRPr="004F7A6F">
              <w:rPr>
                <w:sz w:val="18"/>
                <w:szCs w:val="18"/>
                <w:lang w:val="mn-MN"/>
              </w:rPr>
              <w:t>2015-2020</w:t>
            </w:r>
          </w:p>
        </w:tc>
      </w:tr>
      <w:tr w:rsidR="004F7A6F" w:rsidRPr="004F7A6F" w:rsidTr="00FB17D3">
        <w:trPr>
          <w:trHeight w:val="20"/>
        </w:trPr>
        <w:tc>
          <w:tcPr>
            <w:tcW w:w="4253" w:type="dxa"/>
          </w:tcPr>
          <w:p w:rsidR="00775A44" w:rsidRPr="004F7A6F" w:rsidRDefault="00775A4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75A44" w:rsidRPr="004F7A6F" w:rsidRDefault="00775A44" w:rsidP="00EB145C">
            <w:pPr>
              <w:spacing w:after="0" w:line="240" w:lineRule="auto"/>
              <w:jc w:val="both"/>
              <w:rPr>
                <w:sz w:val="18"/>
                <w:szCs w:val="18"/>
                <w:lang w:val="mn-MN"/>
              </w:rPr>
            </w:pPr>
            <w:r w:rsidRPr="004F7A6F">
              <w:rPr>
                <w:sz w:val="18"/>
                <w:szCs w:val="18"/>
                <w:lang w:val="mn-MN"/>
              </w:rPr>
              <w:t>7,762.5 сая төгрөг</w:t>
            </w:r>
          </w:p>
        </w:tc>
      </w:tr>
    </w:tbl>
    <w:p w:rsidR="00775A44" w:rsidRPr="004F7A6F" w:rsidRDefault="007B489C" w:rsidP="007B489C">
      <w:pPr>
        <w:spacing w:before="240"/>
        <w:ind w:firstLine="720"/>
        <w:jc w:val="both"/>
        <w:rPr>
          <w:sz w:val="18"/>
          <w:szCs w:val="18"/>
          <w:lang w:val="mn-MN"/>
        </w:rPr>
      </w:pPr>
      <w:r w:rsidRPr="004F7A6F">
        <w:rPr>
          <w:sz w:val="18"/>
          <w:szCs w:val="18"/>
          <w:lang w:val="mn-MN"/>
        </w:rPr>
        <w:t>Цахим Засаг үндэсний хөтөлбөрийн хүрээнд Цахим Засгийг хөгжүүлэх эрх зүйн орчныг сайжруулах, мэдээлэл технологийн дэд бүтцийг хөгжүүлэх, Засгийн газрын мэдээллийг цахимжуулах, иргэдэд төрийн үйлчилгээг онлайн хэлбэрээр хүргэх, иргэдийн технологийн хэрэглээний тэгш бус б</w:t>
      </w:r>
      <w:r w:rsidR="008A31F2" w:rsidRPr="004F7A6F">
        <w:rPr>
          <w:sz w:val="18"/>
          <w:szCs w:val="18"/>
          <w:lang w:val="mn-MN"/>
        </w:rPr>
        <w:t xml:space="preserve">айдлыг багасгах, хүний нөөцийн </w:t>
      </w:r>
      <w:r w:rsidR="00511B7E" w:rsidRPr="004F7A6F">
        <w:rPr>
          <w:sz w:val="18"/>
          <w:szCs w:val="18"/>
          <w:lang w:val="mn-MN"/>
        </w:rPr>
        <w:t>чадавхыг</w:t>
      </w:r>
      <w:r w:rsidR="008A31F2" w:rsidRPr="004F7A6F">
        <w:rPr>
          <w:sz w:val="18"/>
          <w:szCs w:val="18"/>
          <w:lang w:val="mn-MN"/>
        </w:rPr>
        <w:t xml:space="preserve"> бэхжүүлэх</w:t>
      </w:r>
      <w:r w:rsidRPr="004F7A6F">
        <w:rPr>
          <w:sz w:val="18"/>
          <w:szCs w:val="18"/>
          <w:lang w:val="mn-MN"/>
        </w:rPr>
        <w:t xml:space="preserve"> зорилготой.</w:t>
      </w:r>
    </w:p>
    <w:p w:rsidR="00FB3377" w:rsidRPr="004F7A6F" w:rsidRDefault="00FB3377"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2.5. БАРИЛГА, ХОТ БАЙГУУЛАЛТЫН САЙД</w:t>
      </w:r>
    </w:p>
    <w:p w:rsidR="00FB3377" w:rsidRPr="004F7A6F" w:rsidRDefault="00FB3377" w:rsidP="008C18FA">
      <w:pPr>
        <w:pStyle w:val="Heading3"/>
        <w:rPr>
          <w:rFonts w:ascii="Arial" w:hAnsi="Arial" w:cs="Arial"/>
          <w:sz w:val="18"/>
          <w:szCs w:val="18"/>
        </w:rPr>
      </w:pPr>
      <w:r w:rsidRPr="004F7A6F">
        <w:rPr>
          <w:rFonts w:ascii="Arial" w:hAnsi="Arial" w:cs="Arial"/>
          <w:sz w:val="18"/>
          <w:szCs w:val="18"/>
        </w:rPr>
        <w:t>2.5.1. Зүүн өмнөд Говийн хот байгуулалт, хилийн ойролцоо суурин газруудын хөгжлийн төсөл</w:t>
      </w:r>
      <w:r w:rsidR="00E66E8D" w:rsidRPr="004F7A6F">
        <w:rPr>
          <w:rFonts w:ascii="Arial" w:hAnsi="Arial" w:cs="Arial"/>
          <w:sz w:val="18"/>
          <w:szCs w:val="18"/>
        </w:rPr>
        <w:t xml:space="preserve"> -           Southeast Gobi Urban and Border Town Development project- Additional Financing</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FB3377" w:rsidRPr="004F7A6F" w:rsidRDefault="00FB337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B3377" w:rsidRPr="004F7A6F" w:rsidRDefault="00FB3377"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FB3377" w:rsidRPr="004F7A6F" w:rsidRDefault="00FB337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B3377" w:rsidRPr="004F7A6F" w:rsidRDefault="00FB337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FB3377" w:rsidRPr="004F7A6F" w:rsidRDefault="00FB337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B3377" w:rsidRPr="004F7A6F" w:rsidRDefault="0041134C" w:rsidP="00EB145C">
            <w:pPr>
              <w:spacing w:after="0" w:line="240" w:lineRule="auto"/>
              <w:jc w:val="both"/>
              <w:rPr>
                <w:sz w:val="18"/>
                <w:szCs w:val="18"/>
                <w:lang w:val="mn-MN"/>
              </w:rPr>
            </w:pPr>
            <w:r w:rsidRPr="004F7A6F">
              <w:rPr>
                <w:sz w:val="18"/>
                <w:szCs w:val="18"/>
                <w:lang w:val="mn-MN"/>
              </w:rPr>
              <w:t>20.0 сая зээлжих тусгай эрх</w:t>
            </w:r>
          </w:p>
        </w:tc>
      </w:tr>
      <w:tr w:rsidR="004F7A6F" w:rsidRPr="004F7A6F" w:rsidTr="00FB17D3">
        <w:trPr>
          <w:trHeight w:val="20"/>
        </w:trPr>
        <w:tc>
          <w:tcPr>
            <w:tcW w:w="4253" w:type="dxa"/>
          </w:tcPr>
          <w:p w:rsidR="00FB3377" w:rsidRPr="004F7A6F" w:rsidRDefault="00FB337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B3377" w:rsidRPr="004F7A6F" w:rsidRDefault="0041134C" w:rsidP="0041134C">
            <w:pPr>
              <w:spacing w:after="0" w:line="240" w:lineRule="auto"/>
              <w:jc w:val="both"/>
              <w:rPr>
                <w:sz w:val="18"/>
                <w:szCs w:val="18"/>
                <w:lang w:val="mn-MN"/>
              </w:rPr>
            </w:pPr>
            <w:r w:rsidRPr="004F7A6F">
              <w:rPr>
                <w:sz w:val="18"/>
                <w:szCs w:val="18"/>
                <w:lang w:val="mn-MN"/>
              </w:rPr>
              <w:t>2017-2020</w:t>
            </w:r>
          </w:p>
        </w:tc>
      </w:tr>
      <w:tr w:rsidR="004F7A6F" w:rsidRPr="004F7A6F" w:rsidTr="00FB17D3">
        <w:trPr>
          <w:trHeight w:val="20"/>
        </w:trPr>
        <w:tc>
          <w:tcPr>
            <w:tcW w:w="4253" w:type="dxa"/>
          </w:tcPr>
          <w:p w:rsidR="00FB3377" w:rsidRPr="004F7A6F" w:rsidRDefault="00FB337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B3377" w:rsidRPr="004F7A6F" w:rsidRDefault="00FB3377" w:rsidP="00EB145C">
            <w:pPr>
              <w:spacing w:after="0" w:line="240" w:lineRule="auto"/>
              <w:jc w:val="both"/>
              <w:rPr>
                <w:sz w:val="18"/>
                <w:szCs w:val="18"/>
                <w:lang w:val="mn-MN"/>
              </w:rPr>
            </w:pPr>
            <w:r w:rsidRPr="004F7A6F">
              <w:rPr>
                <w:sz w:val="18"/>
                <w:szCs w:val="18"/>
                <w:lang w:val="mn-MN"/>
              </w:rPr>
              <w:t>7,000.0 сая төгрөг</w:t>
            </w:r>
          </w:p>
        </w:tc>
      </w:tr>
    </w:tbl>
    <w:p w:rsidR="00FB3377" w:rsidRPr="004F7A6F" w:rsidRDefault="00453596" w:rsidP="002B61E3">
      <w:pPr>
        <w:spacing w:before="240"/>
        <w:ind w:firstLine="720"/>
        <w:jc w:val="both"/>
        <w:rPr>
          <w:sz w:val="18"/>
          <w:szCs w:val="18"/>
          <w:lang w:val="mn-MN"/>
        </w:rPr>
      </w:pPr>
      <w:r w:rsidRPr="004F7A6F">
        <w:rPr>
          <w:sz w:val="18"/>
          <w:szCs w:val="18"/>
          <w:lang w:val="mn-MN"/>
        </w:rPr>
        <w:t>Төслийн зорилго нь төсөлд хамрагдсан хотуудын эдийн засгийн хөгжлийг дэмжих, үр ашигтай, зөв төлөвлөх, чанартай, найдвартай, өргөн хүрээг хамарсан нийтийн аж ахуйн үйлчилгээ, дэд бүтцийг хөгжүүлэх болон нийтийн ахуйн үйлчилгээний тогтвортой байгууллагыг бий болгоход чиглэж байна.</w:t>
      </w:r>
      <w:r w:rsidR="00FB3377" w:rsidRPr="004F7A6F">
        <w:rPr>
          <w:sz w:val="18"/>
          <w:szCs w:val="18"/>
          <w:lang w:val="mn-MN"/>
        </w:rPr>
        <w:t xml:space="preserve"> </w:t>
      </w:r>
    </w:p>
    <w:p w:rsidR="00573C92" w:rsidRPr="004F7A6F" w:rsidRDefault="00573C92" w:rsidP="008C18FA">
      <w:pPr>
        <w:pStyle w:val="Heading3"/>
        <w:rPr>
          <w:rFonts w:ascii="Arial" w:hAnsi="Arial" w:cs="Arial"/>
          <w:sz w:val="18"/>
          <w:szCs w:val="18"/>
        </w:rPr>
      </w:pPr>
      <w:r w:rsidRPr="004F7A6F">
        <w:rPr>
          <w:rFonts w:ascii="Arial" w:hAnsi="Arial" w:cs="Arial"/>
          <w:sz w:val="18"/>
          <w:szCs w:val="18"/>
        </w:rPr>
        <w:t>2.5.2. Зүүн өмнөд говийн хот, хил орчмын хотын хөгжил төслийн нэмэлт санхүүжилт /Өмнөговь, Дорноговь/ MON-3388</w:t>
      </w:r>
      <w:r w:rsidR="00056EEE" w:rsidRPr="004F7A6F">
        <w:rPr>
          <w:rFonts w:ascii="Arial" w:hAnsi="Arial" w:cs="Arial"/>
          <w:sz w:val="18"/>
          <w:szCs w:val="18"/>
        </w:rPr>
        <w:t xml:space="preserve"> - Southeast Gobi Urban and Border Town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573C92" w:rsidRPr="004F7A6F" w:rsidRDefault="00573C92"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573C92" w:rsidRPr="004F7A6F" w:rsidRDefault="00573C92"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573C92" w:rsidRPr="004F7A6F" w:rsidRDefault="00354E8B" w:rsidP="00EB145C">
            <w:pPr>
              <w:spacing w:after="0" w:line="240" w:lineRule="auto"/>
              <w:jc w:val="both"/>
              <w:rPr>
                <w:sz w:val="18"/>
                <w:szCs w:val="18"/>
                <w:lang w:val="mn-MN"/>
              </w:rPr>
            </w:pPr>
            <w:r w:rsidRPr="004F7A6F">
              <w:rPr>
                <w:sz w:val="18"/>
                <w:szCs w:val="18"/>
                <w:lang w:val="mn-MN"/>
              </w:rPr>
              <w:t>21.9 сая ам.доллар</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573C92" w:rsidRPr="004F7A6F" w:rsidRDefault="00354E8B" w:rsidP="00354E8B">
            <w:pPr>
              <w:spacing w:after="0" w:line="240" w:lineRule="auto"/>
              <w:jc w:val="both"/>
              <w:rPr>
                <w:sz w:val="18"/>
                <w:szCs w:val="18"/>
                <w:lang w:val="mn-MN"/>
              </w:rPr>
            </w:pPr>
            <w:r w:rsidRPr="004F7A6F">
              <w:rPr>
                <w:sz w:val="18"/>
                <w:szCs w:val="18"/>
                <w:lang w:val="mn-MN"/>
              </w:rPr>
              <w:t>2010-2018</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573C92" w:rsidRPr="004F7A6F" w:rsidRDefault="00573C92" w:rsidP="00EB145C">
            <w:pPr>
              <w:spacing w:after="0" w:line="240" w:lineRule="auto"/>
              <w:jc w:val="both"/>
              <w:rPr>
                <w:sz w:val="18"/>
                <w:szCs w:val="18"/>
                <w:lang w:val="mn-MN"/>
              </w:rPr>
            </w:pPr>
            <w:r w:rsidRPr="004F7A6F">
              <w:rPr>
                <w:sz w:val="18"/>
                <w:szCs w:val="18"/>
                <w:lang w:val="mn-MN"/>
              </w:rPr>
              <w:t>343.2 сая төгрөг</w:t>
            </w:r>
          </w:p>
        </w:tc>
      </w:tr>
    </w:tbl>
    <w:p w:rsidR="001B2B11" w:rsidRPr="004F7A6F" w:rsidRDefault="001B2B11" w:rsidP="002B61E3">
      <w:pPr>
        <w:spacing w:before="240"/>
        <w:ind w:firstLine="720"/>
        <w:jc w:val="both"/>
        <w:rPr>
          <w:sz w:val="18"/>
          <w:szCs w:val="18"/>
          <w:lang w:val="mn-MN"/>
        </w:rPr>
      </w:pPr>
      <w:r w:rsidRPr="004F7A6F">
        <w:rPr>
          <w:sz w:val="18"/>
          <w:szCs w:val="18"/>
          <w:lang w:val="mn-MN"/>
        </w:rPr>
        <w:t>Төслийн зорилго нь экологийн даацыг бууруула</w:t>
      </w:r>
      <w:r w:rsidR="00752213" w:rsidRPr="004F7A6F">
        <w:rPr>
          <w:sz w:val="18"/>
          <w:szCs w:val="18"/>
          <w:lang w:val="mn-MN"/>
        </w:rPr>
        <w:t>х</w:t>
      </w:r>
      <w:r w:rsidRPr="004F7A6F">
        <w:rPr>
          <w:sz w:val="18"/>
          <w:szCs w:val="18"/>
          <w:lang w:val="mn-MN"/>
        </w:rPr>
        <w:t xml:space="preserve">гүй хотын иргэдийн тав тухтай амьдрах орчныг хангасан уул уурхай, барилга, барилгын материал, хүнсний үйлдвэрлэл, газрын тос боловсруулах үйлдвэр, эрчимжсэн ХАА, тээвэр ложистик, шинжлэх ухаан, боловсролын цогцолборт тулгуурласан төв болгон хөгжүүлэх нөхцөлийг бүрдүүлэх, цэвэрлэгдсэн бохирыг цаашид ногоон байгууламжийн усжуулалт, үйлдвэр болон технологийн хэрэглээнд ашиглах боломжийг бүрдүүлэх, мөн хэрэглээнээс гарсан бохир усыг үндэсний стандартын шаардлагад нийцүүлэн цэвэрлэх бүтээмж өндөртэй, эрчим хүчний хэмнэлттэй шинэ технологийн тоног төхөөрөмж бүхий бүрэн биологи цэвэрлэгээний байгууламжийг </w:t>
      </w:r>
      <w:r w:rsidR="00511B7E" w:rsidRPr="004F7A6F">
        <w:rPr>
          <w:sz w:val="18"/>
          <w:szCs w:val="18"/>
          <w:lang w:val="mn-MN"/>
        </w:rPr>
        <w:t>ашиглалтад</w:t>
      </w:r>
      <w:r w:rsidRPr="004F7A6F">
        <w:rPr>
          <w:sz w:val="18"/>
          <w:szCs w:val="18"/>
          <w:lang w:val="mn-MN"/>
        </w:rPr>
        <w:t xml:space="preserve"> оруулахад оршино</w:t>
      </w:r>
    </w:p>
    <w:p w:rsidR="00573C92" w:rsidRPr="004F7A6F" w:rsidRDefault="00573C92" w:rsidP="008C18FA">
      <w:pPr>
        <w:pStyle w:val="Heading3"/>
        <w:rPr>
          <w:rFonts w:ascii="Arial" w:hAnsi="Arial" w:cs="Arial"/>
          <w:sz w:val="18"/>
          <w:szCs w:val="18"/>
        </w:rPr>
      </w:pPr>
      <w:r w:rsidRPr="004F7A6F">
        <w:rPr>
          <w:rFonts w:ascii="Arial" w:hAnsi="Arial" w:cs="Arial"/>
          <w:sz w:val="18"/>
          <w:szCs w:val="18"/>
        </w:rPr>
        <w:t>2.5.</w:t>
      </w:r>
      <w:r w:rsidR="003A23AE" w:rsidRPr="004F7A6F">
        <w:rPr>
          <w:rFonts w:ascii="Arial" w:hAnsi="Arial" w:cs="Arial"/>
          <w:sz w:val="18"/>
          <w:szCs w:val="18"/>
        </w:rPr>
        <w:t>3</w:t>
      </w:r>
      <w:r w:rsidRPr="004F7A6F">
        <w:rPr>
          <w:rFonts w:ascii="Arial" w:hAnsi="Arial" w:cs="Arial"/>
          <w:sz w:val="18"/>
          <w:szCs w:val="18"/>
        </w:rPr>
        <w:t xml:space="preserve">. </w:t>
      </w:r>
      <w:r w:rsidR="003A23AE" w:rsidRPr="004F7A6F">
        <w:rPr>
          <w:rFonts w:ascii="Arial" w:hAnsi="Arial" w:cs="Arial"/>
          <w:sz w:val="18"/>
          <w:szCs w:val="18"/>
        </w:rPr>
        <w:t>Орон сууцны хороолол, дэд бүтэц төсөл</w:t>
      </w:r>
      <w:r w:rsidR="00E66E8D" w:rsidRPr="004F7A6F">
        <w:rPr>
          <w:rFonts w:ascii="Arial" w:hAnsi="Arial" w:cs="Arial"/>
          <w:sz w:val="18"/>
          <w:szCs w:val="18"/>
        </w:rPr>
        <w:t xml:space="preserve"> - Housing project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573C92" w:rsidRPr="004F7A6F" w:rsidRDefault="003A23AE"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573C92" w:rsidRPr="004F7A6F" w:rsidRDefault="003A23A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573C92" w:rsidRPr="004F7A6F" w:rsidRDefault="00354E8B" w:rsidP="00EB145C">
            <w:pPr>
              <w:spacing w:after="0" w:line="240" w:lineRule="auto"/>
              <w:jc w:val="both"/>
              <w:rPr>
                <w:sz w:val="18"/>
                <w:szCs w:val="18"/>
                <w:lang w:val="mn-MN"/>
              </w:rPr>
            </w:pPr>
            <w:r w:rsidRPr="004F7A6F">
              <w:rPr>
                <w:sz w:val="18"/>
                <w:szCs w:val="18"/>
                <w:lang w:val="mn-MN"/>
              </w:rPr>
              <w:t>99.9 сая ам.доллар</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573C92" w:rsidRPr="004F7A6F" w:rsidRDefault="00354E8B" w:rsidP="00EB145C">
            <w:pPr>
              <w:spacing w:after="0" w:line="240" w:lineRule="auto"/>
              <w:jc w:val="both"/>
              <w:rPr>
                <w:sz w:val="18"/>
                <w:szCs w:val="18"/>
                <w:lang w:val="mn-MN"/>
              </w:rPr>
            </w:pPr>
            <w:r w:rsidRPr="004F7A6F">
              <w:rPr>
                <w:sz w:val="18"/>
                <w:szCs w:val="18"/>
                <w:lang w:val="mn-MN"/>
              </w:rPr>
              <w:t>2011-2018</w:t>
            </w:r>
          </w:p>
        </w:tc>
      </w:tr>
      <w:tr w:rsidR="004F7A6F" w:rsidRPr="004F7A6F" w:rsidTr="00FB17D3">
        <w:trPr>
          <w:trHeight w:val="20"/>
        </w:trPr>
        <w:tc>
          <w:tcPr>
            <w:tcW w:w="4253" w:type="dxa"/>
          </w:tcPr>
          <w:p w:rsidR="00573C92" w:rsidRPr="004F7A6F" w:rsidRDefault="00573C92"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573C92" w:rsidRPr="004F7A6F" w:rsidRDefault="003A23AE" w:rsidP="00EB145C">
            <w:pPr>
              <w:spacing w:after="0" w:line="240" w:lineRule="auto"/>
              <w:jc w:val="both"/>
              <w:rPr>
                <w:sz w:val="18"/>
                <w:szCs w:val="18"/>
                <w:lang w:val="mn-MN"/>
              </w:rPr>
            </w:pPr>
            <w:r w:rsidRPr="004F7A6F">
              <w:rPr>
                <w:sz w:val="18"/>
                <w:szCs w:val="18"/>
                <w:lang w:val="mn-MN"/>
              </w:rPr>
              <w:t xml:space="preserve">6,024.1 </w:t>
            </w:r>
            <w:r w:rsidR="00573C92" w:rsidRPr="004F7A6F">
              <w:rPr>
                <w:sz w:val="18"/>
                <w:szCs w:val="18"/>
                <w:lang w:val="mn-MN"/>
              </w:rPr>
              <w:t>сая төгрөг</w:t>
            </w:r>
          </w:p>
        </w:tc>
      </w:tr>
    </w:tbl>
    <w:p w:rsidR="00573C92" w:rsidRPr="004F7A6F" w:rsidRDefault="006D57C0" w:rsidP="00FF2248">
      <w:pPr>
        <w:spacing w:before="240"/>
        <w:ind w:firstLine="720"/>
        <w:jc w:val="both"/>
        <w:rPr>
          <w:sz w:val="18"/>
          <w:szCs w:val="18"/>
          <w:lang w:val="mn-MN"/>
        </w:rPr>
      </w:pPr>
      <w:r w:rsidRPr="004F7A6F">
        <w:rPr>
          <w:sz w:val="18"/>
          <w:szCs w:val="18"/>
          <w:lang w:val="mn-MN"/>
        </w:rPr>
        <w:t>Улаанбаатар хотын VII дугаар хороолол, XIV дүгээр хороололд баригдах орон сууцны барилга, VII дугаар хороолол, МҮОНРТ-ийн орчимд баригдах орон сууцны хорооллын гадна инженерийн шугам сүлжээний угсралтын ажлыг гүйцэтгэнэ. Улаанбаатар хотын VII-р хороолол, Монголын Радио телевизийн хэрэг эрхлэх газрын орчмын орон сууцны хорооллын инженерийн шугам сүлжээ, VII, XIV-р хороололд баригдах 2592 айлын орон сууцны барилга угсралт, инженерийн шугам сүлжээний угсралтын ажил хийгдэнэ.</w:t>
      </w:r>
    </w:p>
    <w:p w:rsidR="004E07AD" w:rsidRPr="004F7A6F" w:rsidRDefault="004E07AD" w:rsidP="008C18FA">
      <w:pPr>
        <w:pStyle w:val="Heading3"/>
        <w:rPr>
          <w:rFonts w:ascii="Arial" w:hAnsi="Arial" w:cs="Arial"/>
          <w:sz w:val="18"/>
          <w:szCs w:val="18"/>
        </w:rPr>
      </w:pPr>
      <w:r w:rsidRPr="004F7A6F">
        <w:rPr>
          <w:rFonts w:ascii="Arial" w:hAnsi="Arial" w:cs="Arial"/>
          <w:sz w:val="18"/>
          <w:szCs w:val="18"/>
        </w:rPr>
        <w:lastRenderedPageBreak/>
        <w:t>2.5.4. Дэд бүтцийн хөгжил-Баянзүрх, Дархан, Сэлэнгэ төсөл</w:t>
      </w:r>
      <w:r w:rsidR="00E66E8D" w:rsidRPr="004F7A6F">
        <w:rPr>
          <w:rFonts w:ascii="Arial" w:hAnsi="Arial" w:cs="Arial"/>
          <w:sz w:val="18"/>
          <w:szCs w:val="18"/>
        </w:rPr>
        <w:t xml:space="preserve"> - Infrastructure development project - Bayanzurkh district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4E07AD" w:rsidRPr="004F7A6F" w:rsidRDefault="004E07A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4E07AD" w:rsidRPr="004F7A6F" w:rsidRDefault="004E07AD" w:rsidP="00EB145C">
            <w:pPr>
              <w:spacing w:after="0" w:line="240" w:lineRule="auto"/>
              <w:jc w:val="both"/>
              <w:rPr>
                <w:sz w:val="18"/>
                <w:szCs w:val="18"/>
                <w:lang w:val="mn-MN"/>
              </w:rPr>
            </w:pPr>
            <w:r w:rsidRPr="004F7A6F">
              <w:rPr>
                <w:sz w:val="18"/>
                <w:szCs w:val="18"/>
                <w:lang w:val="mn-MN"/>
              </w:rPr>
              <w:t xml:space="preserve">Австри Улсын Засгийн газар </w:t>
            </w:r>
          </w:p>
        </w:tc>
      </w:tr>
      <w:tr w:rsidR="004F7A6F" w:rsidRPr="004F7A6F" w:rsidTr="00FB17D3">
        <w:trPr>
          <w:trHeight w:val="20"/>
        </w:trPr>
        <w:tc>
          <w:tcPr>
            <w:tcW w:w="4253" w:type="dxa"/>
          </w:tcPr>
          <w:p w:rsidR="004E07AD" w:rsidRPr="004F7A6F" w:rsidRDefault="004E07A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4E07AD" w:rsidRPr="004F7A6F" w:rsidRDefault="004E07AD"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4E07AD" w:rsidRPr="004F7A6F" w:rsidRDefault="004E07A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4E07AD" w:rsidRPr="004F7A6F" w:rsidRDefault="00354E8B" w:rsidP="00EB145C">
            <w:pPr>
              <w:spacing w:after="0" w:line="240" w:lineRule="auto"/>
              <w:jc w:val="both"/>
              <w:rPr>
                <w:sz w:val="18"/>
                <w:szCs w:val="18"/>
                <w:lang w:val="mn-MN"/>
              </w:rPr>
            </w:pPr>
            <w:r w:rsidRPr="004F7A6F">
              <w:rPr>
                <w:sz w:val="18"/>
                <w:szCs w:val="18"/>
                <w:lang w:val="mn-MN"/>
              </w:rPr>
              <w:t>5.0 сая евро</w:t>
            </w:r>
          </w:p>
        </w:tc>
      </w:tr>
      <w:tr w:rsidR="004F7A6F" w:rsidRPr="004F7A6F" w:rsidTr="00FB17D3">
        <w:trPr>
          <w:trHeight w:val="20"/>
        </w:trPr>
        <w:tc>
          <w:tcPr>
            <w:tcW w:w="4253" w:type="dxa"/>
          </w:tcPr>
          <w:p w:rsidR="004E07AD" w:rsidRPr="004F7A6F" w:rsidRDefault="004E07A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4E07AD" w:rsidRPr="004F7A6F" w:rsidRDefault="00354E8B" w:rsidP="00EB145C">
            <w:pPr>
              <w:spacing w:after="0" w:line="240" w:lineRule="auto"/>
              <w:jc w:val="both"/>
              <w:rPr>
                <w:sz w:val="18"/>
                <w:szCs w:val="18"/>
                <w:lang w:val="mn-MN"/>
              </w:rPr>
            </w:pPr>
            <w:r w:rsidRPr="004F7A6F">
              <w:rPr>
                <w:sz w:val="18"/>
                <w:szCs w:val="18"/>
                <w:lang w:val="mn-MN"/>
              </w:rPr>
              <w:t xml:space="preserve">2018-2019 </w:t>
            </w:r>
          </w:p>
        </w:tc>
      </w:tr>
      <w:tr w:rsidR="004F7A6F" w:rsidRPr="004F7A6F" w:rsidTr="00FB17D3">
        <w:trPr>
          <w:trHeight w:val="20"/>
        </w:trPr>
        <w:tc>
          <w:tcPr>
            <w:tcW w:w="4253" w:type="dxa"/>
          </w:tcPr>
          <w:p w:rsidR="004E07AD" w:rsidRPr="004F7A6F" w:rsidRDefault="004E07A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4E07AD" w:rsidRPr="004F7A6F" w:rsidRDefault="004E07AD" w:rsidP="00EB145C">
            <w:pPr>
              <w:spacing w:after="0" w:line="240" w:lineRule="auto"/>
              <w:jc w:val="both"/>
              <w:rPr>
                <w:sz w:val="18"/>
                <w:szCs w:val="18"/>
                <w:lang w:val="mn-MN"/>
              </w:rPr>
            </w:pPr>
            <w:r w:rsidRPr="004F7A6F">
              <w:rPr>
                <w:sz w:val="18"/>
                <w:szCs w:val="18"/>
                <w:lang w:val="mn-MN"/>
              </w:rPr>
              <w:t>2,021.1 сая төгрөг</w:t>
            </w:r>
          </w:p>
        </w:tc>
      </w:tr>
    </w:tbl>
    <w:p w:rsidR="00B57166" w:rsidRPr="004F7A6F" w:rsidRDefault="00B57166" w:rsidP="00B57166">
      <w:pPr>
        <w:spacing w:before="240"/>
        <w:ind w:firstLine="720"/>
        <w:jc w:val="both"/>
        <w:rPr>
          <w:sz w:val="18"/>
          <w:szCs w:val="18"/>
          <w:lang w:val="mn-MN"/>
        </w:rPr>
      </w:pPr>
      <w:r w:rsidRPr="004F7A6F">
        <w:rPr>
          <w:sz w:val="18"/>
          <w:szCs w:val="18"/>
          <w:lang w:val="mn-MN"/>
        </w:rPr>
        <w:t>Аймаг, нийслэлийн иргэдийн аюулгүй, тав тухтай орчинд амьдрах нөхцөлийг бүрдүүлэх зорилгоор хүн амын тоо өндөр, гэр хорооллын дэд бүтэц бага хөгжсөн Баянзүрх дүүрэг</w:t>
      </w:r>
      <w:r w:rsidR="00280D34" w:rsidRPr="004F7A6F">
        <w:rPr>
          <w:sz w:val="18"/>
          <w:szCs w:val="18"/>
          <w:lang w:val="mn-MN"/>
        </w:rPr>
        <w:t xml:space="preserve"> болон Дархан хотын алслагдсан хороод, Сэлэнгэ айм</w:t>
      </w:r>
      <w:r w:rsidR="00C31510" w:rsidRPr="004F7A6F">
        <w:rPr>
          <w:sz w:val="18"/>
          <w:szCs w:val="18"/>
          <w:lang w:val="mn-MN"/>
        </w:rPr>
        <w:t>гийн</w:t>
      </w:r>
      <w:r w:rsidR="00280D34" w:rsidRPr="004F7A6F">
        <w:rPr>
          <w:sz w:val="18"/>
          <w:szCs w:val="18"/>
          <w:lang w:val="mn-MN"/>
        </w:rPr>
        <w:t xml:space="preserve"> </w:t>
      </w:r>
      <w:r w:rsidRPr="004F7A6F">
        <w:rPr>
          <w:sz w:val="18"/>
          <w:szCs w:val="18"/>
          <w:lang w:val="mn-MN"/>
        </w:rPr>
        <w:t xml:space="preserve">дэд бүтцийг хөгжүүлэх, алслагдсан </w:t>
      </w:r>
      <w:r w:rsidR="00C31510" w:rsidRPr="004F7A6F">
        <w:rPr>
          <w:sz w:val="18"/>
          <w:szCs w:val="18"/>
          <w:lang w:val="mn-MN"/>
        </w:rPr>
        <w:t xml:space="preserve">баг, </w:t>
      </w:r>
      <w:r w:rsidRPr="004F7A6F">
        <w:rPr>
          <w:sz w:val="18"/>
          <w:szCs w:val="18"/>
          <w:lang w:val="mn-MN"/>
        </w:rPr>
        <w:t>хороодын гудамж талбайг камержуулах, гэрэлтүүлгийн ажлууд хийгдэнэ.</w:t>
      </w:r>
    </w:p>
    <w:p w:rsidR="00626369" w:rsidRPr="004F7A6F" w:rsidRDefault="00626369" w:rsidP="008C18FA">
      <w:pPr>
        <w:pStyle w:val="Heading3"/>
        <w:rPr>
          <w:rFonts w:ascii="Arial" w:hAnsi="Arial" w:cs="Arial"/>
          <w:sz w:val="18"/>
          <w:szCs w:val="18"/>
        </w:rPr>
      </w:pPr>
      <w:r w:rsidRPr="004F7A6F">
        <w:rPr>
          <w:rFonts w:ascii="Arial" w:hAnsi="Arial" w:cs="Arial"/>
          <w:sz w:val="18"/>
          <w:szCs w:val="18"/>
        </w:rPr>
        <w:t>2.5.5. Дэд бүтцийн хөгжил-Сонгинохайрхан төсөл</w:t>
      </w:r>
      <w:r w:rsidR="00276CE2" w:rsidRPr="004F7A6F">
        <w:rPr>
          <w:rFonts w:ascii="Arial" w:hAnsi="Arial" w:cs="Arial"/>
          <w:sz w:val="18"/>
          <w:szCs w:val="18"/>
        </w:rPr>
        <w:t xml:space="preserve"> - Infrastructure development project - Songinokharkhan district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626369" w:rsidRPr="004F7A6F" w:rsidRDefault="00626369"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26369" w:rsidRPr="004F7A6F" w:rsidRDefault="00626369" w:rsidP="00EB145C">
            <w:pPr>
              <w:spacing w:after="0" w:line="240" w:lineRule="auto"/>
              <w:jc w:val="both"/>
              <w:rPr>
                <w:sz w:val="18"/>
                <w:szCs w:val="18"/>
                <w:lang w:val="mn-MN"/>
              </w:rPr>
            </w:pPr>
            <w:r w:rsidRPr="004F7A6F">
              <w:rPr>
                <w:sz w:val="18"/>
                <w:szCs w:val="18"/>
                <w:lang w:val="mn-MN"/>
              </w:rPr>
              <w:t xml:space="preserve">Австри Улсын Засгийн газар </w:t>
            </w:r>
          </w:p>
        </w:tc>
      </w:tr>
      <w:tr w:rsidR="004F7A6F" w:rsidRPr="004F7A6F" w:rsidTr="00FB17D3">
        <w:trPr>
          <w:trHeight w:val="20"/>
        </w:trPr>
        <w:tc>
          <w:tcPr>
            <w:tcW w:w="4253" w:type="dxa"/>
          </w:tcPr>
          <w:p w:rsidR="00626369" w:rsidRPr="004F7A6F" w:rsidRDefault="00626369"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26369" w:rsidRPr="004F7A6F" w:rsidRDefault="00626369"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354E8B" w:rsidRPr="004F7A6F" w:rsidRDefault="00354E8B" w:rsidP="00354E8B">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54E8B" w:rsidRPr="004F7A6F" w:rsidRDefault="00354E8B" w:rsidP="00354E8B">
            <w:pPr>
              <w:spacing w:after="0" w:line="240" w:lineRule="auto"/>
              <w:jc w:val="both"/>
              <w:rPr>
                <w:sz w:val="18"/>
                <w:szCs w:val="18"/>
                <w:lang w:val="mn-MN"/>
              </w:rPr>
            </w:pPr>
            <w:r w:rsidRPr="004F7A6F">
              <w:rPr>
                <w:sz w:val="18"/>
                <w:szCs w:val="18"/>
                <w:lang w:val="mn-MN"/>
              </w:rPr>
              <w:t>7.0 сая евро</w:t>
            </w:r>
          </w:p>
        </w:tc>
      </w:tr>
      <w:tr w:rsidR="004F7A6F" w:rsidRPr="004F7A6F" w:rsidTr="00FB17D3">
        <w:trPr>
          <w:trHeight w:val="20"/>
        </w:trPr>
        <w:tc>
          <w:tcPr>
            <w:tcW w:w="4253" w:type="dxa"/>
          </w:tcPr>
          <w:p w:rsidR="00354E8B" w:rsidRPr="004F7A6F" w:rsidRDefault="00354E8B" w:rsidP="00354E8B">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54E8B" w:rsidRPr="004F7A6F" w:rsidRDefault="00354E8B" w:rsidP="00354E8B">
            <w:pPr>
              <w:spacing w:after="0" w:line="240" w:lineRule="auto"/>
              <w:jc w:val="both"/>
              <w:rPr>
                <w:sz w:val="18"/>
                <w:szCs w:val="18"/>
                <w:lang w:val="mn-MN"/>
              </w:rPr>
            </w:pPr>
            <w:r w:rsidRPr="004F7A6F">
              <w:rPr>
                <w:sz w:val="18"/>
                <w:szCs w:val="18"/>
                <w:lang w:val="mn-MN"/>
              </w:rPr>
              <w:t xml:space="preserve">2018-2019 </w:t>
            </w:r>
          </w:p>
        </w:tc>
      </w:tr>
      <w:tr w:rsidR="004F7A6F" w:rsidRPr="004F7A6F" w:rsidTr="00FB17D3">
        <w:trPr>
          <w:trHeight w:val="20"/>
        </w:trPr>
        <w:tc>
          <w:tcPr>
            <w:tcW w:w="4253" w:type="dxa"/>
          </w:tcPr>
          <w:p w:rsidR="00354E8B" w:rsidRPr="004F7A6F" w:rsidRDefault="00354E8B" w:rsidP="00354E8B">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54E8B" w:rsidRPr="004F7A6F" w:rsidRDefault="00354E8B" w:rsidP="00354E8B">
            <w:pPr>
              <w:spacing w:after="0" w:line="240" w:lineRule="auto"/>
              <w:jc w:val="both"/>
              <w:rPr>
                <w:sz w:val="18"/>
                <w:szCs w:val="18"/>
                <w:lang w:val="mn-MN"/>
              </w:rPr>
            </w:pPr>
            <w:r w:rsidRPr="004F7A6F">
              <w:rPr>
                <w:sz w:val="18"/>
                <w:szCs w:val="18"/>
                <w:lang w:val="mn-MN"/>
              </w:rPr>
              <w:t>7,169.6 сая төгрөг</w:t>
            </w:r>
          </w:p>
        </w:tc>
      </w:tr>
    </w:tbl>
    <w:p w:rsidR="00626369" w:rsidRPr="004F7A6F" w:rsidRDefault="00656BD4" w:rsidP="00656BD4">
      <w:pPr>
        <w:spacing w:before="240"/>
        <w:ind w:firstLine="720"/>
        <w:jc w:val="both"/>
        <w:rPr>
          <w:sz w:val="18"/>
          <w:szCs w:val="18"/>
          <w:lang w:val="mn-MN"/>
        </w:rPr>
      </w:pPr>
      <w:r w:rsidRPr="004F7A6F">
        <w:rPr>
          <w:sz w:val="18"/>
          <w:szCs w:val="18"/>
          <w:lang w:val="mn-MN"/>
        </w:rPr>
        <w:t>Нийслэлийн ирг</w:t>
      </w:r>
      <w:r w:rsidR="002625BA" w:rsidRPr="004F7A6F">
        <w:rPr>
          <w:sz w:val="18"/>
          <w:szCs w:val="18"/>
          <w:lang w:val="mn-MN"/>
        </w:rPr>
        <w:t>эдийн аюулгүй, тав тухтай орчинд амьдрах нөхцөлийг</w:t>
      </w:r>
      <w:r w:rsidRPr="004F7A6F">
        <w:rPr>
          <w:sz w:val="18"/>
          <w:szCs w:val="18"/>
          <w:lang w:val="mn-MN"/>
        </w:rPr>
        <w:t xml:space="preserve"> бүрдүүлэх зорилгоор хүн амын тоо өндөр, </w:t>
      </w:r>
      <w:r w:rsidR="002625BA" w:rsidRPr="004F7A6F">
        <w:rPr>
          <w:sz w:val="18"/>
          <w:szCs w:val="18"/>
          <w:lang w:val="mn-MN"/>
        </w:rPr>
        <w:t xml:space="preserve">гэр хорооллын дэд бүтэц бага хөгжсөн </w:t>
      </w:r>
      <w:r w:rsidR="00B21EE7" w:rsidRPr="004F7A6F">
        <w:rPr>
          <w:sz w:val="18"/>
          <w:szCs w:val="18"/>
          <w:lang w:val="mn-MN"/>
        </w:rPr>
        <w:t>Сонгино</w:t>
      </w:r>
      <w:r w:rsidRPr="004F7A6F">
        <w:rPr>
          <w:sz w:val="18"/>
          <w:szCs w:val="18"/>
          <w:lang w:val="mn-MN"/>
        </w:rPr>
        <w:t xml:space="preserve">хайрхан дүүргийн </w:t>
      </w:r>
      <w:r w:rsidR="002625BA" w:rsidRPr="004F7A6F">
        <w:rPr>
          <w:sz w:val="18"/>
          <w:szCs w:val="18"/>
          <w:lang w:val="mn-MN"/>
        </w:rPr>
        <w:t>дэд бүтцийг хөгжүүлэх, алслагдсан хороодын гудамж талбай</w:t>
      </w:r>
      <w:r w:rsidR="002D20F1" w:rsidRPr="004F7A6F">
        <w:rPr>
          <w:sz w:val="18"/>
          <w:szCs w:val="18"/>
          <w:lang w:val="mn-MN"/>
        </w:rPr>
        <w:t>г</w:t>
      </w:r>
      <w:r w:rsidR="002625BA" w:rsidRPr="004F7A6F">
        <w:rPr>
          <w:sz w:val="18"/>
          <w:szCs w:val="18"/>
          <w:lang w:val="mn-MN"/>
        </w:rPr>
        <w:t xml:space="preserve"> камер</w:t>
      </w:r>
      <w:r w:rsidR="002D20F1" w:rsidRPr="004F7A6F">
        <w:rPr>
          <w:sz w:val="18"/>
          <w:szCs w:val="18"/>
          <w:lang w:val="mn-MN"/>
        </w:rPr>
        <w:t>жуулах</w:t>
      </w:r>
      <w:r w:rsidR="00041D14" w:rsidRPr="004F7A6F">
        <w:rPr>
          <w:sz w:val="18"/>
          <w:szCs w:val="18"/>
          <w:lang w:val="mn-MN"/>
        </w:rPr>
        <w:t xml:space="preserve">, гэрэлтүүлгийн </w:t>
      </w:r>
      <w:r w:rsidR="00995441" w:rsidRPr="004F7A6F">
        <w:rPr>
          <w:sz w:val="18"/>
          <w:szCs w:val="18"/>
          <w:lang w:val="mn-MN"/>
        </w:rPr>
        <w:t>ажлууд хийгдэнэ.</w:t>
      </w:r>
    </w:p>
    <w:p w:rsidR="00A66F6C" w:rsidRPr="004F7A6F" w:rsidRDefault="00A66F6C" w:rsidP="008C18FA">
      <w:pPr>
        <w:pStyle w:val="Heading3"/>
        <w:rPr>
          <w:rFonts w:ascii="Arial" w:hAnsi="Arial" w:cs="Arial"/>
          <w:sz w:val="18"/>
          <w:szCs w:val="18"/>
        </w:rPr>
      </w:pPr>
      <w:r w:rsidRPr="004F7A6F">
        <w:rPr>
          <w:rFonts w:ascii="Arial" w:hAnsi="Arial" w:cs="Arial"/>
          <w:sz w:val="18"/>
          <w:szCs w:val="18"/>
        </w:rPr>
        <w:t>2.5.6. Тайшир-Алтай ус хангамж төсөл</w:t>
      </w:r>
      <w:r w:rsidR="00276CE2" w:rsidRPr="004F7A6F">
        <w:rPr>
          <w:rFonts w:ascii="Arial" w:hAnsi="Arial" w:cs="Arial"/>
          <w:sz w:val="18"/>
          <w:szCs w:val="18"/>
        </w:rPr>
        <w:t xml:space="preserve"> - Taishir-Altai water supply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A66F6C" w:rsidRPr="004F7A6F" w:rsidRDefault="00A66F6C"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66F6C" w:rsidRPr="004F7A6F" w:rsidRDefault="00A66F6C" w:rsidP="00EB145C">
            <w:pPr>
              <w:spacing w:after="0" w:line="240" w:lineRule="auto"/>
              <w:jc w:val="both"/>
              <w:rPr>
                <w:sz w:val="18"/>
                <w:szCs w:val="18"/>
                <w:lang w:val="mn-MN"/>
              </w:rPr>
            </w:pPr>
            <w:r w:rsidRPr="004F7A6F">
              <w:rPr>
                <w:sz w:val="18"/>
                <w:szCs w:val="18"/>
                <w:lang w:val="mn-MN"/>
              </w:rPr>
              <w:t xml:space="preserve">Австри Улсын Засгийн газар </w:t>
            </w:r>
          </w:p>
        </w:tc>
      </w:tr>
      <w:tr w:rsidR="004F7A6F" w:rsidRPr="004F7A6F" w:rsidTr="00FB17D3">
        <w:trPr>
          <w:trHeight w:val="20"/>
        </w:trPr>
        <w:tc>
          <w:tcPr>
            <w:tcW w:w="4253" w:type="dxa"/>
          </w:tcPr>
          <w:p w:rsidR="00A66F6C" w:rsidRPr="004F7A6F" w:rsidRDefault="00A66F6C"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66F6C" w:rsidRPr="004F7A6F" w:rsidRDefault="00A66F6C"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A66F6C" w:rsidRPr="004F7A6F" w:rsidRDefault="00A66F6C"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66F6C" w:rsidRPr="004F7A6F" w:rsidRDefault="00354E8B" w:rsidP="00EB145C">
            <w:pPr>
              <w:spacing w:after="0" w:line="240" w:lineRule="auto"/>
              <w:jc w:val="both"/>
              <w:rPr>
                <w:sz w:val="18"/>
                <w:szCs w:val="18"/>
                <w:lang w:val="mn-MN"/>
              </w:rPr>
            </w:pPr>
            <w:r w:rsidRPr="004F7A6F">
              <w:rPr>
                <w:sz w:val="18"/>
                <w:szCs w:val="18"/>
                <w:lang w:val="mn-MN"/>
              </w:rPr>
              <w:t>14.0 сая евро</w:t>
            </w:r>
          </w:p>
        </w:tc>
      </w:tr>
      <w:tr w:rsidR="004F7A6F" w:rsidRPr="004F7A6F" w:rsidTr="00FB17D3">
        <w:trPr>
          <w:trHeight w:val="20"/>
        </w:trPr>
        <w:tc>
          <w:tcPr>
            <w:tcW w:w="4253" w:type="dxa"/>
          </w:tcPr>
          <w:p w:rsidR="00A66F6C" w:rsidRPr="004F7A6F" w:rsidRDefault="00A66F6C"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66F6C" w:rsidRPr="004F7A6F" w:rsidRDefault="00354E8B" w:rsidP="00EB145C">
            <w:pPr>
              <w:spacing w:after="0" w:line="240" w:lineRule="auto"/>
              <w:jc w:val="both"/>
              <w:rPr>
                <w:sz w:val="18"/>
                <w:szCs w:val="18"/>
                <w:lang w:val="mn-MN"/>
              </w:rPr>
            </w:pPr>
            <w:r w:rsidRPr="004F7A6F">
              <w:rPr>
                <w:sz w:val="18"/>
                <w:szCs w:val="18"/>
                <w:lang w:val="mn-MN"/>
              </w:rPr>
              <w:t>2018-2019</w:t>
            </w:r>
          </w:p>
        </w:tc>
      </w:tr>
      <w:tr w:rsidR="004F7A6F" w:rsidRPr="004F7A6F" w:rsidTr="00FB17D3">
        <w:trPr>
          <w:trHeight w:val="20"/>
        </w:trPr>
        <w:tc>
          <w:tcPr>
            <w:tcW w:w="4253" w:type="dxa"/>
          </w:tcPr>
          <w:p w:rsidR="00A66F6C" w:rsidRPr="004F7A6F" w:rsidRDefault="00A66F6C"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66F6C" w:rsidRPr="004F7A6F" w:rsidRDefault="00A66F6C" w:rsidP="00EB145C">
            <w:pPr>
              <w:spacing w:after="0" w:line="240" w:lineRule="auto"/>
              <w:jc w:val="both"/>
              <w:rPr>
                <w:sz w:val="18"/>
                <w:szCs w:val="18"/>
                <w:lang w:val="mn-MN"/>
              </w:rPr>
            </w:pPr>
            <w:r w:rsidRPr="004F7A6F">
              <w:rPr>
                <w:sz w:val="18"/>
                <w:szCs w:val="18"/>
                <w:lang w:val="mn-MN"/>
              </w:rPr>
              <w:t>10,339.2 сая төгрөг</w:t>
            </w:r>
          </w:p>
        </w:tc>
      </w:tr>
    </w:tbl>
    <w:p w:rsidR="00A66F6C" w:rsidRPr="004F7A6F" w:rsidRDefault="00D20A90" w:rsidP="00D20A90">
      <w:pPr>
        <w:spacing w:before="240"/>
        <w:ind w:firstLine="720"/>
        <w:jc w:val="both"/>
        <w:rPr>
          <w:sz w:val="18"/>
          <w:szCs w:val="18"/>
          <w:lang w:val="mn-MN"/>
        </w:rPr>
      </w:pPr>
      <w:r w:rsidRPr="004F7A6F">
        <w:rPr>
          <w:sz w:val="18"/>
          <w:szCs w:val="18"/>
          <w:lang w:val="mn-MN"/>
        </w:rPr>
        <w:t xml:space="preserve">Говь-Алтай аймгийн төв Алтай хотод 6000 орчим өрхөд 20000 гаруй хүн ам ажиллаж амьдарч байгаа бөгөөд Алтай хотын усан хангамжийн усны нөөцийн одоо ашиглаж байгаа эх үүсвэр нь хүн амын ундны усны стандартыг хангадаггүй, кальци, магнийн харьцаа алдагдсан, хүний эрүүл мэндэд сөргөөр нөлөөлж байгаагаас гадна усны нөөцийн хэмжээ ус хэрэглээний өнөөдрийн хэрэгцээг хангаж чадахгүй </w:t>
      </w:r>
      <w:r w:rsidR="00F96E60" w:rsidRPr="004F7A6F">
        <w:rPr>
          <w:sz w:val="18"/>
          <w:szCs w:val="18"/>
          <w:lang w:val="mn-MN"/>
        </w:rPr>
        <w:t xml:space="preserve">болоод </w:t>
      </w:r>
      <w:r w:rsidRPr="004F7A6F">
        <w:rPr>
          <w:sz w:val="18"/>
          <w:szCs w:val="18"/>
          <w:lang w:val="mn-MN"/>
        </w:rPr>
        <w:t>байна</w:t>
      </w:r>
      <w:r w:rsidR="00F96E60" w:rsidRPr="004F7A6F">
        <w:rPr>
          <w:sz w:val="18"/>
          <w:szCs w:val="18"/>
          <w:lang w:val="mn-MN"/>
        </w:rPr>
        <w:t>. Энэхүү төсөл Говь-Алтай аймгийн Алтай хотын 20 гаруй мянган хүн амын ундны усны хэрэгцээг хангах чухал холбогдолтой юм.</w:t>
      </w:r>
    </w:p>
    <w:p w:rsidR="0039280C" w:rsidRPr="004F7A6F" w:rsidRDefault="0039280C" w:rsidP="008C18FA">
      <w:pPr>
        <w:pStyle w:val="Heading3"/>
        <w:rPr>
          <w:rFonts w:ascii="Arial" w:hAnsi="Arial" w:cs="Arial"/>
          <w:sz w:val="18"/>
          <w:szCs w:val="18"/>
        </w:rPr>
      </w:pPr>
      <w:r w:rsidRPr="004F7A6F">
        <w:rPr>
          <w:rFonts w:ascii="Arial" w:hAnsi="Arial" w:cs="Arial"/>
          <w:sz w:val="18"/>
          <w:szCs w:val="18"/>
        </w:rPr>
        <w:t xml:space="preserve">2.5.7. Зүүн өмнөд Говийн хот байгуулалт, хилийн ойролцоо суурин газруудын хөгжлийн төслийн нэмэлт санхүүжилт </w:t>
      </w:r>
      <w:r w:rsidR="00276CE2" w:rsidRPr="004F7A6F">
        <w:rPr>
          <w:rFonts w:ascii="Arial" w:hAnsi="Arial" w:cs="Arial"/>
          <w:sz w:val="18"/>
          <w:szCs w:val="18"/>
        </w:rPr>
        <w:t>-</w:t>
      </w:r>
      <w:r w:rsidRPr="004F7A6F">
        <w:rPr>
          <w:rFonts w:ascii="Arial" w:hAnsi="Arial" w:cs="Arial"/>
          <w:sz w:val="18"/>
          <w:szCs w:val="18"/>
        </w:rPr>
        <w:t xml:space="preserve"> 2</w:t>
      </w:r>
      <w:r w:rsidR="00276CE2" w:rsidRPr="004F7A6F">
        <w:rPr>
          <w:rFonts w:ascii="Arial" w:hAnsi="Arial" w:cs="Arial"/>
          <w:sz w:val="18"/>
          <w:szCs w:val="18"/>
        </w:rPr>
        <w:t xml:space="preserve"> - Southeast Gobi Urban and Border Town Development Project —Additional Financing</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9280C" w:rsidRPr="004F7A6F" w:rsidRDefault="0039280C"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9280C" w:rsidRPr="004F7A6F" w:rsidRDefault="0039280C"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9280C" w:rsidRPr="004F7A6F" w:rsidRDefault="002628D5" w:rsidP="002628D5">
            <w:pPr>
              <w:spacing w:after="0" w:line="240" w:lineRule="auto"/>
              <w:jc w:val="both"/>
              <w:rPr>
                <w:sz w:val="18"/>
                <w:szCs w:val="18"/>
                <w:lang w:val="mn-MN"/>
              </w:rPr>
            </w:pPr>
            <w:r w:rsidRPr="004F7A6F">
              <w:rPr>
                <w:sz w:val="18"/>
                <w:szCs w:val="18"/>
                <w:lang w:val="mn-MN"/>
              </w:rPr>
              <w:t>20.0 сая ам.доллар</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9280C" w:rsidRPr="004F7A6F" w:rsidRDefault="002628D5" w:rsidP="002628D5">
            <w:pPr>
              <w:spacing w:after="0" w:line="240" w:lineRule="auto"/>
              <w:jc w:val="both"/>
              <w:rPr>
                <w:sz w:val="18"/>
                <w:szCs w:val="18"/>
                <w:lang w:val="mn-MN"/>
              </w:rPr>
            </w:pPr>
            <w:r w:rsidRPr="004F7A6F">
              <w:rPr>
                <w:sz w:val="18"/>
                <w:szCs w:val="18"/>
                <w:lang w:val="mn-MN"/>
              </w:rPr>
              <w:t>2018-2021</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9280C" w:rsidRPr="004F7A6F" w:rsidRDefault="0039280C" w:rsidP="00EB145C">
            <w:pPr>
              <w:spacing w:after="0" w:line="240" w:lineRule="auto"/>
              <w:jc w:val="both"/>
              <w:rPr>
                <w:sz w:val="18"/>
                <w:szCs w:val="18"/>
                <w:lang w:val="mn-MN"/>
              </w:rPr>
            </w:pPr>
            <w:r w:rsidRPr="004F7A6F">
              <w:rPr>
                <w:sz w:val="18"/>
                <w:szCs w:val="18"/>
                <w:lang w:val="mn-MN"/>
              </w:rPr>
              <w:t>175.1 сая төгрөг</w:t>
            </w:r>
          </w:p>
        </w:tc>
      </w:tr>
    </w:tbl>
    <w:p w:rsidR="0039280C" w:rsidRPr="004F7A6F" w:rsidRDefault="00492A04" w:rsidP="00492A04">
      <w:pPr>
        <w:spacing w:before="240"/>
        <w:ind w:firstLine="720"/>
        <w:jc w:val="both"/>
        <w:rPr>
          <w:sz w:val="18"/>
          <w:szCs w:val="18"/>
          <w:lang w:val="mn-MN"/>
        </w:rPr>
      </w:pPr>
      <w:r w:rsidRPr="004F7A6F">
        <w:rPr>
          <w:sz w:val="18"/>
          <w:szCs w:val="18"/>
          <w:lang w:val="mn-MN"/>
        </w:rPr>
        <w:t>Төслийн зорилго нь төсөлд хамрагдсан хотуудын эдийн засгийн хөгжлийг дэмжих, үр ашигтай, зөв төлөвлөх, чанартай, найдвартай, өргөн хүрээг хамарсан нийтийн аж ахуйн үйлчилгээ, дэд бүтцийг хөгжүүлэх болон нийтийн ахуйн үйлчилгээний тогтвортой байгууллагыг бий болгоход чиглэж байна.</w:t>
      </w:r>
      <w:r w:rsidR="0039280C" w:rsidRPr="004F7A6F">
        <w:rPr>
          <w:sz w:val="18"/>
          <w:szCs w:val="18"/>
          <w:lang w:val="mn-MN"/>
        </w:rPr>
        <w:t xml:space="preserve"> </w:t>
      </w:r>
    </w:p>
    <w:p w:rsidR="0039280C" w:rsidRPr="004F7A6F" w:rsidRDefault="0039280C" w:rsidP="008C18FA">
      <w:pPr>
        <w:pStyle w:val="Heading3"/>
        <w:rPr>
          <w:rFonts w:ascii="Arial" w:hAnsi="Arial" w:cs="Arial"/>
          <w:sz w:val="18"/>
          <w:szCs w:val="18"/>
        </w:rPr>
      </w:pPr>
      <w:r w:rsidRPr="004F7A6F">
        <w:rPr>
          <w:rFonts w:ascii="Arial" w:hAnsi="Arial" w:cs="Arial"/>
          <w:sz w:val="18"/>
          <w:szCs w:val="18"/>
        </w:rPr>
        <w:t>2.5.</w:t>
      </w:r>
      <w:r w:rsidR="00012A5F" w:rsidRPr="004F7A6F">
        <w:rPr>
          <w:rFonts w:ascii="Arial" w:hAnsi="Arial" w:cs="Arial"/>
          <w:sz w:val="18"/>
          <w:szCs w:val="18"/>
        </w:rPr>
        <w:t>8</w:t>
      </w:r>
      <w:r w:rsidRPr="004F7A6F">
        <w:rPr>
          <w:rFonts w:ascii="Arial" w:hAnsi="Arial" w:cs="Arial"/>
          <w:sz w:val="18"/>
          <w:szCs w:val="18"/>
        </w:rPr>
        <w:t>. Аймгийн төвүүдийн бохир ус цэвэрлэх байгууламжийг өргөтгөн шинэчлэх, шинээр барих төсөл</w:t>
      </w:r>
      <w:r w:rsidR="00276CE2" w:rsidRPr="004F7A6F">
        <w:rPr>
          <w:rFonts w:ascii="Arial" w:hAnsi="Arial" w:cs="Arial"/>
          <w:sz w:val="18"/>
          <w:szCs w:val="18"/>
        </w:rPr>
        <w:t xml:space="preserve"> -                   Poland Loan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9280C" w:rsidRPr="004F7A6F" w:rsidRDefault="0097316F" w:rsidP="00EB145C">
            <w:pPr>
              <w:spacing w:after="0" w:line="240" w:lineRule="auto"/>
              <w:jc w:val="both"/>
              <w:rPr>
                <w:sz w:val="18"/>
                <w:szCs w:val="18"/>
                <w:lang w:val="mn-MN"/>
              </w:rPr>
            </w:pPr>
            <w:r w:rsidRPr="004F7A6F">
              <w:rPr>
                <w:sz w:val="18"/>
                <w:szCs w:val="18"/>
                <w:lang w:val="mn-MN"/>
              </w:rPr>
              <w:t>БНПУ-ын Засгийн газар</w:t>
            </w:r>
            <w:r w:rsidR="0039280C" w:rsidRPr="004F7A6F">
              <w:rPr>
                <w:sz w:val="18"/>
                <w:szCs w:val="18"/>
                <w:lang w:val="mn-MN"/>
              </w:rPr>
              <w:t xml:space="preserve"> </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9280C" w:rsidRPr="004F7A6F" w:rsidRDefault="0039280C"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9280C" w:rsidRPr="004F7A6F" w:rsidRDefault="002628D5" w:rsidP="00EB145C">
            <w:pPr>
              <w:spacing w:after="0" w:line="240" w:lineRule="auto"/>
              <w:jc w:val="both"/>
              <w:rPr>
                <w:sz w:val="18"/>
                <w:szCs w:val="18"/>
                <w:lang w:val="mn-MN"/>
              </w:rPr>
            </w:pPr>
            <w:r w:rsidRPr="004F7A6F">
              <w:rPr>
                <w:sz w:val="18"/>
                <w:szCs w:val="18"/>
                <w:lang w:val="mn-MN"/>
              </w:rPr>
              <w:t>9.9 сая евро</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9280C" w:rsidRPr="004F7A6F" w:rsidRDefault="002628D5" w:rsidP="002628D5">
            <w:pPr>
              <w:spacing w:after="0" w:line="240" w:lineRule="auto"/>
              <w:jc w:val="both"/>
              <w:rPr>
                <w:sz w:val="18"/>
                <w:szCs w:val="18"/>
                <w:lang w:val="mn-MN"/>
              </w:rPr>
            </w:pPr>
            <w:r w:rsidRPr="004F7A6F">
              <w:rPr>
                <w:sz w:val="18"/>
                <w:szCs w:val="18"/>
                <w:lang w:val="mn-MN"/>
              </w:rPr>
              <w:t>2017-2021</w:t>
            </w:r>
          </w:p>
        </w:tc>
      </w:tr>
      <w:tr w:rsidR="004F7A6F" w:rsidRPr="004F7A6F" w:rsidTr="00FB17D3">
        <w:trPr>
          <w:trHeight w:val="20"/>
        </w:trPr>
        <w:tc>
          <w:tcPr>
            <w:tcW w:w="4253" w:type="dxa"/>
          </w:tcPr>
          <w:p w:rsidR="0039280C" w:rsidRPr="004F7A6F" w:rsidRDefault="0039280C"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9280C" w:rsidRPr="004F7A6F" w:rsidRDefault="0097316F" w:rsidP="00EB145C">
            <w:pPr>
              <w:spacing w:after="0" w:line="240" w:lineRule="auto"/>
              <w:jc w:val="both"/>
              <w:rPr>
                <w:sz w:val="18"/>
                <w:szCs w:val="18"/>
                <w:lang w:val="mn-MN"/>
              </w:rPr>
            </w:pPr>
            <w:r w:rsidRPr="004F7A6F">
              <w:rPr>
                <w:sz w:val="18"/>
                <w:szCs w:val="18"/>
                <w:lang w:val="mn-MN"/>
              </w:rPr>
              <w:t xml:space="preserve">8,691.3 </w:t>
            </w:r>
            <w:r w:rsidR="0039280C" w:rsidRPr="004F7A6F">
              <w:rPr>
                <w:sz w:val="18"/>
                <w:szCs w:val="18"/>
                <w:lang w:val="mn-MN"/>
              </w:rPr>
              <w:t>сая төгрөг</w:t>
            </w:r>
          </w:p>
        </w:tc>
      </w:tr>
    </w:tbl>
    <w:p w:rsidR="0039280C" w:rsidRPr="004F7A6F" w:rsidRDefault="00E62B92" w:rsidP="00E62B92">
      <w:pPr>
        <w:spacing w:before="240"/>
        <w:ind w:firstLine="720"/>
        <w:jc w:val="both"/>
        <w:rPr>
          <w:sz w:val="18"/>
          <w:szCs w:val="18"/>
          <w:lang w:val="mn-MN"/>
        </w:rPr>
      </w:pPr>
      <w:r w:rsidRPr="004F7A6F">
        <w:rPr>
          <w:sz w:val="18"/>
          <w:szCs w:val="18"/>
          <w:lang w:val="mn-MN"/>
        </w:rPr>
        <w:t>Баян-Өлгий аймаг, Завхан аймгийн Ул</w:t>
      </w:r>
      <w:r w:rsidR="00752213" w:rsidRPr="004F7A6F">
        <w:rPr>
          <w:sz w:val="18"/>
          <w:szCs w:val="18"/>
          <w:lang w:val="mn-MN"/>
        </w:rPr>
        <w:t>иа</w:t>
      </w:r>
      <w:r w:rsidRPr="004F7A6F">
        <w:rPr>
          <w:sz w:val="18"/>
          <w:szCs w:val="18"/>
          <w:lang w:val="mn-MN"/>
        </w:rPr>
        <w:t xml:space="preserve">стай сум, Сүхбаатар аймгийн Баруун урт, Говь Сүмбэр аймгийн Чойр сум, Дорнод аймгийн Чойбалсан сум, Сэлэнгэ аймгийн Хөтөл сум, Дархан –Уул аймгийн Шарын гол </w:t>
      </w:r>
      <w:r w:rsidRPr="004F7A6F">
        <w:rPr>
          <w:sz w:val="18"/>
          <w:szCs w:val="18"/>
          <w:lang w:val="mn-MN"/>
        </w:rPr>
        <w:lastRenderedPageBreak/>
        <w:t>сум</w:t>
      </w:r>
      <w:r w:rsidR="0012189C" w:rsidRPr="004F7A6F">
        <w:rPr>
          <w:sz w:val="18"/>
          <w:szCs w:val="18"/>
          <w:lang w:val="mn-MN"/>
        </w:rPr>
        <w:t>дын 1970-1990 онуудад баригдсан элэгдэж хуучирсан бохир ус цэвэрлэх байгуу</w:t>
      </w:r>
      <w:r w:rsidR="00071462" w:rsidRPr="004F7A6F">
        <w:rPr>
          <w:sz w:val="18"/>
          <w:szCs w:val="18"/>
          <w:lang w:val="mn-MN"/>
        </w:rPr>
        <w:t xml:space="preserve">ламжуудыг шинэчлэх, шинээр барьснаар </w:t>
      </w:r>
      <w:r w:rsidR="0012189C" w:rsidRPr="004F7A6F">
        <w:rPr>
          <w:sz w:val="18"/>
          <w:szCs w:val="18"/>
          <w:lang w:val="mn-MN"/>
        </w:rPr>
        <w:t>иргэдийн эрүүл, аюулгүй, тав тухтай орчинд амьдрах нөхцөлийг бүрдүүлэх зорилготой.</w:t>
      </w:r>
      <w:r w:rsidR="0039280C" w:rsidRPr="004F7A6F">
        <w:rPr>
          <w:sz w:val="18"/>
          <w:szCs w:val="18"/>
          <w:lang w:val="mn-MN"/>
        </w:rPr>
        <w:t xml:space="preserve"> </w:t>
      </w:r>
    </w:p>
    <w:p w:rsidR="007555B6" w:rsidRPr="004F7A6F" w:rsidRDefault="007555B6"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2.6. БАЙГАЛЬ ОРЧИН, АЯЛАЛ ЖУУЛЧЛАЛЫН САЙД</w:t>
      </w:r>
    </w:p>
    <w:p w:rsidR="007555B6" w:rsidRPr="004F7A6F" w:rsidRDefault="007555B6" w:rsidP="008C18FA">
      <w:pPr>
        <w:pStyle w:val="Heading3"/>
        <w:rPr>
          <w:rFonts w:ascii="Arial" w:hAnsi="Arial" w:cs="Arial"/>
          <w:sz w:val="18"/>
          <w:szCs w:val="18"/>
        </w:rPr>
      </w:pPr>
      <w:r w:rsidRPr="004F7A6F">
        <w:rPr>
          <w:rFonts w:ascii="Arial" w:hAnsi="Arial" w:cs="Arial"/>
          <w:sz w:val="18"/>
          <w:szCs w:val="18"/>
        </w:rPr>
        <w:t>2.6.1. Байгалийн нөөцийн менежмент бүхий хамгаалалттай газар нутгийн сүлжээ төсөл</w:t>
      </w:r>
      <w:r w:rsidR="0071727E" w:rsidRPr="004F7A6F">
        <w:rPr>
          <w:rFonts w:ascii="Arial" w:hAnsi="Arial" w:cs="Arial"/>
          <w:sz w:val="18"/>
          <w:szCs w:val="18"/>
        </w:rPr>
        <w:t xml:space="preserve"> -                   Mongolia's Network of Managed Resource Protected Areas</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Нэгдсэн Үндэсний Байгууллага</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555B6" w:rsidRPr="004F7A6F" w:rsidRDefault="00B07356" w:rsidP="00EB145C">
            <w:pPr>
              <w:spacing w:after="0" w:line="240" w:lineRule="auto"/>
              <w:jc w:val="both"/>
              <w:rPr>
                <w:sz w:val="18"/>
                <w:szCs w:val="18"/>
                <w:lang w:val="mn-MN"/>
              </w:rPr>
            </w:pPr>
            <w:r w:rsidRPr="004F7A6F">
              <w:rPr>
                <w:sz w:val="18"/>
                <w:szCs w:val="18"/>
                <w:lang w:val="mn-MN"/>
              </w:rPr>
              <w:t>1.5 сая ам.доллар</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555B6" w:rsidRPr="004F7A6F" w:rsidRDefault="00B07356" w:rsidP="00B07356">
            <w:pPr>
              <w:spacing w:after="0" w:line="240" w:lineRule="auto"/>
              <w:jc w:val="both"/>
              <w:rPr>
                <w:sz w:val="18"/>
                <w:szCs w:val="18"/>
                <w:lang w:val="mn-MN"/>
              </w:rPr>
            </w:pPr>
            <w:r w:rsidRPr="004F7A6F">
              <w:rPr>
                <w:sz w:val="18"/>
                <w:szCs w:val="18"/>
                <w:lang w:val="mn-MN"/>
              </w:rPr>
              <w:t>2013-2018</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112.4 сая төгрөг</w:t>
            </w:r>
          </w:p>
        </w:tc>
      </w:tr>
    </w:tbl>
    <w:p w:rsidR="007555B6" w:rsidRPr="004F7A6F" w:rsidRDefault="00C22ECD" w:rsidP="00EB145C">
      <w:pPr>
        <w:spacing w:before="240"/>
        <w:ind w:firstLine="720"/>
        <w:jc w:val="both"/>
        <w:rPr>
          <w:sz w:val="18"/>
          <w:szCs w:val="18"/>
          <w:lang w:val="mn-MN"/>
        </w:rPr>
      </w:pPr>
      <w:r w:rsidRPr="004F7A6F">
        <w:rPr>
          <w:sz w:val="18"/>
          <w:szCs w:val="18"/>
          <w:lang w:val="mn-MN"/>
        </w:rPr>
        <w:t>Монгол орны олон янз экосистемийн нэгдмэл байдлыг хангаснаар дэлхийн хэмжээнд ач холбогдол бүхий  биологийн төрөл зүйлийн оршин байх нөхцөлийг бүрдүүлэхэд оршино</w:t>
      </w:r>
    </w:p>
    <w:p w:rsidR="007555B6" w:rsidRPr="004F7A6F" w:rsidRDefault="007555B6" w:rsidP="008C18FA">
      <w:pPr>
        <w:pStyle w:val="Heading3"/>
        <w:rPr>
          <w:rFonts w:ascii="Arial" w:hAnsi="Arial" w:cs="Arial"/>
          <w:sz w:val="18"/>
          <w:szCs w:val="18"/>
        </w:rPr>
      </w:pPr>
      <w:r w:rsidRPr="004F7A6F">
        <w:rPr>
          <w:rFonts w:ascii="Arial" w:hAnsi="Arial" w:cs="Arial"/>
          <w:sz w:val="18"/>
          <w:szCs w:val="18"/>
        </w:rPr>
        <w:t>2.6.2. Монгол орны UN-REDD Үндэсний Хөтөлбөр</w:t>
      </w:r>
      <w:r w:rsidR="0071727E" w:rsidRPr="004F7A6F">
        <w:rPr>
          <w:rFonts w:ascii="Arial" w:hAnsi="Arial" w:cs="Arial"/>
          <w:sz w:val="18"/>
          <w:szCs w:val="18"/>
        </w:rPr>
        <w:t xml:space="preserve"> - UN-REDD Mongolia National Programme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Нэгдсэн Үндэсний Байгууллага</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555B6" w:rsidRPr="004F7A6F" w:rsidRDefault="00826376" w:rsidP="00EB145C">
            <w:pPr>
              <w:spacing w:after="0" w:line="240" w:lineRule="auto"/>
              <w:jc w:val="both"/>
              <w:rPr>
                <w:sz w:val="18"/>
                <w:szCs w:val="18"/>
                <w:lang w:val="mn-MN"/>
              </w:rPr>
            </w:pPr>
            <w:r w:rsidRPr="004F7A6F">
              <w:rPr>
                <w:sz w:val="18"/>
                <w:szCs w:val="18"/>
                <w:lang w:val="mn-MN"/>
              </w:rPr>
              <w:t>3.9 сая ам.доллар</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555B6" w:rsidRPr="004F7A6F" w:rsidRDefault="00826376" w:rsidP="00EB145C">
            <w:pPr>
              <w:spacing w:after="0" w:line="240" w:lineRule="auto"/>
              <w:jc w:val="both"/>
              <w:rPr>
                <w:sz w:val="18"/>
                <w:szCs w:val="18"/>
                <w:lang w:val="mn-MN"/>
              </w:rPr>
            </w:pPr>
            <w:r w:rsidRPr="004F7A6F">
              <w:rPr>
                <w:sz w:val="18"/>
                <w:szCs w:val="18"/>
                <w:lang w:val="mn-MN"/>
              </w:rPr>
              <w:t>2015-2018</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555B6" w:rsidRPr="004F7A6F" w:rsidRDefault="0056155D" w:rsidP="00EB145C">
            <w:pPr>
              <w:spacing w:after="0" w:line="240" w:lineRule="auto"/>
              <w:jc w:val="both"/>
              <w:rPr>
                <w:sz w:val="18"/>
                <w:szCs w:val="18"/>
                <w:lang w:val="mn-MN"/>
              </w:rPr>
            </w:pPr>
            <w:r w:rsidRPr="004F7A6F">
              <w:rPr>
                <w:sz w:val="18"/>
                <w:szCs w:val="18"/>
                <w:lang w:val="mn-MN"/>
              </w:rPr>
              <w:t xml:space="preserve">1,330.1 </w:t>
            </w:r>
            <w:r w:rsidR="007555B6" w:rsidRPr="004F7A6F">
              <w:rPr>
                <w:sz w:val="18"/>
                <w:szCs w:val="18"/>
                <w:lang w:val="mn-MN"/>
              </w:rPr>
              <w:t>сая төгрөг</w:t>
            </w:r>
          </w:p>
        </w:tc>
      </w:tr>
    </w:tbl>
    <w:p w:rsidR="007555B6" w:rsidRPr="004F7A6F" w:rsidRDefault="006D74AE" w:rsidP="006D74AE">
      <w:pPr>
        <w:spacing w:before="240"/>
        <w:ind w:firstLine="720"/>
        <w:jc w:val="both"/>
        <w:rPr>
          <w:sz w:val="18"/>
          <w:szCs w:val="18"/>
          <w:lang w:val="mn-MN"/>
        </w:rPr>
      </w:pPr>
      <w:r w:rsidRPr="004F7A6F">
        <w:rPr>
          <w:sz w:val="18"/>
          <w:szCs w:val="18"/>
          <w:lang w:val="mn-MN"/>
        </w:rPr>
        <w:t>Монгол орны UN-REDD Үндэсний Хөтөлбөрийн ерөнхий зорилго нь Монгол Улсын Засгийн Газарт Үндэсний REDD-ийн стратегийг боловсруулж, хэрэгжүүлэх, мөн Уур амьсгалын өөрчлөлтийн суурь конвенц</w:t>
      </w:r>
      <w:r w:rsidR="00752213" w:rsidRPr="004F7A6F">
        <w:rPr>
          <w:sz w:val="18"/>
          <w:szCs w:val="18"/>
          <w:lang w:val="mn-MN"/>
        </w:rPr>
        <w:t>ы</w:t>
      </w:r>
      <w:r w:rsidRPr="004F7A6F">
        <w:rPr>
          <w:sz w:val="18"/>
          <w:szCs w:val="18"/>
          <w:lang w:val="mn-MN"/>
        </w:rPr>
        <w:t xml:space="preserve">н Варшавын тунхаглалын шаардлагуудтай нийцүүлэн REDD-ийн үр дүнд суурилсан урамшууллыг хүртэхэд туслалцаа үзүүлэх юм.  </w:t>
      </w:r>
    </w:p>
    <w:p w:rsidR="007555B6" w:rsidRPr="004F7A6F" w:rsidRDefault="007555B6" w:rsidP="008C18FA">
      <w:pPr>
        <w:pStyle w:val="Heading3"/>
        <w:rPr>
          <w:rFonts w:ascii="Arial" w:hAnsi="Arial" w:cs="Arial"/>
          <w:sz w:val="18"/>
          <w:szCs w:val="18"/>
        </w:rPr>
      </w:pPr>
      <w:r w:rsidRPr="004F7A6F">
        <w:rPr>
          <w:rFonts w:ascii="Arial" w:hAnsi="Arial" w:cs="Arial"/>
          <w:sz w:val="18"/>
          <w:szCs w:val="18"/>
        </w:rPr>
        <w:t>2.6.3. Гэр хорооллын ариун цэврийн байгууламжийг боловсронгуй болгох замаар хөрсний бохирдлыг бууруулах төсөл – MON49113</w:t>
      </w:r>
      <w:r w:rsidR="0071727E" w:rsidRPr="004F7A6F">
        <w:rPr>
          <w:rFonts w:ascii="Arial" w:hAnsi="Arial" w:cs="Arial"/>
          <w:sz w:val="18"/>
          <w:szCs w:val="18"/>
        </w:rPr>
        <w:t xml:space="preserve"> - Managing Soil Pollution in Ger Areas through Improved On-site Sanitation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555B6" w:rsidRPr="004F7A6F" w:rsidRDefault="007555B6"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555B6" w:rsidRPr="004F7A6F" w:rsidRDefault="00117A4D" w:rsidP="00EB145C">
            <w:pPr>
              <w:spacing w:after="0" w:line="240" w:lineRule="auto"/>
              <w:jc w:val="both"/>
              <w:rPr>
                <w:sz w:val="18"/>
                <w:szCs w:val="18"/>
                <w:lang w:val="mn-MN"/>
              </w:rPr>
            </w:pPr>
            <w:r w:rsidRPr="004F7A6F">
              <w:rPr>
                <w:sz w:val="18"/>
                <w:szCs w:val="18"/>
                <w:lang w:val="mn-MN"/>
              </w:rPr>
              <w:t>3.0 сая ам.доллар</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555B6" w:rsidRPr="004F7A6F" w:rsidRDefault="00117A4D" w:rsidP="00EB145C">
            <w:pPr>
              <w:spacing w:after="0" w:line="240" w:lineRule="auto"/>
              <w:jc w:val="both"/>
              <w:rPr>
                <w:sz w:val="18"/>
                <w:szCs w:val="18"/>
                <w:lang w:val="mn-MN"/>
              </w:rPr>
            </w:pPr>
            <w:r w:rsidRPr="004F7A6F">
              <w:rPr>
                <w:sz w:val="18"/>
                <w:szCs w:val="18"/>
                <w:lang w:val="mn-MN"/>
              </w:rPr>
              <w:t>2016-2020</w:t>
            </w:r>
          </w:p>
        </w:tc>
      </w:tr>
      <w:tr w:rsidR="004F7A6F" w:rsidRPr="004F7A6F" w:rsidTr="00FB17D3">
        <w:trPr>
          <w:trHeight w:val="20"/>
        </w:trPr>
        <w:tc>
          <w:tcPr>
            <w:tcW w:w="4253" w:type="dxa"/>
          </w:tcPr>
          <w:p w:rsidR="007555B6" w:rsidRPr="004F7A6F" w:rsidRDefault="007555B6"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555B6" w:rsidRPr="004F7A6F" w:rsidRDefault="00BD1B9E" w:rsidP="00EB145C">
            <w:pPr>
              <w:spacing w:after="0" w:line="240" w:lineRule="auto"/>
              <w:jc w:val="both"/>
              <w:rPr>
                <w:sz w:val="18"/>
                <w:szCs w:val="18"/>
                <w:lang w:val="mn-MN"/>
              </w:rPr>
            </w:pPr>
            <w:r w:rsidRPr="004F7A6F">
              <w:rPr>
                <w:sz w:val="18"/>
                <w:szCs w:val="18"/>
                <w:lang w:val="mn-MN"/>
              </w:rPr>
              <w:t>555.5</w:t>
            </w:r>
            <w:r w:rsidR="007555B6" w:rsidRPr="004F7A6F">
              <w:rPr>
                <w:sz w:val="18"/>
                <w:szCs w:val="18"/>
                <w:lang w:val="mn-MN"/>
              </w:rPr>
              <w:t xml:space="preserve"> сая төгрөг</w:t>
            </w:r>
          </w:p>
        </w:tc>
      </w:tr>
    </w:tbl>
    <w:p w:rsidR="007555B6" w:rsidRPr="004F7A6F" w:rsidRDefault="00C936FC" w:rsidP="00C936FC">
      <w:pPr>
        <w:spacing w:before="240"/>
        <w:ind w:firstLine="720"/>
        <w:jc w:val="both"/>
        <w:rPr>
          <w:sz w:val="18"/>
          <w:szCs w:val="18"/>
          <w:lang w:val="mn-MN"/>
        </w:rPr>
      </w:pPr>
      <w:r w:rsidRPr="004F7A6F">
        <w:rPr>
          <w:sz w:val="18"/>
          <w:szCs w:val="18"/>
          <w:lang w:val="mn-MN"/>
        </w:rPr>
        <w:t xml:space="preserve">Төслийн </w:t>
      </w:r>
      <w:r w:rsidR="005646B1" w:rsidRPr="004F7A6F">
        <w:rPr>
          <w:sz w:val="18"/>
          <w:szCs w:val="18"/>
          <w:lang w:val="mn-MN"/>
        </w:rPr>
        <w:t>хэрэгжсэнээр</w:t>
      </w:r>
      <w:r w:rsidRPr="004F7A6F">
        <w:rPr>
          <w:sz w:val="18"/>
          <w:szCs w:val="18"/>
          <w:lang w:val="mn-MN"/>
        </w:rPr>
        <w:t xml:space="preserve"> гэр хороолл</w:t>
      </w:r>
      <w:r w:rsidR="005646B1" w:rsidRPr="004F7A6F">
        <w:rPr>
          <w:sz w:val="18"/>
          <w:szCs w:val="18"/>
          <w:lang w:val="mn-MN"/>
        </w:rPr>
        <w:t>ы</w:t>
      </w:r>
      <w:r w:rsidRPr="004F7A6F">
        <w:rPr>
          <w:sz w:val="18"/>
          <w:szCs w:val="18"/>
          <w:lang w:val="mn-MN"/>
        </w:rPr>
        <w:t xml:space="preserve">н бүсэд нийгмийн эрүүл мэндийн нөхцөл сайжирч, хөрсний бохирдол буурна. Төслөөс хүлээж буй үр </w:t>
      </w:r>
      <w:r w:rsidR="00511B7E" w:rsidRPr="004F7A6F">
        <w:rPr>
          <w:sz w:val="18"/>
          <w:szCs w:val="18"/>
          <w:lang w:val="mn-MN"/>
        </w:rPr>
        <w:t>дагаврын</w:t>
      </w:r>
      <w:r w:rsidRPr="004F7A6F">
        <w:rPr>
          <w:sz w:val="18"/>
          <w:szCs w:val="18"/>
          <w:lang w:val="mn-MN"/>
        </w:rPr>
        <w:t xml:space="preserve"> хувьд сайжруулсан ариун цэврийн байгууламжийг гэр хороололд нэвтрүүлэх болон хүний хаягдал ялгадсаас үүдэлтэй хөрсний бохирдлыг бууруулах загвар үйл ажиллагаануудыг туршин хэрэгжүүлнэ.</w:t>
      </w:r>
      <w:r w:rsidR="007555B6" w:rsidRPr="004F7A6F">
        <w:rPr>
          <w:sz w:val="18"/>
          <w:szCs w:val="18"/>
          <w:lang w:val="mn-MN"/>
        </w:rPr>
        <w:t xml:space="preserve"> </w:t>
      </w:r>
    </w:p>
    <w:p w:rsidR="00F70ABE" w:rsidRPr="004F7A6F" w:rsidRDefault="00F70ABE" w:rsidP="008C18FA">
      <w:pPr>
        <w:pStyle w:val="Heading3"/>
        <w:rPr>
          <w:rFonts w:ascii="Arial" w:hAnsi="Arial" w:cs="Arial"/>
          <w:sz w:val="18"/>
          <w:szCs w:val="18"/>
        </w:rPr>
      </w:pPr>
      <w:r w:rsidRPr="004F7A6F">
        <w:rPr>
          <w:rFonts w:ascii="Arial" w:hAnsi="Arial" w:cs="Arial"/>
          <w:sz w:val="18"/>
          <w:szCs w:val="18"/>
        </w:rPr>
        <w:t>2.6.4. Хөвсгөл нуурын байгалийн цогцолборын орчны бүсийн иргэдийн амьжиргааг дэмжих, тогтвортой аялал жуулчлалыг хөгжүүлэх төсөл 9183-MON</w:t>
      </w:r>
      <w:r w:rsidR="0071727E" w:rsidRPr="004F7A6F">
        <w:rPr>
          <w:rFonts w:ascii="Arial" w:hAnsi="Arial" w:cs="Arial"/>
          <w:sz w:val="18"/>
          <w:szCs w:val="18"/>
        </w:rPr>
        <w:t xml:space="preserve"> - Integrated Livelihoods Improvement and Sustainable Tourism in Khuvsgul Lake National Park Project /ADB/</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70ABE" w:rsidRPr="004F7A6F" w:rsidRDefault="00F70ABE"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70ABE" w:rsidRPr="004F7A6F" w:rsidRDefault="00F70ABE"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70ABE" w:rsidRPr="004F7A6F" w:rsidRDefault="0038038B" w:rsidP="00EB145C">
            <w:pPr>
              <w:spacing w:after="0" w:line="240" w:lineRule="auto"/>
              <w:jc w:val="both"/>
              <w:rPr>
                <w:sz w:val="18"/>
                <w:szCs w:val="18"/>
                <w:lang w:val="mn-MN"/>
              </w:rPr>
            </w:pPr>
            <w:r w:rsidRPr="004F7A6F">
              <w:rPr>
                <w:sz w:val="18"/>
                <w:szCs w:val="18"/>
                <w:lang w:val="mn-MN"/>
              </w:rPr>
              <w:t>3.0 сая ам.доллар</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70ABE" w:rsidRPr="004F7A6F" w:rsidRDefault="0038038B" w:rsidP="00EB145C">
            <w:pPr>
              <w:spacing w:after="0" w:line="240" w:lineRule="auto"/>
              <w:jc w:val="both"/>
              <w:rPr>
                <w:sz w:val="18"/>
                <w:szCs w:val="18"/>
                <w:lang w:val="mn-MN"/>
              </w:rPr>
            </w:pPr>
            <w:r w:rsidRPr="004F7A6F">
              <w:rPr>
                <w:sz w:val="18"/>
                <w:szCs w:val="18"/>
                <w:lang w:val="mn-MN"/>
              </w:rPr>
              <w:t>2016-2019</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70ABE" w:rsidRPr="004F7A6F" w:rsidRDefault="00F70ABE" w:rsidP="00EB145C">
            <w:pPr>
              <w:spacing w:after="0" w:line="240" w:lineRule="auto"/>
              <w:jc w:val="both"/>
              <w:rPr>
                <w:sz w:val="18"/>
                <w:szCs w:val="18"/>
                <w:lang w:val="mn-MN"/>
              </w:rPr>
            </w:pPr>
            <w:r w:rsidRPr="004F7A6F">
              <w:rPr>
                <w:sz w:val="18"/>
                <w:szCs w:val="18"/>
                <w:lang w:val="mn-MN"/>
              </w:rPr>
              <w:t>1,033.0 сая төгрөг</w:t>
            </w:r>
          </w:p>
        </w:tc>
      </w:tr>
    </w:tbl>
    <w:p w:rsidR="003764CF" w:rsidRPr="004F7A6F" w:rsidRDefault="00EB145C" w:rsidP="003764CF">
      <w:pPr>
        <w:spacing w:before="240"/>
        <w:ind w:firstLine="720"/>
        <w:jc w:val="both"/>
        <w:rPr>
          <w:sz w:val="18"/>
          <w:szCs w:val="18"/>
          <w:lang w:val="mn-MN"/>
        </w:rPr>
      </w:pPr>
      <w:r w:rsidRPr="004F7A6F">
        <w:rPr>
          <w:sz w:val="18"/>
          <w:szCs w:val="18"/>
          <w:lang w:val="mn-MN"/>
        </w:rPr>
        <w:t>Хөвсгөл нуур орчмын өрхийн амьжиргааг дээшлүүлэх,</w:t>
      </w:r>
      <w:r w:rsidR="006D74AE" w:rsidRPr="004F7A6F">
        <w:rPr>
          <w:sz w:val="18"/>
          <w:szCs w:val="18"/>
          <w:lang w:val="mn-MN"/>
        </w:rPr>
        <w:t xml:space="preserve"> </w:t>
      </w:r>
      <w:r w:rsidRPr="004F7A6F">
        <w:rPr>
          <w:sz w:val="18"/>
          <w:szCs w:val="18"/>
          <w:lang w:val="mn-MN"/>
        </w:rPr>
        <w:t>байгалийн баялгийн удирдлагыг сайжруулах, аялал жуулчлалыг дэмжих юм.</w:t>
      </w:r>
      <w:r w:rsidR="003764CF" w:rsidRPr="004F7A6F">
        <w:rPr>
          <w:sz w:val="18"/>
          <w:szCs w:val="18"/>
          <w:lang w:val="mn-MN"/>
        </w:rPr>
        <w:t xml:space="preserve"> Үүнд:</w:t>
      </w:r>
    </w:p>
    <w:p w:rsidR="003764CF" w:rsidRPr="004F7A6F" w:rsidRDefault="003764CF" w:rsidP="003764CF">
      <w:pPr>
        <w:pStyle w:val="ListParagraph"/>
        <w:numPr>
          <w:ilvl w:val="0"/>
          <w:numId w:val="1"/>
        </w:numPr>
        <w:spacing w:before="240"/>
        <w:jc w:val="both"/>
        <w:rPr>
          <w:sz w:val="18"/>
          <w:szCs w:val="18"/>
          <w:lang w:val="mn-MN"/>
        </w:rPr>
      </w:pPr>
      <w:r w:rsidRPr="004F7A6F">
        <w:rPr>
          <w:sz w:val="18"/>
          <w:szCs w:val="18"/>
          <w:lang w:val="mn-MN"/>
        </w:rPr>
        <w:t>Хатгал, Ханх сууринд нутгийн хүн амд түшиглэсэн аялал жуулчлал</w:t>
      </w:r>
      <w:r w:rsidR="00003C38" w:rsidRPr="004F7A6F">
        <w:rPr>
          <w:sz w:val="18"/>
          <w:szCs w:val="18"/>
          <w:lang w:val="mn-MN"/>
        </w:rPr>
        <w:t>ыг</w:t>
      </w:r>
      <w:r w:rsidRPr="004F7A6F">
        <w:rPr>
          <w:sz w:val="18"/>
          <w:szCs w:val="18"/>
          <w:lang w:val="mn-MN"/>
        </w:rPr>
        <w:t xml:space="preserve"> хөгжүүлэх,</w:t>
      </w:r>
    </w:p>
    <w:p w:rsidR="003764CF" w:rsidRPr="004F7A6F" w:rsidRDefault="003764CF" w:rsidP="003764CF">
      <w:pPr>
        <w:pStyle w:val="ListParagraph"/>
        <w:numPr>
          <w:ilvl w:val="0"/>
          <w:numId w:val="1"/>
        </w:numPr>
        <w:spacing w:before="240"/>
        <w:jc w:val="both"/>
        <w:rPr>
          <w:sz w:val="18"/>
          <w:szCs w:val="18"/>
          <w:lang w:val="mn-MN"/>
        </w:rPr>
      </w:pPr>
      <w:r w:rsidRPr="004F7A6F">
        <w:rPr>
          <w:sz w:val="18"/>
          <w:szCs w:val="18"/>
          <w:lang w:val="mn-MN"/>
        </w:rPr>
        <w:t>Хөвсгөл нуурын байгалийн цогцолборт газрын орчны бүс /Хатг</w:t>
      </w:r>
      <w:r w:rsidR="00FF4DEA" w:rsidRPr="004F7A6F">
        <w:rPr>
          <w:sz w:val="18"/>
          <w:szCs w:val="18"/>
          <w:lang w:val="mn-MN"/>
        </w:rPr>
        <w:t>ал тосгон, Алаг-Эрдэнэ, Ханх, Ринче</w:t>
      </w:r>
      <w:r w:rsidRPr="004F7A6F">
        <w:rPr>
          <w:sz w:val="18"/>
          <w:szCs w:val="18"/>
          <w:lang w:val="mn-MN"/>
        </w:rPr>
        <w:t xml:space="preserve">нлхүмбэ, Цагаан-Үүр, Чандмань-Өндөр сум/-ийн иргэдийн амьжиргааг сайжруулах, </w:t>
      </w:r>
    </w:p>
    <w:p w:rsidR="003764CF" w:rsidRPr="004F7A6F" w:rsidRDefault="003764CF" w:rsidP="003764CF">
      <w:pPr>
        <w:pStyle w:val="ListParagraph"/>
        <w:numPr>
          <w:ilvl w:val="0"/>
          <w:numId w:val="1"/>
        </w:numPr>
        <w:spacing w:before="240"/>
        <w:jc w:val="both"/>
        <w:rPr>
          <w:sz w:val="18"/>
          <w:szCs w:val="18"/>
          <w:lang w:val="mn-MN"/>
        </w:rPr>
      </w:pPr>
      <w:r w:rsidRPr="004F7A6F">
        <w:rPr>
          <w:sz w:val="18"/>
          <w:szCs w:val="18"/>
          <w:lang w:val="mn-MN"/>
        </w:rPr>
        <w:t xml:space="preserve">Мал аж ахуйн үйлдвэрлэл, бэлчээрийн менежмент сайжирч малчдын орлогыг төрөлжүүлэх, нэмэгдүүлэх, </w:t>
      </w:r>
    </w:p>
    <w:p w:rsidR="003764CF" w:rsidRPr="004F7A6F" w:rsidRDefault="003764CF" w:rsidP="003764CF">
      <w:pPr>
        <w:pStyle w:val="ListParagraph"/>
        <w:numPr>
          <w:ilvl w:val="0"/>
          <w:numId w:val="1"/>
        </w:numPr>
        <w:spacing w:before="240"/>
        <w:jc w:val="both"/>
        <w:rPr>
          <w:sz w:val="18"/>
          <w:szCs w:val="18"/>
          <w:lang w:val="mn-MN"/>
        </w:rPr>
      </w:pPr>
      <w:r w:rsidRPr="004F7A6F">
        <w:rPr>
          <w:sz w:val="18"/>
          <w:szCs w:val="18"/>
          <w:lang w:val="mn-MN"/>
        </w:rPr>
        <w:t>Хөвсгөл нуур орчмын хог хаягдлын менежментийн загвар</w:t>
      </w:r>
      <w:r w:rsidR="00D63E7A" w:rsidRPr="004F7A6F">
        <w:rPr>
          <w:sz w:val="18"/>
          <w:szCs w:val="18"/>
          <w:lang w:val="mn-MN"/>
        </w:rPr>
        <w:t>ыг</w:t>
      </w:r>
      <w:r w:rsidRPr="004F7A6F">
        <w:rPr>
          <w:sz w:val="18"/>
          <w:szCs w:val="18"/>
          <w:lang w:val="mn-MN"/>
        </w:rPr>
        <w:t xml:space="preserve"> бий болгоно</w:t>
      </w:r>
      <w:r w:rsidR="00030411" w:rsidRPr="004F7A6F">
        <w:rPr>
          <w:sz w:val="18"/>
          <w:szCs w:val="18"/>
          <w:lang w:val="mn-MN"/>
        </w:rPr>
        <w:t>.</w:t>
      </w:r>
    </w:p>
    <w:p w:rsidR="00F70ABE" w:rsidRPr="004F7A6F" w:rsidRDefault="00F70ABE" w:rsidP="008C18FA">
      <w:pPr>
        <w:pStyle w:val="Heading3"/>
        <w:rPr>
          <w:rFonts w:ascii="Arial" w:hAnsi="Arial" w:cs="Arial"/>
          <w:sz w:val="18"/>
          <w:szCs w:val="18"/>
        </w:rPr>
      </w:pPr>
      <w:r w:rsidRPr="004F7A6F">
        <w:rPr>
          <w:rFonts w:ascii="Arial" w:hAnsi="Arial" w:cs="Arial"/>
          <w:sz w:val="18"/>
          <w:szCs w:val="18"/>
        </w:rPr>
        <w:lastRenderedPageBreak/>
        <w:t>2.6.5. Биологийн олон янз байдлыг хамгаалах, уур амьсгалын өөрчлөлтөд дасан зохицох төсөл</w:t>
      </w:r>
      <w:r w:rsidR="0071727E" w:rsidRPr="004F7A6F">
        <w:rPr>
          <w:rFonts w:ascii="Arial" w:hAnsi="Arial" w:cs="Arial"/>
          <w:sz w:val="18"/>
          <w:szCs w:val="18"/>
        </w:rPr>
        <w:t xml:space="preserve"> -                   Biodiversity and Adaptation to Climate Change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70ABE" w:rsidRPr="004F7A6F" w:rsidRDefault="005C1E37" w:rsidP="00EB145C">
            <w:pPr>
              <w:spacing w:after="0" w:line="240" w:lineRule="auto"/>
              <w:jc w:val="both"/>
              <w:rPr>
                <w:sz w:val="18"/>
                <w:szCs w:val="18"/>
                <w:lang w:val="mn-MN"/>
              </w:rPr>
            </w:pPr>
            <w:r w:rsidRPr="004F7A6F">
              <w:rPr>
                <w:sz w:val="18"/>
                <w:szCs w:val="18"/>
                <w:lang w:val="mn-MN"/>
              </w:rPr>
              <w:t xml:space="preserve">ХБНГУ-ын Засгийн газар </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70ABE" w:rsidRPr="004F7A6F" w:rsidRDefault="00F70ABE"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70ABE" w:rsidRPr="004F7A6F" w:rsidRDefault="0038038B" w:rsidP="00EB145C">
            <w:pPr>
              <w:spacing w:after="0" w:line="240" w:lineRule="auto"/>
              <w:jc w:val="both"/>
              <w:rPr>
                <w:sz w:val="18"/>
                <w:szCs w:val="18"/>
                <w:lang w:val="mn-MN"/>
              </w:rPr>
            </w:pPr>
            <w:r w:rsidRPr="004F7A6F">
              <w:rPr>
                <w:sz w:val="18"/>
                <w:szCs w:val="18"/>
                <w:lang w:val="mn-MN"/>
              </w:rPr>
              <w:t>15.3 сая евро</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70ABE" w:rsidRPr="004F7A6F" w:rsidRDefault="0038038B" w:rsidP="00EB145C">
            <w:pPr>
              <w:spacing w:after="0" w:line="240" w:lineRule="auto"/>
              <w:jc w:val="both"/>
              <w:rPr>
                <w:sz w:val="18"/>
                <w:szCs w:val="18"/>
                <w:lang w:val="mn-MN"/>
              </w:rPr>
            </w:pPr>
            <w:r w:rsidRPr="004F7A6F">
              <w:rPr>
                <w:sz w:val="18"/>
                <w:szCs w:val="18"/>
                <w:lang w:val="mn-MN"/>
              </w:rPr>
              <w:t>2013-2018</w:t>
            </w:r>
          </w:p>
        </w:tc>
      </w:tr>
      <w:tr w:rsidR="004F7A6F" w:rsidRPr="004F7A6F" w:rsidTr="00FB17D3">
        <w:trPr>
          <w:trHeight w:val="20"/>
        </w:trPr>
        <w:tc>
          <w:tcPr>
            <w:tcW w:w="4253" w:type="dxa"/>
          </w:tcPr>
          <w:p w:rsidR="00F70ABE" w:rsidRPr="004F7A6F" w:rsidRDefault="00F70AB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70ABE" w:rsidRPr="004F7A6F" w:rsidRDefault="00F70ABE" w:rsidP="00EB145C">
            <w:pPr>
              <w:spacing w:after="0" w:line="240" w:lineRule="auto"/>
              <w:jc w:val="both"/>
              <w:rPr>
                <w:sz w:val="18"/>
                <w:szCs w:val="18"/>
                <w:lang w:val="mn-MN"/>
              </w:rPr>
            </w:pPr>
            <w:r w:rsidRPr="004F7A6F">
              <w:rPr>
                <w:sz w:val="18"/>
                <w:szCs w:val="18"/>
                <w:lang w:val="mn-MN"/>
              </w:rPr>
              <w:t>6,051.0 сая төгрөг</w:t>
            </w:r>
          </w:p>
        </w:tc>
      </w:tr>
    </w:tbl>
    <w:p w:rsidR="00F70ABE" w:rsidRPr="004F7A6F" w:rsidRDefault="0000411D" w:rsidP="0040763E">
      <w:pPr>
        <w:spacing w:before="240"/>
        <w:ind w:firstLine="720"/>
        <w:jc w:val="both"/>
        <w:rPr>
          <w:sz w:val="18"/>
          <w:szCs w:val="18"/>
          <w:lang w:val="mn-MN"/>
        </w:rPr>
      </w:pPr>
      <w:r w:rsidRPr="004F7A6F">
        <w:rPr>
          <w:sz w:val="18"/>
          <w:szCs w:val="18"/>
          <w:lang w:val="mn-MN"/>
        </w:rPr>
        <w:t>Монгол Улсын тусгай хамгаалалттай газрын менежментийн систем (дэмжих бүс болон экологийн коридор)-ийг чадавх</w:t>
      </w:r>
      <w:r w:rsidR="00FF4DEA" w:rsidRPr="004F7A6F">
        <w:rPr>
          <w:sz w:val="18"/>
          <w:szCs w:val="18"/>
          <w:lang w:val="mn-MN"/>
        </w:rPr>
        <w:t>и</w:t>
      </w:r>
      <w:r w:rsidRPr="004F7A6F">
        <w:rPr>
          <w:sz w:val="18"/>
          <w:szCs w:val="18"/>
          <w:lang w:val="mn-MN"/>
        </w:rPr>
        <w:t>жуулах, тэр дундаа уур амьсгалын өөрчлөлттэй холбоотой зөвлөмж гаргах, хөрөнгө оруулалт хийх, орон нутгийн хүн амын амьжиргааг дээшлүүлэх, тогтворжуулна. Уг төсөл нь уур амьсгалын нөлөөллийг харгалзаж үзэн, биологийн төрөл зүйлийг хамгаалах, амьжиргааны т</w:t>
      </w:r>
      <w:r w:rsidR="00FF4DEA" w:rsidRPr="004F7A6F">
        <w:rPr>
          <w:sz w:val="18"/>
          <w:szCs w:val="18"/>
          <w:lang w:val="mn-MN"/>
        </w:rPr>
        <w:t>ө</w:t>
      </w:r>
      <w:r w:rsidRPr="004F7A6F">
        <w:rPr>
          <w:sz w:val="18"/>
          <w:szCs w:val="18"/>
          <w:lang w:val="mn-MN"/>
        </w:rPr>
        <w:t>вшнийг сайжруулах чиглэлээр хэрэгжүүлж байгаа Монгол-Германы хамтарсан “Биологийн төрөл зүйл” хөтөлбөрийн зорилгыг биелүүлэх үндсэн үйл ажиллагаа юм.</w:t>
      </w:r>
    </w:p>
    <w:p w:rsidR="00153165" w:rsidRPr="004F7A6F" w:rsidRDefault="00153165" w:rsidP="008C18FA">
      <w:pPr>
        <w:pStyle w:val="Heading3"/>
        <w:rPr>
          <w:rFonts w:ascii="Arial" w:hAnsi="Arial" w:cs="Arial"/>
          <w:sz w:val="18"/>
          <w:szCs w:val="18"/>
        </w:rPr>
      </w:pPr>
      <w:r w:rsidRPr="004F7A6F">
        <w:rPr>
          <w:rFonts w:ascii="Arial" w:hAnsi="Arial" w:cs="Arial"/>
          <w:sz w:val="18"/>
          <w:szCs w:val="18"/>
        </w:rPr>
        <w:t>2.6.6. Монгол орны баруун б</w:t>
      </w:r>
      <w:r w:rsidR="007953F2" w:rsidRPr="004F7A6F">
        <w:rPr>
          <w:rFonts w:ascii="Arial" w:hAnsi="Arial" w:cs="Arial"/>
          <w:sz w:val="18"/>
          <w:szCs w:val="18"/>
        </w:rPr>
        <w:t>ү</w:t>
      </w:r>
      <w:r w:rsidR="00511B7E" w:rsidRPr="004F7A6F">
        <w:rPr>
          <w:rFonts w:ascii="Arial" w:hAnsi="Arial" w:cs="Arial"/>
          <w:sz w:val="18"/>
          <w:szCs w:val="18"/>
        </w:rPr>
        <w:t>сэд газрын доройтол, хө</w:t>
      </w:r>
      <w:r w:rsidRPr="004F7A6F">
        <w:rPr>
          <w:rFonts w:ascii="Arial" w:hAnsi="Arial" w:cs="Arial"/>
          <w:sz w:val="18"/>
          <w:szCs w:val="18"/>
        </w:rPr>
        <w:t>гжлийн сєрєг н</w:t>
      </w:r>
      <w:r w:rsidR="00CD4596" w:rsidRPr="004F7A6F">
        <w:rPr>
          <w:rFonts w:ascii="Arial" w:hAnsi="Arial" w:cs="Arial"/>
          <w:sz w:val="18"/>
          <w:szCs w:val="18"/>
        </w:rPr>
        <w:t>ө</w:t>
      </w:r>
      <w:r w:rsidRPr="004F7A6F">
        <w:rPr>
          <w:rFonts w:ascii="Arial" w:hAnsi="Arial" w:cs="Arial"/>
          <w:sz w:val="18"/>
          <w:szCs w:val="18"/>
        </w:rPr>
        <w:t>л</w:t>
      </w:r>
      <w:r w:rsidR="00CD4596" w:rsidRPr="004F7A6F">
        <w:rPr>
          <w:rFonts w:ascii="Arial" w:hAnsi="Arial" w:cs="Arial"/>
          <w:sz w:val="18"/>
          <w:szCs w:val="18"/>
        </w:rPr>
        <w:t>өө</w:t>
      </w:r>
      <w:r w:rsidRPr="004F7A6F">
        <w:rPr>
          <w:rFonts w:ascii="Arial" w:hAnsi="Arial" w:cs="Arial"/>
          <w:sz w:val="18"/>
          <w:szCs w:val="18"/>
        </w:rPr>
        <w:t>ллийг бууруулах, д</w:t>
      </w:r>
      <w:r w:rsidR="00CD4596" w:rsidRPr="004F7A6F">
        <w:rPr>
          <w:rFonts w:ascii="Arial" w:hAnsi="Arial" w:cs="Arial"/>
          <w:sz w:val="18"/>
          <w:szCs w:val="18"/>
        </w:rPr>
        <w:t>ү</w:t>
      </w:r>
      <w:r w:rsidRPr="004F7A6F">
        <w:rPr>
          <w:rFonts w:ascii="Arial" w:hAnsi="Arial" w:cs="Arial"/>
          <w:sz w:val="18"/>
          <w:szCs w:val="18"/>
        </w:rPr>
        <w:t>йц</w:t>
      </w:r>
      <w:r w:rsidR="00CD4596" w:rsidRPr="004F7A6F">
        <w:rPr>
          <w:rFonts w:ascii="Arial" w:hAnsi="Arial" w:cs="Arial"/>
          <w:sz w:val="18"/>
          <w:szCs w:val="18"/>
        </w:rPr>
        <w:t>үү</w:t>
      </w:r>
      <w:r w:rsidRPr="004F7A6F">
        <w:rPr>
          <w:rFonts w:ascii="Arial" w:hAnsi="Arial" w:cs="Arial"/>
          <w:sz w:val="18"/>
          <w:szCs w:val="18"/>
        </w:rPr>
        <w:t>лэн хамгааллыг нэвтрүүлэх төсөл</w:t>
      </w:r>
      <w:r w:rsidR="0071727E" w:rsidRPr="004F7A6F">
        <w:rPr>
          <w:rFonts w:ascii="Arial" w:hAnsi="Arial" w:cs="Arial"/>
          <w:sz w:val="18"/>
          <w:szCs w:val="18"/>
        </w:rPr>
        <w:t xml:space="preserve"> - Land Degradation Offset and Mitigation in Western Mongolia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153165" w:rsidRPr="004F7A6F" w:rsidRDefault="0015316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153165" w:rsidRPr="004F7A6F" w:rsidRDefault="005C1E37" w:rsidP="00EB145C">
            <w:pPr>
              <w:spacing w:after="0" w:line="240" w:lineRule="auto"/>
              <w:jc w:val="both"/>
              <w:rPr>
                <w:sz w:val="18"/>
                <w:szCs w:val="18"/>
                <w:lang w:val="mn-MN"/>
              </w:rPr>
            </w:pPr>
            <w:r w:rsidRPr="004F7A6F">
              <w:rPr>
                <w:sz w:val="18"/>
                <w:szCs w:val="18"/>
                <w:lang w:val="mn-MN"/>
              </w:rPr>
              <w:t>Нэгдсэн Үндэсний Байгууллага</w:t>
            </w:r>
          </w:p>
        </w:tc>
      </w:tr>
      <w:tr w:rsidR="004F7A6F" w:rsidRPr="004F7A6F" w:rsidTr="00FB17D3">
        <w:trPr>
          <w:trHeight w:val="20"/>
        </w:trPr>
        <w:tc>
          <w:tcPr>
            <w:tcW w:w="4253" w:type="dxa"/>
          </w:tcPr>
          <w:p w:rsidR="00153165" w:rsidRPr="004F7A6F" w:rsidRDefault="0015316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153165" w:rsidRPr="004F7A6F" w:rsidRDefault="00153165"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153165" w:rsidRPr="004F7A6F" w:rsidRDefault="0015316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153165" w:rsidRPr="004F7A6F" w:rsidRDefault="00FC6390" w:rsidP="00EB145C">
            <w:pPr>
              <w:spacing w:after="0" w:line="240" w:lineRule="auto"/>
              <w:jc w:val="both"/>
              <w:rPr>
                <w:sz w:val="18"/>
                <w:szCs w:val="18"/>
                <w:lang w:val="mn-MN"/>
              </w:rPr>
            </w:pPr>
            <w:r w:rsidRPr="004F7A6F">
              <w:rPr>
                <w:sz w:val="18"/>
                <w:szCs w:val="18"/>
                <w:lang w:val="mn-MN"/>
              </w:rPr>
              <w:t>1.3 сая ам.доллар</w:t>
            </w:r>
          </w:p>
        </w:tc>
      </w:tr>
      <w:tr w:rsidR="004F7A6F" w:rsidRPr="004F7A6F" w:rsidTr="00FB17D3">
        <w:trPr>
          <w:trHeight w:val="20"/>
        </w:trPr>
        <w:tc>
          <w:tcPr>
            <w:tcW w:w="4253" w:type="dxa"/>
          </w:tcPr>
          <w:p w:rsidR="00153165" w:rsidRPr="004F7A6F" w:rsidRDefault="0015316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153165" w:rsidRPr="004F7A6F" w:rsidRDefault="00FC6390" w:rsidP="00EB145C">
            <w:pPr>
              <w:spacing w:after="0" w:line="240" w:lineRule="auto"/>
              <w:jc w:val="both"/>
              <w:rPr>
                <w:sz w:val="18"/>
                <w:szCs w:val="18"/>
                <w:lang w:val="mn-MN"/>
              </w:rPr>
            </w:pPr>
            <w:r w:rsidRPr="004F7A6F">
              <w:rPr>
                <w:sz w:val="18"/>
                <w:szCs w:val="18"/>
                <w:lang w:val="mn-MN"/>
              </w:rPr>
              <w:t>2016-2019</w:t>
            </w:r>
          </w:p>
        </w:tc>
      </w:tr>
      <w:tr w:rsidR="004F7A6F" w:rsidRPr="004F7A6F" w:rsidTr="00FB17D3">
        <w:trPr>
          <w:trHeight w:val="20"/>
        </w:trPr>
        <w:tc>
          <w:tcPr>
            <w:tcW w:w="4253" w:type="dxa"/>
          </w:tcPr>
          <w:p w:rsidR="00153165" w:rsidRPr="004F7A6F" w:rsidRDefault="0015316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153165" w:rsidRPr="004F7A6F" w:rsidRDefault="00153165" w:rsidP="00EB145C">
            <w:pPr>
              <w:spacing w:after="0" w:line="240" w:lineRule="auto"/>
              <w:jc w:val="both"/>
              <w:rPr>
                <w:sz w:val="18"/>
                <w:szCs w:val="18"/>
                <w:lang w:val="mn-MN"/>
              </w:rPr>
            </w:pPr>
            <w:r w:rsidRPr="004F7A6F">
              <w:rPr>
                <w:sz w:val="18"/>
                <w:szCs w:val="18"/>
                <w:lang w:val="mn-MN"/>
              </w:rPr>
              <w:t>371.7 сая төгрөг</w:t>
            </w:r>
          </w:p>
        </w:tc>
      </w:tr>
    </w:tbl>
    <w:p w:rsidR="00153165" w:rsidRPr="004F7A6F" w:rsidRDefault="00A530F8" w:rsidP="00A530F8">
      <w:pPr>
        <w:spacing w:before="240"/>
        <w:ind w:firstLine="720"/>
        <w:jc w:val="both"/>
        <w:rPr>
          <w:sz w:val="18"/>
          <w:szCs w:val="18"/>
          <w:lang w:val="mn-MN"/>
        </w:rPr>
      </w:pPr>
      <w:r w:rsidRPr="004F7A6F">
        <w:rPr>
          <w:sz w:val="18"/>
          <w:szCs w:val="18"/>
          <w:lang w:val="mn-MN"/>
        </w:rPr>
        <w:t>Монгол орны баруун бүсэд хөгжлийн сөрөг нөлөөлөл, газрын доройтлыг бууруулах үе шат, дүйцүүлэн хамгааллыг ландшафтын т</w:t>
      </w:r>
      <w:r w:rsidR="00FF4DEA" w:rsidRPr="004F7A6F">
        <w:rPr>
          <w:sz w:val="18"/>
          <w:szCs w:val="18"/>
          <w:lang w:val="mn-MN"/>
        </w:rPr>
        <w:t>ө</w:t>
      </w:r>
      <w:r w:rsidRPr="004F7A6F">
        <w:rPr>
          <w:sz w:val="18"/>
          <w:szCs w:val="18"/>
          <w:lang w:val="mn-MN"/>
        </w:rPr>
        <w:t>вшний төлөвлөлт, менежментэд нэвтрүүлэх замаар уул уурхайгаас бэлчээрт үзүүлэх сөрөг нөлөөллийг бууруулахад төслийн зорилго оршино.</w:t>
      </w:r>
      <w:r w:rsidR="00153165" w:rsidRPr="004F7A6F">
        <w:rPr>
          <w:sz w:val="18"/>
          <w:szCs w:val="18"/>
          <w:lang w:val="mn-MN"/>
        </w:rPr>
        <w:t xml:space="preserve"> </w:t>
      </w:r>
      <w:r w:rsidR="00A57032" w:rsidRPr="004F7A6F">
        <w:rPr>
          <w:sz w:val="18"/>
          <w:szCs w:val="18"/>
          <w:lang w:val="mn-MN"/>
        </w:rPr>
        <w:t>Цаашид т</w:t>
      </w:r>
      <w:r w:rsidRPr="004F7A6F">
        <w:rPr>
          <w:sz w:val="18"/>
          <w:szCs w:val="18"/>
          <w:lang w:val="mn-MN"/>
        </w:rPr>
        <w:t>өслийн</w:t>
      </w:r>
      <w:r w:rsidR="00A57032" w:rsidRPr="004F7A6F">
        <w:rPr>
          <w:sz w:val="18"/>
          <w:szCs w:val="18"/>
          <w:lang w:val="mn-MN"/>
        </w:rPr>
        <w:t xml:space="preserve"> зорилтот</w:t>
      </w:r>
      <w:r w:rsidRPr="004F7A6F">
        <w:rPr>
          <w:sz w:val="18"/>
          <w:szCs w:val="18"/>
          <w:lang w:val="mn-MN"/>
        </w:rPr>
        <w:t xml:space="preserve"> сумдын доройтсон бэлчээрт худаг гаргах, булаг шанд тохижуулах, хөв цөөрөм байгуулах аргаар бэлчээр</w:t>
      </w:r>
      <w:r w:rsidR="00AF7783" w:rsidRPr="004F7A6F">
        <w:rPr>
          <w:sz w:val="18"/>
          <w:szCs w:val="18"/>
          <w:lang w:val="mn-MN"/>
        </w:rPr>
        <w:t>ийн ургах чадварыг нэмэгдүүлэх, эрх зүйн</w:t>
      </w:r>
      <w:r w:rsidR="000E159A" w:rsidRPr="004F7A6F">
        <w:rPr>
          <w:sz w:val="18"/>
          <w:szCs w:val="18"/>
          <w:lang w:val="mn-MN"/>
        </w:rPr>
        <w:t xml:space="preserve"> орчныг боловсронгуй болгоход дэмжлэг үзүүлнэ.</w:t>
      </w:r>
    </w:p>
    <w:p w:rsidR="00752F43" w:rsidRPr="004F7A6F" w:rsidRDefault="00752F43" w:rsidP="008C18FA">
      <w:pPr>
        <w:pStyle w:val="Heading3"/>
        <w:rPr>
          <w:rFonts w:ascii="Arial" w:hAnsi="Arial" w:cs="Arial"/>
          <w:sz w:val="18"/>
          <w:szCs w:val="18"/>
        </w:rPr>
      </w:pPr>
      <w:r w:rsidRPr="004F7A6F">
        <w:rPr>
          <w:rFonts w:ascii="Arial" w:hAnsi="Arial" w:cs="Arial"/>
          <w:sz w:val="18"/>
          <w:szCs w:val="18"/>
        </w:rPr>
        <w:t>2.6.7. Тогтвортой аялал жуулчлалыг дэмжих төсөл</w:t>
      </w:r>
      <w:r w:rsidR="002511D2" w:rsidRPr="004F7A6F">
        <w:rPr>
          <w:rFonts w:ascii="Arial" w:hAnsi="Arial" w:cs="Arial"/>
          <w:sz w:val="18"/>
          <w:szCs w:val="18"/>
        </w:rPr>
        <w:t xml:space="preserve"> - Sustainable Tourism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752F43" w:rsidRPr="004F7A6F" w:rsidRDefault="00752F4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52F43" w:rsidRPr="004F7A6F" w:rsidRDefault="00752F43"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4C6E1A">
        <w:trPr>
          <w:trHeight w:val="20"/>
        </w:trPr>
        <w:tc>
          <w:tcPr>
            <w:tcW w:w="4253" w:type="dxa"/>
          </w:tcPr>
          <w:p w:rsidR="00752F43" w:rsidRPr="004F7A6F" w:rsidRDefault="00752F4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52F43" w:rsidRPr="004F7A6F" w:rsidRDefault="00752F4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752F43" w:rsidRPr="004F7A6F" w:rsidRDefault="00752F4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52F43" w:rsidRPr="004F7A6F" w:rsidRDefault="00FC6390" w:rsidP="00EB145C">
            <w:pPr>
              <w:spacing w:after="0" w:line="240" w:lineRule="auto"/>
              <w:jc w:val="both"/>
              <w:rPr>
                <w:sz w:val="18"/>
                <w:szCs w:val="18"/>
                <w:lang w:val="mn-MN"/>
              </w:rPr>
            </w:pPr>
            <w:r w:rsidRPr="004F7A6F">
              <w:rPr>
                <w:sz w:val="18"/>
                <w:szCs w:val="18"/>
                <w:lang w:val="mn-MN"/>
              </w:rPr>
              <w:t>38.0 сая ам.доллар</w:t>
            </w:r>
          </w:p>
        </w:tc>
      </w:tr>
      <w:tr w:rsidR="004F7A6F" w:rsidRPr="004F7A6F" w:rsidTr="004C6E1A">
        <w:trPr>
          <w:trHeight w:val="20"/>
        </w:trPr>
        <w:tc>
          <w:tcPr>
            <w:tcW w:w="4253" w:type="dxa"/>
          </w:tcPr>
          <w:p w:rsidR="00752F43" w:rsidRPr="004F7A6F" w:rsidRDefault="00752F4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52F43" w:rsidRPr="004F7A6F" w:rsidRDefault="00FC6390" w:rsidP="00EB145C">
            <w:pPr>
              <w:spacing w:after="0" w:line="240" w:lineRule="auto"/>
              <w:jc w:val="both"/>
              <w:rPr>
                <w:sz w:val="18"/>
                <w:szCs w:val="18"/>
                <w:lang w:val="mn-MN"/>
              </w:rPr>
            </w:pPr>
            <w:r w:rsidRPr="004F7A6F">
              <w:rPr>
                <w:sz w:val="18"/>
                <w:szCs w:val="18"/>
                <w:lang w:val="mn-MN"/>
              </w:rPr>
              <w:t>2018-2023</w:t>
            </w:r>
          </w:p>
        </w:tc>
      </w:tr>
      <w:tr w:rsidR="004F7A6F" w:rsidRPr="004F7A6F" w:rsidTr="004C6E1A">
        <w:trPr>
          <w:trHeight w:val="20"/>
        </w:trPr>
        <w:tc>
          <w:tcPr>
            <w:tcW w:w="4253" w:type="dxa"/>
          </w:tcPr>
          <w:p w:rsidR="00752F43" w:rsidRPr="004F7A6F" w:rsidRDefault="00752F4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52F43" w:rsidRPr="004F7A6F" w:rsidRDefault="00752F43" w:rsidP="00EB145C">
            <w:pPr>
              <w:spacing w:after="0" w:line="240" w:lineRule="auto"/>
              <w:jc w:val="both"/>
              <w:rPr>
                <w:sz w:val="18"/>
                <w:szCs w:val="18"/>
                <w:lang w:val="mn-MN"/>
              </w:rPr>
            </w:pPr>
            <w:r w:rsidRPr="004F7A6F">
              <w:rPr>
                <w:sz w:val="18"/>
                <w:szCs w:val="18"/>
                <w:lang w:val="mn-MN"/>
              </w:rPr>
              <w:t>87.6 сая төгрөг</w:t>
            </w:r>
          </w:p>
        </w:tc>
      </w:tr>
    </w:tbl>
    <w:p w:rsidR="00752F43" w:rsidRPr="004F7A6F" w:rsidRDefault="00325389" w:rsidP="00EB145C">
      <w:pPr>
        <w:spacing w:before="240"/>
        <w:jc w:val="both"/>
        <w:rPr>
          <w:sz w:val="18"/>
          <w:szCs w:val="18"/>
          <w:lang w:val="mn-MN"/>
        </w:rPr>
      </w:pPr>
      <w:r w:rsidRPr="004F7A6F">
        <w:rPr>
          <w:sz w:val="18"/>
          <w:szCs w:val="18"/>
          <w:lang w:val="mn-MN"/>
        </w:rPr>
        <w:t>Аялал жуулчлалыг дэмжих, ажлын байр нэмэгдүүлэх, дэд бүтцийг шийдвэрлэх, цаашилбал нийгмийн амьжиргааг дээшлүүлэхэд оршино</w:t>
      </w:r>
      <w:r w:rsidR="00FA4AF6" w:rsidRPr="004F7A6F">
        <w:rPr>
          <w:sz w:val="18"/>
          <w:szCs w:val="18"/>
          <w:lang w:val="mn-MN"/>
        </w:rPr>
        <w:t>.</w:t>
      </w:r>
    </w:p>
    <w:p w:rsidR="005C1E37" w:rsidRPr="004F7A6F" w:rsidRDefault="005C1E37" w:rsidP="008C18FA">
      <w:pPr>
        <w:pStyle w:val="Heading3"/>
        <w:rPr>
          <w:rFonts w:ascii="Arial" w:hAnsi="Arial" w:cs="Arial"/>
          <w:sz w:val="18"/>
          <w:szCs w:val="18"/>
        </w:rPr>
      </w:pPr>
      <w:r w:rsidRPr="004F7A6F">
        <w:rPr>
          <w:rFonts w:ascii="Arial" w:hAnsi="Arial" w:cs="Arial"/>
          <w:sz w:val="18"/>
          <w:szCs w:val="18"/>
        </w:rPr>
        <w:t>2.6.</w:t>
      </w:r>
      <w:r w:rsidR="00752F43" w:rsidRPr="004F7A6F">
        <w:rPr>
          <w:rFonts w:ascii="Arial" w:hAnsi="Arial" w:cs="Arial"/>
          <w:sz w:val="18"/>
          <w:szCs w:val="18"/>
        </w:rPr>
        <w:t>8</w:t>
      </w:r>
      <w:r w:rsidRPr="004F7A6F">
        <w:rPr>
          <w:rFonts w:ascii="Arial" w:hAnsi="Arial" w:cs="Arial"/>
          <w:sz w:val="18"/>
          <w:szCs w:val="18"/>
        </w:rPr>
        <w:t>. Мазаалай баавгайн амьдрах орчны нөхцөлийг сайжруулах төсөл</w:t>
      </w:r>
      <w:r w:rsidR="0071727E" w:rsidRPr="004F7A6F">
        <w:rPr>
          <w:rFonts w:ascii="Arial" w:hAnsi="Arial" w:cs="Arial"/>
          <w:sz w:val="18"/>
          <w:szCs w:val="18"/>
        </w:rPr>
        <w:t xml:space="preserve"> - Improve protection of Gobi bear habitat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5C1E37" w:rsidRPr="004F7A6F" w:rsidRDefault="005C1E3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5C1E37" w:rsidRPr="004F7A6F" w:rsidRDefault="005C1E37" w:rsidP="00EB145C">
            <w:pPr>
              <w:spacing w:after="0" w:line="240" w:lineRule="auto"/>
              <w:jc w:val="both"/>
              <w:rPr>
                <w:sz w:val="18"/>
                <w:szCs w:val="18"/>
                <w:lang w:val="mn-MN"/>
              </w:rPr>
            </w:pPr>
            <w:r w:rsidRPr="004F7A6F">
              <w:rPr>
                <w:sz w:val="18"/>
                <w:szCs w:val="18"/>
                <w:lang w:val="mn-MN"/>
              </w:rPr>
              <w:t>БНХАУ-ын Засгийн газар</w:t>
            </w:r>
          </w:p>
        </w:tc>
      </w:tr>
      <w:tr w:rsidR="004F7A6F" w:rsidRPr="004F7A6F" w:rsidTr="00FB17D3">
        <w:trPr>
          <w:trHeight w:val="20"/>
        </w:trPr>
        <w:tc>
          <w:tcPr>
            <w:tcW w:w="4253" w:type="dxa"/>
          </w:tcPr>
          <w:p w:rsidR="005C1E37" w:rsidRPr="004F7A6F" w:rsidRDefault="005C1E3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5C1E37" w:rsidRPr="004F7A6F" w:rsidRDefault="005C1E37"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5C1E37" w:rsidRPr="004F7A6F" w:rsidRDefault="005C1E3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5C1E37" w:rsidRPr="004F7A6F" w:rsidRDefault="0056054C" w:rsidP="00EB145C">
            <w:pPr>
              <w:spacing w:after="0" w:line="240" w:lineRule="auto"/>
              <w:jc w:val="both"/>
              <w:rPr>
                <w:sz w:val="18"/>
                <w:szCs w:val="18"/>
                <w:lang w:val="mn-MN"/>
              </w:rPr>
            </w:pPr>
            <w:r w:rsidRPr="004F7A6F">
              <w:rPr>
                <w:sz w:val="18"/>
                <w:szCs w:val="18"/>
                <w:lang w:val="mn-MN"/>
              </w:rPr>
              <w:t>1.0 сая ам.доллар</w:t>
            </w:r>
          </w:p>
        </w:tc>
      </w:tr>
      <w:tr w:rsidR="004F7A6F" w:rsidRPr="004F7A6F" w:rsidTr="00FB17D3">
        <w:trPr>
          <w:trHeight w:val="20"/>
        </w:trPr>
        <w:tc>
          <w:tcPr>
            <w:tcW w:w="4253" w:type="dxa"/>
          </w:tcPr>
          <w:p w:rsidR="005C1E37" w:rsidRPr="004F7A6F" w:rsidRDefault="005C1E3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5C1E37" w:rsidRPr="004F7A6F" w:rsidRDefault="0056054C" w:rsidP="0056054C">
            <w:pPr>
              <w:spacing w:after="0" w:line="240" w:lineRule="auto"/>
              <w:jc w:val="both"/>
              <w:rPr>
                <w:sz w:val="18"/>
                <w:szCs w:val="18"/>
                <w:lang w:val="mn-MN"/>
              </w:rPr>
            </w:pPr>
            <w:r w:rsidRPr="004F7A6F">
              <w:rPr>
                <w:sz w:val="18"/>
                <w:szCs w:val="18"/>
                <w:lang w:val="mn-MN"/>
              </w:rPr>
              <w:t>2016-2020</w:t>
            </w:r>
          </w:p>
        </w:tc>
      </w:tr>
      <w:tr w:rsidR="004F7A6F" w:rsidRPr="004F7A6F" w:rsidTr="00FB17D3">
        <w:trPr>
          <w:trHeight w:val="20"/>
        </w:trPr>
        <w:tc>
          <w:tcPr>
            <w:tcW w:w="4253" w:type="dxa"/>
          </w:tcPr>
          <w:p w:rsidR="005C1E37" w:rsidRPr="004F7A6F" w:rsidRDefault="005C1E3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5C1E37" w:rsidRPr="004F7A6F" w:rsidRDefault="005C1E37" w:rsidP="00EB145C">
            <w:pPr>
              <w:spacing w:after="0" w:line="240" w:lineRule="auto"/>
              <w:jc w:val="both"/>
              <w:rPr>
                <w:sz w:val="18"/>
                <w:szCs w:val="18"/>
                <w:lang w:val="mn-MN"/>
              </w:rPr>
            </w:pPr>
            <w:r w:rsidRPr="004F7A6F">
              <w:rPr>
                <w:sz w:val="18"/>
                <w:szCs w:val="18"/>
                <w:lang w:val="mn-MN"/>
              </w:rPr>
              <w:t>375.3 сая төгрөг</w:t>
            </w:r>
          </w:p>
        </w:tc>
      </w:tr>
    </w:tbl>
    <w:p w:rsidR="005C1E37" w:rsidRPr="004F7A6F" w:rsidRDefault="0072642B" w:rsidP="0072642B">
      <w:pPr>
        <w:spacing w:before="240"/>
        <w:ind w:firstLine="720"/>
        <w:jc w:val="both"/>
        <w:rPr>
          <w:sz w:val="18"/>
          <w:szCs w:val="18"/>
          <w:lang w:val="mn-MN"/>
        </w:rPr>
      </w:pPr>
      <w:r w:rsidRPr="004F7A6F">
        <w:rPr>
          <w:sz w:val="18"/>
          <w:szCs w:val="18"/>
          <w:lang w:val="mn-MN"/>
        </w:rPr>
        <w:t xml:space="preserve">Мазаалай баавгайг байгалийн нөхцөлд нь хамгаалахын тулд түүний амьдрах орчны таатай </w:t>
      </w:r>
      <w:r w:rsidR="00511B7E" w:rsidRPr="004F7A6F">
        <w:rPr>
          <w:sz w:val="18"/>
          <w:szCs w:val="18"/>
          <w:lang w:val="mn-MN"/>
        </w:rPr>
        <w:t>нөхцөлийг</w:t>
      </w:r>
      <w:r w:rsidRPr="004F7A6F">
        <w:rPr>
          <w:sz w:val="18"/>
          <w:szCs w:val="18"/>
          <w:lang w:val="mn-MN"/>
        </w:rPr>
        <w:t xml:space="preserve"> дэмжин тэтгэх замаар амьдрах боломжтой орон зайг нь аль болох тэлэх, амьдрах орчны чанарыг илэрхийлэх түлхүүр хүчин зүйлийн /уст цэг, идэш тэжээлийн нөөц, нуугдах хоргодох боломжтой газар нутаг/ нөлөөллийг нэмэгдүүлэхэд оршино.</w:t>
      </w:r>
      <w:r w:rsidR="005C1E37" w:rsidRPr="004F7A6F">
        <w:rPr>
          <w:sz w:val="18"/>
          <w:szCs w:val="18"/>
          <w:lang w:val="mn-MN"/>
        </w:rPr>
        <w:t xml:space="preserve"> </w:t>
      </w:r>
    </w:p>
    <w:p w:rsidR="00EE0562" w:rsidRPr="004F7A6F" w:rsidRDefault="00EE0562"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2.7. БОЛОВСРОЛ, СОЁЛ, ШИНЖЛЭХ УХААН, СПОРТЫН САЙД</w:t>
      </w:r>
    </w:p>
    <w:p w:rsidR="00EE0562" w:rsidRPr="004F7A6F" w:rsidRDefault="00EE0562" w:rsidP="008C18FA">
      <w:pPr>
        <w:pStyle w:val="Heading3"/>
        <w:rPr>
          <w:rFonts w:ascii="Arial" w:hAnsi="Arial" w:cs="Arial"/>
          <w:sz w:val="18"/>
          <w:szCs w:val="18"/>
        </w:rPr>
      </w:pPr>
      <w:r w:rsidRPr="004F7A6F">
        <w:rPr>
          <w:rFonts w:ascii="Arial" w:hAnsi="Arial" w:cs="Arial"/>
          <w:sz w:val="18"/>
          <w:szCs w:val="18"/>
        </w:rPr>
        <w:t>2.</w:t>
      </w:r>
      <w:r w:rsidR="00FB17D3" w:rsidRPr="004F7A6F">
        <w:rPr>
          <w:rFonts w:ascii="Arial" w:hAnsi="Arial" w:cs="Arial"/>
          <w:sz w:val="18"/>
          <w:szCs w:val="18"/>
        </w:rPr>
        <w:t>7</w:t>
      </w:r>
      <w:r w:rsidRPr="004F7A6F">
        <w:rPr>
          <w:rFonts w:ascii="Arial" w:hAnsi="Arial" w:cs="Arial"/>
          <w:sz w:val="18"/>
          <w:szCs w:val="18"/>
        </w:rPr>
        <w:t xml:space="preserve">.1. </w:t>
      </w:r>
      <w:r w:rsidR="00E50AE6" w:rsidRPr="004F7A6F">
        <w:rPr>
          <w:rFonts w:ascii="Arial" w:hAnsi="Arial" w:cs="Arial"/>
          <w:sz w:val="18"/>
          <w:szCs w:val="18"/>
        </w:rPr>
        <w:t>Баруун бүсийн бага ангийн сурагчдын дотуур байрны нөхцөлийг сайжруулах төсөл – JFPR9182</w:t>
      </w:r>
      <w:r w:rsidR="00056EEE" w:rsidRPr="004F7A6F">
        <w:rPr>
          <w:rFonts w:ascii="Arial" w:hAnsi="Arial" w:cs="Arial"/>
          <w:sz w:val="18"/>
          <w:szCs w:val="18"/>
        </w:rPr>
        <w:t xml:space="preserve"> -                   Improving School Dormitory Environment for Primary Students in Western Region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EE0562" w:rsidRPr="004F7A6F" w:rsidRDefault="00EE0562"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EE0562" w:rsidRPr="004F7A6F" w:rsidRDefault="00E50AE6"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EE0562" w:rsidRPr="004F7A6F" w:rsidRDefault="00EE0562"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EE0562" w:rsidRPr="004F7A6F" w:rsidRDefault="00EE0562"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FB17D3">
        <w:trPr>
          <w:trHeight w:val="20"/>
        </w:trPr>
        <w:tc>
          <w:tcPr>
            <w:tcW w:w="4253" w:type="dxa"/>
          </w:tcPr>
          <w:p w:rsidR="00EE0562" w:rsidRPr="004F7A6F" w:rsidRDefault="00EE0562"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EE0562" w:rsidRPr="004F7A6F" w:rsidRDefault="004C579F" w:rsidP="00EB145C">
            <w:pPr>
              <w:spacing w:after="0" w:line="240" w:lineRule="auto"/>
              <w:jc w:val="both"/>
              <w:rPr>
                <w:sz w:val="18"/>
                <w:szCs w:val="18"/>
                <w:lang w:val="mn-MN"/>
              </w:rPr>
            </w:pPr>
            <w:r w:rsidRPr="004F7A6F">
              <w:rPr>
                <w:sz w:val="18"/>
                <w:szCs w:val="18"/>
                <w:lang w:val="mn-MN"/>
              </w:rPr>
              <w:t>3.0 сая ам.доллар</w:t>
            </w:r>
          </w:p>
        </w:tc>
      </w:tr>
      <w:tr w:rsidR="004F7A6F" w:rsidRPr="004F7A6F" w:rsidTr="00FB17D3">
        <w:trPr>
          <w:trHeight w:val="20"/>
        </w:trPr>
        <w:tc>
          <w:tcPr>
            <w:tcW w:w="4253" w:type="dxa"/>
          </w:tcPr>
          <w:p w:rsidR="00EE0562" w:rsidRPr="004F7A6F" w:rsidRDefault="00EE0562"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EE0562" w:rsidRPr="004F7A6F" w:rsidRDefault="004C579F" w:rsidP="004C579F">
            <w:pPr>
              <w:spacing w:after="0" w:line="240" w:lineRule="auto"/>
              <w:jc w:val="both"/>
              <w:rPr>
                <w:sz w:val="18"/>
                <w:szCs w:val="18"/>
                <w:lang w:val="mn-MN"/>
              </w:rPr>
            </w:pPr>
            <w:r w:rsidRPr="004F7A6F">
              <w:rPr>
                <w:sz w:val="18"/>
                <w:szCs w:val="18"/>
                <w:lang w:val="mn-MN"/>
              </w:rPr>
              <w:t>2015-2019</w:t>
            </w:r>
          </w:p>
        </w:tc>
      </w:tr>
      <w:tr w:rsidR="004F7A6F" w:rsidRPr="004F7A6F" w:rsidTr="00FB17D3">
        <w:trPr>
          <w:trHeight w:val="20"/>
        </w:trPr>
        <w:tc>
          <w:tcPr>
            <w:tcW w:w="4253" w:type="dxa"/>
          </w:tcPr>
          <w:p w:rsidR="00EE0562" w:rsidRPr="004F7A6F" w:rsidRDefault="00EE0562"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EE0562" w:rsidRPr="004F7A6F" w:rsidRDefault="00E50AE6" w:rsidP="00EB145C">
            <w:pPr>
              <w:spacing w:after="0" w:line="240" w:lineRule="auto"/>
              <w:jc w:val="both"/>
              <w:rPr>
                <w:sz w:val="18"/>
                <w:szCs w:val="18"/>
                <w:lang w:val="mn-MN"/>
              </w:rPr>
            </w:pPr>
            <w:r w:rsidRPr="004F7A6F">
              <w:rPr>
                <w:sz w:val="18"/>
                <w:szCs w:val="18"/>
                <w:lang w:val="mn-MN"/>
              </w:rPr>
              <w:t xml:space="preserve">1,316.7 </w:t>
            </w:r>
            <w:r w:rsidR="00EE0562" w:rsidRPr="004F7A6F">
              <w:rPr>
                <w:sz w:val="18"/>
                <w:szCs w:val="18"/>
                <w:lang w:val="mn-MN"/>
              </w:rPr>
              <w:t>сая төгрөг</w:t>
            </w:r>
          </w:p>
        </w:tc>
      </w:tr>
    </w:tbl>
    <w:p w:rsidR="00EE0562" w:rsidRPr="004F7A6F" w:rsidRDefault="005E19D2" w:rsidP="00557775">
      <w:pPr>
        <w:spacing w:before="240"/>
        <w:ind w:firstLine="720"/>
        <w:jc w:val="both"/>
        <w:rPr>
          <w:sz w:val="18"/>
          <w:szCs w:val="18"/>
          <w:lang w:val="mn-MN"/>
        </w:rPr>
      </w:pPr>
      <w:r w:rsidRPr="004F7A6F">
        <w:rPr>
          <w:sz w:val="18"/>
          <w:szCs w:val="18"/>
          <w:lang w:val="mn-MN"/>
        </w:rPr>
        <w:lastRenderedPageBreak/>
        <w:t xml:space="preserve">Төслийн зорилго нь хүүхэд </w:t>
      </w:r>
      <w:r w:rsidR="00511B7E" w:rsidRPr="004F7A6F">
        <w:rPr>
          <w:sz w:val="18"/>
          <w:szCs w:val="18"/>
          <w:lang w:val="mn-MN"/>
        </w:rPr>
        <w:t>бүр</w:t>
      </w:r>
      <w:r w:rsidR="00FF4DEA" w:rsidRPr="004F7A6F">
        <w:rPr>
          <w:sz w:val="18"/>
          <w:szCs w:val="18"/>
          <w:lang w:val="mn-MN"/>
        </w:rPr>
        <w:t>д</w:t>
      </w:r>
      <w:r w:rsidRPr="004F7A6F">
        <w:rPr>
          <w:sz w:val="18"/>
          <w:szCs w:val="18"/>
          <w:lang w:val="mn-MN"/>
        </w:rPr>
        <w:t>, ялангуяа малчин өрхийн хүүхдэд чанартай боловсролыг тэгш, хүртээмжтэй эзэмшүүлэх үүднээс баруун бүсийн 3 аймагт сургуулийн дотуур байрны материаллаг орчин, үйлчилгээг сайжруулах загвар тогтоон, хэрэгжүүлэхэд оршино. Төсөл нь Говь-Алтай, Завхан, Увс аймгийн 20 сургуульд хэрэгжих бөгөөд 2017-18 оны хичээлийн жилд суралцаж буй нийт 5526 бага ангийн сурагчид, эдгээр сургуулийн дотуур байранд</w:t>
      </w:r>
      <w:r w:rsidR="00817F07" w:rsidRPr="004F7A6F">
        <w:rPr>
          <w:sz w:val="18"/>
          <w:szCs w:val="18"/>
          <w:lang w:val="mn-MN"/>
        </w:rPr>
        <w:t xml:space="preserve"> амьдарч буй малчдын хүүхдүүд</w:t>
      </w:r>
      <w:r w:rsidR="00F66BEC" w:rsidRPr="004F7A6F">
        <w:rPr>
          <w:sz w:val="18"/>
          <w:szCs w:val="18"/>
          <w:lang w:val="mn-MN"/>
        </w:rPr>
        <w:t>эд төслийн үр дүн шууд хүрнэ.</w:t>
      </w:r>
    </w:p>
    <w:p w:rsidR="00FB17D3" w:rsidRPr="004F7A6F" w:rsidRDefault="00FB17D3" w:rsidP="008C18FA">
      <w:pPr>
        <w:pStyle w:val="Heading3"/>
        <w:rPr>
          <w:rFonts w:ascii="Arial" w:hAnsi="Arial" w:cs="Arial"/>
          <w:sz w:val="18"/>
          <w:szCs w:val="18"/>
        </w:rPr>
      </w:pPr>
      <w:r w:rsidRPr="004F7A6F">
        <w:rPr>
          <w:rFonts w:ascii="Arial" w:hAnsi="Arial" w:cs="Arial"/>
          <w:sz w:val="18"/>
          <w:szCs w:val="18"/>
        </w:rPr>
        <w:t>2.7.2. Дээд боловсролын шинэчлэл төсөл</w:t>
      </w:r>
      <w:r w:rsidR="00063080" w:rsidRPr="004F7A6F">
        <w:rPr>
          <w:rFonts w:ascii="Arial" w:hAnsi="Arial" w:cs="Arial"/>
          <w:sz w:val="18"/>
          <w:szCs w:val="18"/>
        </w:rPr>
        <w:t xml:space="preserve"> - Higher Education Reform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FB17D3">
        <w:trPr>
          <w:trHeight w:val="20"/>
        </w:trPr>
        <w:tc>
          <w:tcPr>
            <w:tcW w:w="4253" w:type="dxa"/>
          </w:tcPr>
          <w:p w:rsidR="00FB17D3" w:rsidRPr="004F7A6F" w:rsidRDefault="00FB17D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B17D3" w:rsidRPr="004F7A6F" w:rsidRDefault="00FB17D3"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FB17D3">
        <w:trPr>
          <w:trHeight w:val="20"/>
        </w:trPr>
        <w:tc>
          <w:tcPr>
            <w:tcW w:w="4253" w:type="dxa"/>
          </w:tcPr>
          <w:p w:rsidR="00FB17D3" w:rsidRPr="004F7A6F" w:rsidRDefault="00FB17D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B17D3" w:rsidRPr="004F7A6F" w:rsidRDefault="00FB17D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FB17D3">
        <w:trPr>
          <w:trHeight w:val="20"/>
        </w:trPr>
        <w:tc>
          <w:tcPr>
            <w:tcW w:w="4253" w:type="dxa"/>
          </w:tcPr>
          <w:p w:rsidR="00FB17D3" w:rsidRPr="004F7A6F" w:rsidRDefault="00FB17D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B17D3" w:rsidRPr="004F7A6F" w:rsidRDefault="005A5A9E" w:rsidP="005A5A9E">
            <w:pPr>
              <w:spacing w:after="0" w:line="240" w:lineRule="auto"/>
              <w:jc w:val="both"/>
              <w:rPr>
                <w:sz w:val="18"/>
                <w:szCs w:val="18"/>
                <w:lang w:val="mn-MN"/>
              </w:rPr>
            </w:pPr>
            <w:r w:rsidRPr="004F7A6F">
              <w:rPr>
                <w:sz w:val="18"/>
                <w:szCs w:val="18"/>
                <w:lang w:val="mn-MN"/>
              </w:rPr>
              <w:t>12.6 сая зээлжих тусгай эрх</w:t>
            </w:r>
          </w:p>
        </w:tc>
      </w:tr>
      <w:tr w:rsidR="004F7A6F" w:rsidRPr="004F7A6F" w:rsidTr="00FB17D3">
        <w:trPr>
          <w:trHeight w:val="20"/>
        </w:trPr>
        <w:tc>
          <w:tcPr>
            <w:tcW w:w="4253" w:type="dxa"/>
          </w:tcPr>
          <w:p w:rsidR="00FB17D3" w:rsidRPr="004F7A6F" w:rsidRDefault="00FB17D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B17D3" w:rsidRPr="004F7A6F" w:rsidRDefault="005A5A9E" w:rsidP="00EB145C">
            <w:pPr>
              <w:spacing w:after="0" w:line="240" w:lineRule="auto"/>
              <w:jc w:val="both"/>
              <w:rPr>
                <w:sz w:val="18"/>
                <w:szCs w:val="18"/>
                <w:lang w:val="mn-MN"/>
              </w:rPr>
            </w:pPr>
            <w:r w:rsidRPr="004F7A6F">
              <w:rPr>
                <w:sz w:val="18"/>
                <w:szCs w:val="18"/>
                <w:lang w:val="mn-MN"/>
              </w:rPr>
              <w:t>2012-2018</w:t>
            </w:r>
          </w:p>
        </w:tc>
      </w:tr>
      <w:tr w:rsidR="004F7A6F" w:rsidRPr="004F7A6F" w:rsidTr="00FB17D3">
        <w:trPr>
          <w:trHeight w:val="20"/>
        </w:trPr>
        <w:tc>
          <w:tcPr>
            <w:tcW w:w="4253" w:type="dxa"/>
          </w:tcPr>
          <w:p w:rsidR="00FB17D3" w:rsidRPr="004F7A6F" w:rsidRDefault="00FB17D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B17D3" w:rsidRPr="004F7A6F" w:rsidRDefault="00FB17D3" w:rsidP="00EB145C">
            <w:pPr>
              <w:spacing w:after="0" w:line="240" w:lineRule="auto"/>
              <w:jc w:val="both"/>
              <w:rPr>
                <w:sz w:val="18"/>
                <w:szCs w:val="18"/>
                <w:lang w:val="mn-MN"/>
              </w:rPr>
            </w:pPr>
            <w:r w:rsidRPr="004F7A6F">
              <w:rPr>
                <w:sz w:val="18"/>
                <w:szCs w:val="18"/>
                <w:lang w:val="mn-MN"/>
              </w:rPr>
              <w:t>3,820.5 сая төгрөг</w:t>
            </w:r>
          </w:p>
        </w:tc>
      </w:tr>
    </w:tbl>
    <w:p w:rsidR="00FB17D3" w:rsidRPr="004F7A6F" w:rsidRDefault="00A84222" w:rsidP="00A84222">
      <w:pPr>
        <w:spacing w:before="240"/>
        <w:ind w:firstLine="720"/>
        <w:jc w:val="both"/>
        <w:rPr>
          <w:sz w:val="18"/>
          <w:szCs w:val="18"/>
          <w:lang w:val="mn-MN"/>
        </w:rPr>
      </w:pPr>
      <w:r w:rsidRPr="004F7A6F">
        <w:rPr>
          <w:sz w:val="18"/>
          <w:szCs w:val="18"/>
          <w:lang w:val="mn-MN"/>
        </w:rPr>
        <w:t>Дээд боловсролын хөтөлбөрийн чанар, ний</w:t>
      </w:r>
      <w:r w:rsidR="00FF4DEA" w:rsidRPr="004F7A6F">
        <w:rPr>
          <w:sz w:val="18"/>
          <w:szCs w:val="18"/>
          <w:lang w:val="mn-MN"/>
        </w:rPr>
        <w:t>л</w:t>
      </w:r>
      <w:r w:rsidRPr="004F7A6F">
        <w:rPr>
          <w:sz w:val="18"/>
          <w:szCs w:val="18"/>
          <w:lang w:val="mn-MN"/>
        </w:rPr>
        <w:t xml:space="preserve">эмж, дээд боловсролын засаглал, удирдлага, санхүүжилтийн үр өгөөж болон тэгш байдал, хүртээмжийг сайжруулах замаар Монгол улсын хөдөлмөрийн зах зээлийн эрэлт хэрэгцээнд нийцэхүйц, дэлхийн хэмжээнд өрсөлдөх чадвартай их, дээд сургууль төгсөгчдийн тоог нэмэгдүүлэхэд оршино.  </w:t>
      </w:r>
      <w:r w:rsidR="00FB17D3" w:rsidRPr="004F7A6F">
        <w:rPr>
          <w:sz w:val="18"/>
          <w:szCs w:val="18"/>
          <w:lang w:val="mn-MN"/>
        </w:rPr>
        <w:t xml:space="preserve"> </w:t>
      </w:r>
    </w:p>
    <w:p w:rsidR="00CE661E" w:rsidRPr="004F7A6F" w:rsidRDefault="00CE661E" w:rsidP="008C18FA">
      <w:pPr>
        <w:pStyle w:val="Heading3"/>
        <w:rPr>
          <w:rFonts w:ascii="Arial" w:hAnsi="Arial" w:cs="Arial"/>
          <w:sz w:val="18"/>
          <w:szCs w:val="18"/>
        </w:rPr>
      </w:pPr>
      <w:r w:rsidRPr="004F7A6F">
        <w:rPr>
          <w:rFonts w:ascii="Arial" w:hAnsi="Arial" w:cs="Arial"/>
          <w:sz w:val="18"/>
          <w:szCs w:val="18"/>
        </w:rPr>
        <w:t>2.7.3. Боло</w:t>
      </w:r>
      <w:r w:rsidR="00056EEE" w:rsidRPr="004F7A6F">
        <w:rPr>
          <w:rFonts w:ascii="Arial" w:hAnsi="Arial" w:cs="Arial"/>
          <w:sz w:val="18"/>
          <w:szCs w:val="18"/>
        </w:rPr>
        <w:t>всролын чанарын шинэчлэл төсөл</w:t>
      </w:r>
      <w:r w:rsidR="00276CE2" w:rsidRPr="004F7A6F">
        <w:rPr>
          <w:rFonts w:ascii="Arial" w:hAnsi="Arial" w:cs="Arial"/>
          <w:sz w:val="18"/>
          <w:szCs w:val="18"/>
        </w:rPr>
        <w:t xml:space="preserve"> - Education quality reform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E661E" w:rsidRPr="004F7A6F" w:rsidRDefault="00207CA2" w:rsidP="00EB145C">
            <w:pPr>
              <w:spacing w:after="0" w:line="240" w:lineRule="auto"/>
              <w:jc w:val="both"/>
              <w:rPr>
                <w:sz w:val="18"/>
                <w:szCs w:val="18"/>
                <w:lang w:val="mn-MN"/>
              </w:rPr>
            </w:pPr>
            <w:r w:rsidRPr="004F7A6F">
              <w:rPr>
                <w:sz w:val="18"/>
                <w:szCs w:val="18"/>
                <w:lang w:val="mn-MN"/>
              </w:rPr>
              <w:t>19.5 сая зээлжих тусгай эрх</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E661E" w:rsidRPr="004F7A6F" w:rsidRDefault="00207CA2" w:rsidP="00EB145C">
            <w:pPr>
              <w:spacing w:after="0" w:line="240" w:lineRule="auto"/>
              <w:jc w:val="both"/>
              <w:rPr>
                <w:sz w:val="18"/>
                <w:szCs w:val="18"/>
                <w:lang w:val="mn-MN"/>
              </w:rPr>
            </w:pPr>
            <w:r w:rsidRPr="004F7A6F">
              <w:rPr>
                <w:sz w:val="18"/>
                <w:szCs w:val="18"/>
                <w:lang w:val="mn-MN"/>
              </w:rPr>
              <w:t>2016-2020</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10,392.4 сая төгрөг</w:t>
            </w:r>
          </w:p>
        </w:tc>
      </w:tr>
    </w:tbl>
    <w:p w:rsidR="00CE661E" w:rsidRPr="004F7A6F" w:rsidRDefault="0000293A" w:rsidP="0000293A">
      <w:pPr>
        <w:spacing w:before="240"/>
        <w:ind w:firstLine="720"/>
        <w:jc w:val="both"/>
        <w:rPr>
          <w:sz w:val="18"/>
          <w:szCs w:val="18"/>
          <w:lang w:val="mn-MN"/>
        </w:rPr>
      </w:pPr>
      <w:r w:rsidRPr="004F7A6F">
        <w:rPr>
          <w:sz w:val="18"/>
          <w:szCs w:val="18"/>
          <w:lang w:val="mn-MN"/>
        </w:rPr>
        <w:t>Бага</w:t>
      </w:r>
      <w:r w:rsidR="00B53972" w:rsidRPr="004F7A6F">
        <w:rPr>
          <w:sz w:val="18"/>
          <w:szCs w:val="18"/>
          <w:lang w:val="mn-MN"/>
        </w:rPr>
        <w:t xml:space="preserve"> </w:t>
      </w:r>
      <w:r w:rsidRPr="004F7A6F">
        <w:rPr>
          <w:sz w:val="18"/>
          <w:szCs w:val="18"/>
          <w:lang w:val="mn-MN"/>
        </w:rPr>
        <w:t>боловсролын эх хэл, байгалийн ухаан ба математикийн сургалтын чанар, үр дүнг сайжруулж, сургуулийн т</w:t>
      </w:r>
      <w:r w:rsidR="00FF4DEA" w:rsidRPr="004F7A6F">
        <w:rPr>
          <w:sz w:val="18"/>
          <w:szCs w:val="18"/>
          <w:lang w:val="mn-MN"/>
        </w:rPr>
        <w:t>ө</w:t>
      </w:r>
      <w:r w:rsidRPr="004F7A6F">
        <w:rPr>
          <w:sz w:val="18"/>
          <w:szCs w:val="18"/>
          <w:lang w:val="mn-MN"/>
        </w:rPr>
        <w:t>вшинд төлөвлөлтийг бэхжүүлэх замаар бага боловсролын чанарыг сайжруулахад оршино</w:t>
      </w:r>
      <w:r w:rsidR="000E1014" w:rsidRPr="004F7A6F">
        <w:rPr>
          <w:sz w:val="18"/>
          <w:szCs w:val="18"/>
          <w:lang w:val="mn-MN"/>
        </w:rPr>
        <w:t>.</w:t>
      </w:r>
      <w:r w:rsidR="00CE661E" w:rsidRPr="004F7A6F">
        <w:rPr>
          <w:sz w:val="18"/>
          <w:szCs w:val="18"/>
          <w:lang w:val="mn-MN"/>
        </w:rPr>
        <w:t xml:space="preserve"> </w:t>
      </w:r>
    </w:p>
    <w:p w:rsidR="00CE661E" w:rsidRPr="004F7A6F" w:rsidRDefault="00CE661E" w:rsidP="008C18FA">
      <w:pPr>
        <w:pStyle w:val="Heading3"/>
        <w:rPr>
          <w:rFonts w:ascii="Arial" w:hAnsi="Arial" w:cs="Arial"/>
          <w:sz w:val="18"/>
          <w:szCs w:val="18"/>
        </w:rPr>
      </w:pPr>
      <w:r w:rsidRPr="004F7A6F">
        <w:rPr>
          <w:rFonts w:ascii="Arial" w:hAnsi="Arial" w:cs="Arial"/>
          <w:sz w:val="18"/>
          <w:szCs w:val="18"/>
        </w:rPr>
        <w:t>2.7.4. Ухаалаг боловсрол</w:t>
      </w:r>
      <w:r w:rsidR="00E2453E" w:rsidRPr="004F7A6F">
        <w:rPr>
          <w:rFonts w:ascii="Arial" w:hAnsi="Arial" w:cs="Arial"/>
          <w:sz w:val="18"/>
          <w:szCs w:val="18"/>
        </w:rPr>
        <w:t xml:space="preserve"> - ICT Integrated Class Establishment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БНСУ-ын Засгийн газар – Эксим банк</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E661E" w:rsidRPr="004F7A6F" w:rsidRDefault="003379EA" w:rsidP="00EB145C">
            <w:pPr>
              <w:spacing w:after="0" w:line="240" w:lineRule="auto"/>
              <w:jc w:val="both"/>
              <w:rPr>
                <w:sz w:val="18"/>
                <w:szCs w:val="18"/>
                <w:lang w:val="mn-MN"/>
              </w:rPr>
            </w:pPr>
            <w:r w:rsidRPr="004F7A6F">
              <w:rPr>
                <w:sz w:val="18"/>
                <w:szCs w:val="18"/>
                <w:lang w:val="mn-MN"/>
              </w:rPr>
              <w:t>19.6 сая ам.доллар</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E661E" w:rsidRPr="004F7A6F" w:rsidRDefault="003379EA" w:rsidP="00EB145C">
            <w:pPr>
              <w:spacing w:after="0" w:line="240" w:lineRule="auto"/>
              <w:jc w:val="both"/>
              <w:rPr>
                <w:sz w:val="18"/>
                <w:szCs w:val="18"/>
                <w:lang w:val="mn-MN"/>
              </w:rPr>
            </w:pPr>
            <w:r w:rsidRPr="004F7A6F">
              <w:rPr>
                <w:sz w:val="18"/>
                <w:szCs w:val="18"/>
                <w:lang w:val="mn-MN"/>
              </w:rPr>
              <w:t>2016-2018</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E661E" w:rsidRPr="004F7A6F" w:rsidRDefault="001F0BB0" w:rsidP="00EB145C">
            <w:pPr>
              <w:spacing w:after="0" w:line="240" w:lineRule="auto"/>
              <w:jc w:val="both"/>
              <w:rPr>
                <w:sz w:val="18"/>
                <w:szCs w:val="18"/>
                <w:lang w:val="mn-MN"/>
              </w:rPr>
            </w:pPr>
            <w:r w:rsidRPr="004F7A6F">
              <w:rPr>
                <w:sz w:val="18"/>
                <w:szCs w:val="18"/>
                <w:lang w:val="mn-MN"/>
              </w:rPr>
              <w:t>9</w:t>
            </w:r>
            <w:r w:rsidR="00CE661E" w:rsidRPr="004F7A6F">
              <w:rPr>
                <w:sz w:val="18"/>
                <w:szCs w:val="18"/>
                <w:lang w:val="mn-MN"/>
              </w:rPr>
              <w:t>,824.4 сая төгрөг</w:t>
            </w:r>
          </w:p>
        </w:tc>
      </w:tr>
    </w:tbl>
    <w:p w:rsidR="00CE661E" w:rsidRPr="004F7A6F" w:rsidRDefault="008E58A2" w:rsidP="008E58A2">
      <w:pPr>
        <w:spacing w:before="240"/>
        <w:ind w:firstLine="720"/>
        <w:jc w:val="both"/>
        <w:rPr>
          <w:sz w:val="18"/>
          <w:szCs w:val="18"/>
          <w:lang w:val="mn-MN"/>
        </w:rPr>
      </w:pPr>
      <w:r w:rsidRPr="004F7A6F">
        <w:rPr>
          <w:sz w:val="18"/>
          <w:szCs w:val="18"/>
          <w:lang w:val="mn-MN"/>
        </w:rPr>
        <w:t>Төслийн зорилго нь уламжлалт сурах бичигтэй хослуулан төрөл бүрийн мультимедиа, интерактив контент ашиглах, анги танхимд багш төвтэй сургалт явагдах, мэдээллийн технологид суурилсан сургалтад үе шаттай шилжих боломж бүрдэхэд оршино. Төсөлд Монгол Улсын 150 төрийн өмчийн ерөнхий боловсролын сургуулиудыг хамруулж, шаардлагатай тоног төхөөрөмжийг нийлүүлэх, суурилуулах,  төсөлд хамрагдаж буй багш нарын мэргэжлийг дээшлүүлэх, сургалтын хөтөлбөрийг хэрэгжүүлэгдэхэд ашиглагдах дижитал тоног төхөөрөмжийг эх хэл дээр ашиглах нөхцөл бололцоогоор хангана.</w:t>
      </w:r>
      <w:r w:rsidR="00CE661E" w:rsidRPr="004F7A6F">
        <w:rPr>
          <w:sz w:val="18"/>
          <w:szCs w:val="18"/>
          <w:lang w:val="mn-MN"/>
        </w:rPr>
        <w:t xml:space="preserve"> </w:t>
      </w:r>
    </w:p>
    <w:p w:rsidR="00CE661E" w:rsidRPr="004F7A6F" w:rsidRDefault="00CE661E" w:rsidP="008C18FA">
      <w:pPr>
        <w:pStyle w:val="Heading3"/>
        <w:rPr>
          <w:rFonts w:ascii="Arial" w:hAnsi="Arial" w:cs="Arial"/>
          <w:sz w:val="18"/>
          <w:szCs w:val="18"/>
        </w:rPr>
      </w:pPr>
      <w:r w:rsidRPr="004F7A6F">
        <w:rPr>
          <w:rFonts w:ascii="Arial" w:hAnsi="Arial" w:cs="Arial"/>
          <w:sz w:val="18"/>
          <w:szCs w:val="18"/>
        </w:rPr>
        <w:t>2.7.5. Шинэ зууны боловсрол төсөл</w:t>
      </w:r>
      <w:r w:rsidR="00276CE2" w:rsidRPr="004F7A6F">
        <w:rPr>
          <w:rFonts w:ascii="Arial" w:hAnsi="Arial" w:cs="Arial"/>
          <w:sz w:val="18"/>
          <w:szCs w:val="18"/>
        </w:rPr>
        <w:t xml:space="preserve"> - Newcentury education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E661E" w:rsidRPr="004F7A6F" w:rsidRDefault="00AE4725" w:rsidP="00EB145C">
            <w:pPr>
              <w:spacing w:after="0" w:line="240" w:lineRule="auto"/>
              <w:jc w:val="both"/>
              <w:rPr>
                <w:sz w:val="18"/>
                <w:szCs w:val="18"/>
                <w:lang w:val="mn-MN"/>
              </w:rPr>
            </w:pPr>
            <w:r w:rsidRPr="004F7A6F">
              <w:rPr>
                <w:sz w:val="18"/>
                <w:szCs w:val="18"/>
                <w:lang w:val="mn-MN"/>
              </w:rPr>
              <w:t>45.7 сая ам.доллар</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E661E" w:rsidRPr="004F7A6F" w:rsidRDefault="00AE4725" w:rsidP="00EB145C">
            <w:pPr>
              <w:spacing w:after="0" w:line="240" w:lineRule="auto"/>
              <w:jc w:val="both"/>
              <w:rPr>
                <w:sz w:val="18"/>
                <w:szCs w:val="18"/>
                <w:lang w:val="mn-MN"/>
              </w:rPr>
            </w:pPr>
            <w:r w:rsidRPr="004F7A6F">
              <w:rPr>
                <w:sz w:val="18"/>
                <w:szCs w:val="18"/>
                <w:lang w:val="mn-MN"/>
              </w:rPr>
              <w:t>2016-2020</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5,374.6 сая төгрөг</w:t>
            </w:r>
          </w:p>
        </w:tc>
      </w:tr>
    </w:tbl>
    <w:p w:rsidR="00CE661E" w:rsidRPr="004F7A6F" w:rsidRDefault="00BF1704" w:rsidP="00DA33FA">
      <w:pPr>
        <w:spacing w:before="240"/>
        <w:ind w:firstLine="720"/>
        <w:jc w:val="both"/>
        <w:rPr>
          <w:sz w:val="18"/>
          <w:szCs w:val="18"/>
          <w:lang w:val="mn-MN"/>
        </w:rPr>
      </w:pPr>
      <w:r w:rsidRPr="004F7A6F">
        <w:rPr>
          <w:sz w:val="18"/>
          <w:szCs w:val="18"/>
          <w:lang w:val="mn-MN"/>
        </w:rPr>
        <w:t>Төслийн хүрээнд нийслэлийн 97, аймгийн төвийн 55, сумын 473,</w:t>
      </w:r>
      <w:r w:rsidR="00FF4DEA" w:rsidRPr="004F7A6F">
        <w:rPr>
          <w:sz w:val="18"/>
          <w:szCs w:val="18"/>
          <w:lang w:val="mn-MN"/>
        </w:rPr>
        <w:t xml:space="preserve"> нийт 625 сургууль шилэн кабел </w:t>
      </w:r>
      <w:r w:rsidRPr="004F7A6F">
        <w:rPr>
          <w:sz w:val="18"/>
          <w:szCs w:val="18"/>
          <w:lang w:val="mn-MN"/>
        </w:rPr>
        <w:t>бүхий интернетийн үйлчилгээг хүртэх боломжтой болно.  Түүнчлэн, боловсролын салбарын мэдээллийн нэгдсэн сүлжээг бий болгох нөхцөл бүрдэх бөгөөд төслийн хүрээнд нийт 25 мянган компьютер нийлүүлж сургуулийн багш нарыг 100% зөөврийн компьютерээр хангаж, сурагч, багш нарын хооронд мэдээллийг түргэн шуурхай авах, Е-контентийг хэрэглэх орчин бүрдэнэ</w:t>
      </w:r>
      <w:r w:rsidR="00DA33FA" w:rsidRPr="004F7A6F">
        <w:rPr>
          <w:sz w:val="18"/>
          <w:szCs w:val="18"/>
          <w:lang w:val="mn-MN"/>
        </w:rPr>
        <w:t>.</w:t>
      </w:r>
      <w:r w:rsidR="00CE661E" w:rsidRPr="004F7A6F">
        <w:rPr>
          <w:sz w:val="18"/>
          <w:szCs w:val="18"/>
          <w:lang w:val="mn-MN"/>
        </w:rPr>
        <w:t xml:space="preserve"> </w:t>
      </w:r>
    </w:p>
    <w:p w:rsidR="00CE661E" w:rsidRPr="004F7A6F" w:rsidRDefault="00CE661E" w:rsidP="008C18FA">
      <w:pPr>
        <w:pStyle w:val="Heading3"/>
        <w:rPr>
          <w:rFonts w:ascii="Arial" w:hAnsi="Arial" w:cs="Arial"/>
          <w:sz w:val="18"/>
          <w:szCs w:val="18"/>
        </w:rPr>
      </w:pPr>
      <w:r w:rsidRPr="004F7A6F">
        <w:rPr>
          <w:rFonts w:ascii="Arial" w:hAnsi="Arial" w:cs="Arial"/>
          <w:sz w:val="18"/>
          <w:szCs w:val="18"/>
        </w:rPr>
        <w:t>2.7.6. Мэдээллийн технологийн боловсрол болон аутсорсингийн төвийг байгуулах төсөл</w:t>
      </w:r>
      <w:r w:rsidR="00276CE2" w:rsidRPr="004F7A6F">
        <w:rPr>
          <w:rFonts w:ascii="Arial" w:hAnsi="Arial" w:cs="Arial"/>
          <w:sz w:val="18"/>
          <w:szCs w:val="18"/>
        </w:rPr>
        <w:t xml:space="preserve"> - India-Mongolia Joint Information Technology Education &amp; Outsourcing Center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БНЭУ-ын Засгийн газар – Эксим банк</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E661E" w:rsidRPr="004F7A6F" w:rsidRDefault="00FA35DA" w:rsidP="00EB145C">
            <w:pPr>
              <w:spacing w:after="0" w:line="240" w:lineRule="auto"/>
              <w:jc w:val="both"/>
              <w:rPr>
                <w:sz w:val="18"/>
                <w:szCs w:val="18"/>
                <w:lang w:val="mn-MN"/>
              </w:rPr>
            </w:pPr>
            <w:r w:rsidRPr="004F7A6F">
              <w:rPr>
                <w:sz w:val="18"/>
                <w:szCs w:val="18"/>
                <w:lang w:val="mn-MN"/>
              </w:rPr>
              <w:t>20.0 сая ам.доллар</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E661E" w:rsidRPr="004F7A6F" w:rsidRDefault="00FA35DA" w:rsidP="00EB145C">
            <w:pPr>
              <w:spacing w:after="0" w:line="240" w:lineRule="auto"/>
              <w:jc w:val="both"/>
              <w:rPr>
                <w:sz w:val="18"/>
                <w:szCs w:val="18"/>
                <w:lang w:val="mn-MN"/>
              </w:rPr>
            </w:pPr>
            <w:r w:rsidRPr="004F7A6F">
              <w:rPr>
                <w:sz w:val="18"/>
                <w:szCs w:val="18"/>
                <w:lang w:val="mn-MN"/>
              </w:rPr>
              <w:t>2015-2020</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lastRenderedPageBreak/>
              <w:t>2018 оны төсөвт тусгах гадаад санхүүжилт</w:t>
            </w:r>
          </w:p>
        </w:tc>
        <w:tc>
          <w:tcPr>
            <w:tcW w:w="5103" w:type="dxa"/>
          </w:tcPr>
          <w:p w:rsidR="00CE661E" w:rsidRPr="004F7A6F" w:rsidRDefault="001F0BB0" w:rsidP="00EB145C">
            <w:pPr>
              <w:spacing w:after="0" w:line="240" w:lineRule="auto"/>
              <w:jc w:val="both"/>
              <w:rPr>
                <w:sz w:val="18"/>
                <w:szCs w:val="18"/>
                <w:lang w:val="mn-MN"/>
              </w:rPr>
            </w:pPr>
            <w:r w:rsidRPr="004F7A6F">
              <w:rPr>
                <w:sz w:val="18"/>
                <w:szCs w:val="18"/>
                <w:lang w:val="mn-MN"/>
              </w:rPr>
              <w:t>8</w:t>
            </w:r>
            <w:r w:rsidR="00CE661E" w:rsidRPr="004F7A6F">
              <w:rPr>
                <w:sz w:val="18"/>
                <w:szCs w:val="18"/>
                <w:lang w:val="mn-MN"/>
              </w:rPr>
              <w:t>,921.8 сая төгрөг</w:t>
            </w:r>
          </w:p>
        </w:tc>
      </w:tr>
    </w:tbl>
    <w:p w:rsidR="00CE661E" w:rsidRPr="004F7A6F" w:rsidRDefault="007B6CFF" w:rsidP="007B6CFF">
      <w:pPr>
        <w:spacing w:before="240"/>
        <w:ind w:firstLine="720"/>
        <w:jc w:val="both"/>
        <w:rPr>
          <w:sz w:val="18"/>
          <w:szCs w:val="18"/>
          <w:lang w:val="mn-MN"/>
        </w:rPr>
      </w:pPr>
      <w:r w:rsidRPr="004F7A6F">
        <w:rPr>
          <w:sz w:val="18"/>
          <w:szCs w:val="18"/>
          <w:lang w:val="mn-MN"/>
        </w:rPr>
        <w:t>Олон улсын т</w:t>
      </w:r>
      <w:r w:rsidR="009673D6" w:rsidRPr="004F7A6F">
        <w:rPr>
          <w:sz w:val="18"/>
          <w:szCs w:val="18"/>
          <w:lang w:val="mn-MN"/>
        </w:rPr>
        <w:t>ө</w:t>
      </w:r>
      <w:r w:rsidRPr="004F7A6F">
        <w:rPr>
          <w:sz w:val="18"/>
          <w:szCs w:val="18"/>
          <w:lang w:val="mn-MN"/>
        </w:rPr>
        <w:t>вшинд хүрэхүйц мэргэжлийн өндөр ур чадвартай хүний нөөцийг нэмэгдүүлэх, мэдээллийн технологийн гадаад аутсорсингийг хөгжүүлэх зорилгоор олон улсын жишигт нийцсэн мэдээллийн технологийн боловсрол, аутсорсингийн төвийг байгуулж</w:t>
      </w:r>
      <w:r w:rsidR="004A07EA" w:rsidRPr="004F7A6F">
        <w:rPr>
          <w:sz w:val="18"/>
          <w:szCs w:val="18"/>
          <w:lang w:val="mn-MN"/>
        </w:rPr>
        <w:t>, улмаар</w:t>
      </w:r>
      <w:r w:rsidRPr="004F7A6F">
        <w:rPr>
          <w:sz w:val="18"/>
          <w:szCs w:val="18"/>
          <w:lang w:val="mn-MN"/>
        </w:rPr>
        <w:t xml:space="preserve"> </w:t>
      </w:r>
      <w:r w:rsidR="004A07EA" w:rsidRPr="004F7A6F">
        <w:rPr>
          <w:sz w:val="18"/>
          <w:szCs w:val="18"/>
          <w:lang w:val="mn-MN"/>
        </w:rPr>
        <w:t xml:space="preserve">мэдээллийн технологийн салбараар дамжуулан </w:t>
      </w:r>
      <w:r w:rsidRPr="004F7A6F">
        <w:rPr>
          <w:sz w:val="18"/>
          <w:szCs w:val="18"/>
          <w:lang w:val="mn-MN"/>
        </w:rPr>
        <w:t>Монгол Улсын экспортыг дэмжихэд төслийн зорилго оршино.</w:t>
      </w:r>
      <w:r w:rsidR="00CE661E" w:rsidRPr="004F7A6F">
        <w:rPr>
          <w:sz w:val="18"/>
          <w:szCs w:val="18"/>
          <w:lang w:val="mn-MN"/>
        </w:rPr>
        <w:t xml:space="preserve"> </w:t>
      </w:r>
    </w:p>
    <w:p w:rsidR="00CE661E" w:rsidRPr="004F7A6F" w:rsidRDefault="00CE661E" w:rsidP="008C18FA">
      <w:pPr>
        <w:pStyle w:val="Heading3"/>
        <w:rPr>
          <w:rFonts w:ascii="Arial" w:hAnsi="Arial" w:cs="Arial"/>
          <w:sz w:val="18"/>
          <w:szCs w:val="18"/>
        </w:rPr>
      </w:pPr>
      <w:r w:rsidRPr="004F7A6F">
        <w:rPr>
          <w:rFonts w:ascii="Arial" w:hAnsi="Arial" w:cs="Arial"/>
          <w:sz w:val="18"/>
          <w:szCs w:val="18"/>
        </w:rPr>
        <w:t xml:space="preserve">2.7.7. Инженер технологийн дээд боловсрол төсөл </w:t>
      </w:r>
      <w:r w:rsidR="00063080" w:rsidRPr="004F7A6F">
        <w:rPr>
          <w:rFonts w:ascii="Arial" w:hAnsi="Arial" w:cs="Arial"/>
          <w:sz w:val="18"/>
          <w:szCs w:val="18"/>
        </w:rPr>
        <w:t xml:space="preserve">- Higher Engineering Education Development Project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E661E" w:rsidRPr="004F7A6F" w:rsidRDefault="007446BA" w:rsidP="00EB145C">
            <w:pPr>
              <w:spacing w:after="0" w:line="240" w:lineRule="auto"/>
              <w:jc w:val="both"/>
              <w:rPr>
                <w:sz w:val="18"/>
                <w:szCs w:val="18"/>
                <w:lang w:val="mn-MN"/>
              </w:rPr>
            </w:pPr>
            <w:r w:rsidRPr="004F7A6F">
              <w:rPr>
                <w:sz w:val="18"/>
                <w:szCs w:val="18"/>
                <w:lang w:val="mn-MN"/>
              </w:rPr>
              <w:t>Япон Улсын</w:t>
            </w:r>
            <w:r w:rsidR="00CE661E" w:rsidRPr="004F7A6F">
              <w:rPr>
                <w:sz w:val="18"/>
                <w:szCs w:val="18"/>
                <w:lang w:val="mn-MN"/>
              </w:rPr>
              <w:t xml:space="preserve"> Засгийн газар – ЯОУХААБ</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E661E" w:rsidRPr="004F7A6F" w:rsidRDefault="00CE661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E661E" w:rsidRPr="004F7A6F" w:rsidRDefault="00554810" w:rsidP="00EB145C">
            <w:pPr>
              <w:spacing w:after="0" w:line="240" w:lineRule="auto"/>
              <w:jc w:val="both"/>
              <w:rPr>
                <w:sz w:val="18"/>
                <w:szCs w:val="18"/>
                <w:lang w:val="mn-MN"/>
              </w:rPr>
            </w:pPr>
            <w:r w:rsidRPr="004F7A6F">
              <w:rPr>
                <w:sz w:val="18"/>
                <w:szCs w:val="18"/>
                <w:lang w:val="mn-MN"/>
              </w:rPr>
              <w:t>6.8 тэрбум иен</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E661E" w:rsidRPr="004F7A6F" w:rsidRDefault="00554810" w:rsidP="00EB145C">
            <w:pPr>
              <w:spacing w:after="0" w:line="240" w:lineRule="auto"/>
              <w:jc w:val="both"/>
              <w:rPr>
                <w:sz w:val="18"/>
                <w:szCs w:val="18"/>
                <w:lang w:val="mn-MN"/>
              </w:rPr>
            </w:pPr>
            <w:r w:rsidRPr="004F7A6F">
              <w:rPr>
                <w:sz w:val="18"/>
                <w:szCs w:val="18"/>
                <w:lang w:val="mn-MN"/>
              </w:rPr>
              <w:t>2014-2023</w:t>
            </w:r>
          </w:p>
        </w:tc>
      </w:tr>
      <w:tr w:rsidR="004F7A6F" w:rsidRPr="004F7A6F" w:rsidTr="000B0F95">
        <w:trPr>
          <w:trHeight w:val="20"/>
        </w:trPr>
        <w:tc>
          <w:tcPr>
            <w:tcW w:w="4253" w:type="dxa"/>
          </w:tcPr>
          <w:p w:rsidR="00CE661E" w:rsidRPr="004F7A6F" w:rsidRDefault="00CE661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E661E" w:rsidRPr="004F7A6F" w:rsidRDefault="006B17CE" w:rsidP="001F0BB0">
            <w:pPr>
              <w:spacing w:after="0" w:line="240" w:lineRule="auto"/>
              <w:jc w:val="both"/>
              <w:rPr>
                <w:sz w:val="18"/>
                <w:szCs w:val="18"/>
                <w:lang w:val="mn-MN"/>
              </w:rPr>
            </w:pPr>
            <w:r w:rsidRPr="004F7A6F">
              <w:rPr>
                <w:sz w:val="18"/>
                <w:szCs w:val="18"/>
                <w:lang w:val="mn-MN"/>
              </w:rPr>
              <w:t>2</w:t>
            </w:r>
            <w:r w:rsidR="001F0BB0" w:rsidRPr="004F7A6F">
              <w:rPr>
                <w:sz w:val="18"/>
                <w:szCs w:val="18"/>
                <w:lang w:val="mn-MN"/>
              </w:rPr>
              <w:t>5</w:t>
            </w:r>
            <w:r w:rsidRPr="004F7A6F">
              <w:rPr>
                <w:sz w:val="18"/>
                <w:szCs w:val="18"/>
                <w:lang w:val="mn-MN"/>
              </w:rPr>
              <w:t xml:space="preserve">,660.1 </w:t>
            </w:r>
            <w:r w:rsidR="00CE661E" w:rsidRPr="004F7A6F">
              <w:rPr>
                <w:sz w:val="18"/>
                <w:szCs w:val="18"/>
                <w:lang w:val="mn-MN"/>
              </w:rPr>
              <w:t>сая төгрөг</w:t>
            </w:r>
          </w:p>
        </w:tc>
      </w:tr>
    </w:tbl>
    <w:p w:rsidR="00CE661E" w:rsidRPr="004F7A6F" w:rsidRDefault="002454BF" w:rsidP="002454BF">
      <w:pPr>
        <w:spacing w:before="240"/>
        <w:ind w:firstLine="720"/>
        <w:jc w:val="both"/>
        <w:rPr>
          <w:sz w:val="18"/>
          <w:szCs w:val="18"/>
          <w:lang w:val="mn-MN"/>
        </w:rPr>
      </w:pPr>
      <w:r w:rsidRPr="004F7A6F">
        <w:rPr>
          <w:sz w:val="18"/>
          <w:szCs w:val="18"/>
          <w:lang w:val="mn-MN"/>
        </w:rPr>
        <w:t>Монгол Улсад өндөр мэдлэг, ур чадвар бүхий инженер, технологийн мэргэжилтэн бэлтгэх, инженерийн боловсролын өрсөлдөх чадварыг дээшлүүлэх, багшлах боловсон хүчний нөөцийг бэхжүүлэх, сургалтын орчныг шинэчлэх, чанарыг сайжруулахад  оршино.</w:t>
      </w:r>
      <w:r w:rsidR="00CE661E" w:rsidRPr="004F7A6F">
        <w:rPr>
          <w:sz w:val="18"/>
          <w:szCs w:val="18"/>
          <w:lang w:val="mn-MN"/>
        </w:rPr>
        <w:t xml:space="preserve"> </w:t>
      </w:r>
    </w:p>
    <w:p w:rsidR="006B17CE" w:rsidRPr="004F7A6F" w:rsidRDefault="006B17CE" w:rsidP="008C18FA">
      <w:pPr>
        <w:pStyle w:val="Heading3"/>
        <w:rPr>
          <w:rFonts w:ascii="Arial" w:hAnsi="Arial" w:cs="Arial"/>
          <w:sz w:val="18"/>
          <w:szCs w:val="18"/>
        </w:rPr>
      </w:pPr>
      <w:r w:rsidRPr="004F7A6F">
        <w:rPr>
          <w:rFonts w:ascii="Arial" w:hAnsi="Arial" w:cs="Arial"/>
          <w:sz w:val="18"/>
          <w:szCs w:val="18"/>
        </w:rPr>
        <w:t>2.7.</w:t>
      </w:r>
      <w:r w:rsidR="00A508C8" w:rsidRPr="004F7A6F">
        <w:rPr>
          <w:rFonts w:ascii="Arial" w:hAnsi="Arial" w:cs="Arial"/>
          <w:sz w:val="18"/>
          <w:szCs w:val="18"/>
        </w:rPr>
        <w:t>8</w:t>
      </w:r>
      <w:r w:rsidRPr="004F7A6F">
        <w:rPr>
          <w:rFonts w:ascii="Arial" w:hAnsi="Arial" w:cs="Arial"/>
          <w:sz w:val="18"/>
          <w:szCs w:val="18"/>
        </w:rPr>
        <w:t>. Эдийн засгийн хүндрэлийн үед боловсролын чанар ба хүртээмжийг дэмжих төсөл</w:t>
      </w:r>
      <w:r w:rsidR="00063080" w:rsidRPr="004F7A6F">
        <w:rPr>
          <w:rFonts w:ascii="Arial" w:hAnsi="Arial" w:cs="Arial"/>
          <w:sz w:val="18"/>
          <w:szCs w:val="18"/>
        </w:rPr>
        <w:t xml:space="preserve"> -                   Sustaining A+B33+B82</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B17CE" w:rsidRPr="004F7A6F" w:rsidRDefault="006B17C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B17CE" w:rsidRPr="004F7A6F" w:rsidRDefault="00A508C8"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6B17CE" w:rsidRPr="004F7A6F" w:rsidRDefault="006B17C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B17CE" w:rsidRPr="004F7A6F" w:rsidRDefault="006B17C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B17CE" w:rsidRPr="004F7A6F" w:rsidRDefault="006B17C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B17CE" w:rsidRPr="004F7A6F" w:rsidRDefault="00A9471A" w:rsidP="00EB145C">
            <w:pPr>
              <w:spacing w:after="0" w:line="240" w:lineRule="auto"/>
              <w:jc w:val="both"/>
              <w:rPr>
                <w:sz w:val="18"/>
                <w:szCs w:val="18"/>
                <w:lang w:val="mn-MN"/>
              </w:rPr>
            </w:pPr>
            <w:r w:rsidRPr="004F7A6F">
              <w:rPr>
                <w:sz w:val="18"/>
                <w:szCs w:val="18"/>
                <w:lang w:val="mn-MN"/>
              </w:rPr>
              <w:t>50.0 сая ам.доллар</w:t>
            </w:r>
          </w:p>
        </w:tc>
      </w:tr>
      <w:tr w:rsidR="004F7A6F" w:rsidRPr="004F7A6F" w:rsidTr="000B0F95">
        <w:trPr>
          <w:trHeight w:val="20"/>
        </w:trPr>
        <w:tc>
          <w:tcPr>
            <w:tcW w:w="4253" w:type="dxa"/>
          </w:tcPr>
          <w:p w:rsidR="006B17CE" w:rsidRPr="004F7A6F" w:rsidRDefault="006B17C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B17CE" w:rsidRPr="004F7A6F" w:rsidRDefault="00A9471A" w:rsidP="00A9471A">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6B17CE" w:rsidRPr="004F7A6F" w:rsidRDefault="006B17C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B17CE" w:rsidRPr="004F7A6F" w:rsidRDefault="00A508C8" w:rsidP="00EB145C">
            <w:pPr>
              <w:spacing w:after="0" w:line="240" w:lineRule="auto"/>
              <w:jc w:val="both"/>
              <w:rPr>
                <w:sz w:val="18"/>
                <w:szCs w:val="18"/>
                <w:lang w:val="mn-MN"/>
              </w:rPr>
            </w:pPr>
            <w:r w:rsidRPr="004F7A6F">
              <w:rPr>
                <w:sz w:val="18"/>
                <w:szCs w:val="18"/>
                <w:lang w:val="mn-MN"/>
              </w:rPr>
              <w:t xml:space="preserve">8,756.3 </w:t>
            </w:r>
            <w:r w:rsidR="006B17CE" w:rsidRPr="004F7A6F">
              <w:rPr>
                <w:sz w:val="18"/>
                <w:szCs w:val="18"/>
                <w:lang w:val="mn-MN"/>
              </w:rPr>
              <w:t>сая төгрөг</w:t>
            </w:r>
          </w:p>
        </w:tc>
      </w:tr>
    </w:tbl>
    <w:p w:rsidR="006B17CE" w:rsidRPr="004F7A6F" w:rsidRDefault="007A4D50" w:rsidP="00EB145C">
      <w:pPr>
        <w:spacing w:before="240"/>
        <w:jc w:val="both"/>
        <w:rPr>
          <w:sz w:val="18"/>
          <w:szCs w:val="18"/>
          <w:lang w:val="mn-MN"/>
        </w:rPr>
      </w:pPr>
      <w:r w:rsidRPr="004F7A6F">
        <w:rPr>
          <w:sz w:val="18"/>
          <w:szCs w:val="18"/>
          <w:lang w:val="mn-MN"/>
        </w:rPr>
        <w:t xml:space="preserve">Монгол Улсын Засгийн газрын мөрийн хөтөлбөртэй уялдуулж 3 ээлжээр ажиллаж байгаа </w:t>
      </w:r>
      <w:r w:rsidR="00511B7E" w:rsidRPr="004F7A6F">
        <w:rPr>
          <w:sz w:val="18"/>
          <w:szCs w:val="18"/>
          <w:lang w:val="mn-MN"/>
        </w:rPr>
        <w:t>сургуулиудыг</w:t>
      </w:r>
      <w:r w:rsidRPr="004F7A6F">
        <w:rPr>
          <w:sz w:val="18"/>
          <w:szCs w:val="18"/>
          <w:lang w:val="mn-MN"/>
        </w:rPr>
        <w:t xml:space="preserve"> 2 ээлжид шилжүүлэх, сургуулиас өмнөх, бага болон дунд сургуулиудын боловсролын чанарыг сайжруулах юм.</w:t>
      </w:r>
      <w:r w:rsidR="006B17CE" w:rsidRPr="004F7A6F">
        <w:rPr>
          <w:sz w:val="18"/>
          <w:szCs w:val="18"/>
          <w:lang w:val="mn-MN"/>
        </w:rPr>
        <w:t xml:space="preserve"> </w:t>
      </w:r>
    </w:p>
    <w:p w:rsidR="00A508C8" w:rsidRPr="004F7A6F" w:rsidRDefault="00A508C8" w:rsidP="008C18FA">
      <w:pPr>
        <w:pStyle w:val="Heading3"/>
        <w:rPr>
          <w:rFonts w:ascii="Arial" w:hAnsi="Arial" w:cs="Arial"/>
          <w:sz w:val="18"/>
          <w:szCs w:val="18"/>
        </w:rPr>
      </w:pPr>
      <w:r w:rsidRPr="004F7A6F">
        <w:rPr>
          <w:rFonts w:ascii="Arial" w:hAnsi="Arial" w:cs="Arial"/>
          <w:sz w:val="18"/>
          <w:szCs w:val="18"/>
        </w:rPr>
        <w:t>2.7.9. Ерөнхий боловсролын сургууль барих төсөл</w:t>
      </w:r>
      <w:r w:rsidR="00056EEE" w:rsidRPr="004F7A6F">
        <w:rPr>
          <w:rFonts w:ascii="Arial" w:hAnsi="Arial" w:cs="Arial"/>
          <w:sz w:val="18"/>
          <w:szCs w:val="18"/>
        </w:rPr>
        <w:t xml:space="preserve"> - Construction of general school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A508C8" w:rsidRPr="004F7A6F" w:rsidRDefault="00A508C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508C8" w:rsidRPr="004F7A6F" w:rsidRDefault="00FE64F1"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A508C8" w:rsidRPr="004F7A6F" w:rsidRDefault="00A508C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508C8" w:rsidRPr="004F7A6F" w:rsidRDefault="00C138A1"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0B0F95">
        <w:trPr>
          <w:trHeight w:val="20"/>
        </w:trPr>
        <w:tc>
          <w:tcPr>
            <w:tcW w:w="4253" w:type="dxa"/>
          </w:tcPr>
          <w:p w:rsidR="00A508C8" w:rsidRPr="004F7A6F" w:rsidRDefault="00A508C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508C8" w:rsidRPr="004F7A6F" w:rsidRDefault="00E6532F" w:rsidP="00EB145C">
            <w:pPr>
              <w:spacing w:after="0" w:line="240" w:lineRule="auto"/>
              <w:jc w:val="both"/>
              <w:rPr>
                <w:sz w:val="18"/>
                <w:szCs w:val="18"/>
                <w:lang w:val="mn-MN"/>
              </w:rPr>
            </w:pPr>
            <w:r w:rsidRPr="004F7A6F">
              <w:rPr>
                <w:sz w:val="18"/>
                <w:szCs w:val="18"/>
                <w:lang w:val="mn-MN"/>
              </w:rPr>
              <w:t>300.0 сая юань</w:t>
            </w:r>
          </w:p>
        </w:tc>
      </w:tr>
      <w:tr w:rsidR="004F7A6F" w:rsidRPr="004F7A6F" w:rsidTr="000B0F95">
        <w:trPr>
          <w:trHeight w:val="20"/>
        </w:trPr>
        <w:tc>
          <w:tcPr>
            <w:tcW w:w="4253" w:type="dxa"/>
          </w:tcPr>
          <w:p w:rsidR="00A508C8" w:rsidRPr="004F7A6F" w:rsidRDefault="00A508C8"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508C8" w:rsidRPr="004F7A6F" w:rsidRDefault="00E6532F" w:rsidP="00EB145C">
            <w:pPr>
              <w:spacing w:after="0" w:line="240" w:lineRule="auto"/>
              <w:jc w:val="both"/>
              <w:rPr>
                <w:sz w:val="18"/>
                <w:szCs w:val="18"/>
                <w:lang w:val="mn-MN"/>
              </w:rPr>
            </w:pPr>
            <w:r w:rsidRPr="004F7A6F">
              <w:rPr>
                <w:sz w:val="18"/>
                <w:szCs w:val="18"/>
                <w:lang w:val="mn-MN"/>
              </w:rPr>
              <w:t>2017-2019</w:t>
            </w:r>
          </w:p>
        </w:tc>
      </w:tr>
      <w:tr w:rsidR="004F7A6F" w:rsidRPr="004F7A6F" w:rsidTr="000B0F95">
        <w:trPr>
          <w:trHeight w:val="20"/>
        </w:trPr>
        <w:tc>
          <w:tcPr>
            <w:tcW w:w="4253" w:type="dxa"/>
          </w:tcPr>
          <w:p w:rsidR="00A508C8" w:rsidRPr="004F7A6F" w:rsidRDefault="00A508C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508C8" w:rsidRPr="004F7A6F" w:rsidRDefault="00A508C8" w:rsidP="0079116E">
            <w:pPr>
              <w:spacing w:after="0" w:line="240" w:lineRule="auto"/>
              <w:jc w:val="both"/>
              <w:rPr>
                <w:sz w:val="18"/>
                <w:szCs w:val="18"/>
                <w:lang w:val="mn-MN"/>
              </w:rPr>
            </w:pPr>
            <w:r w:rsidRPr="004F7A6F">
              <w:rPr>
                <w:sz w:val="18"/>
                <w:szCs w:val="18"/>
                <w:lang w:val="mn-MN"/>
              </w:rPr>
              <w:t>2</w:t>
            </w:r>
            <w:r w:rsidR="00242DC4" w:rsidRPr="004F7A6F">
              <w:rPr>
                <w:sz w:val="18"/>
                <w:szCs w:val="18"/>
                <w:lang w:val="mn-MN"/>
              </w:rPr>
              <w:t>0</w:t>
            </w:r>
            <w:r w:rsidRPr="004F7A6F">
              <w:rPr>
                <w:sz w:val="18"/>
                <w:szCs w:val="18"/>
                <w:lang w:val="mn-MN"/>
              </w:rPr>
              <w:t>,</w:t>
            </w:r>
            <w:r w:rsidR="0079116E" w:rsidRPr="004F7A6F">
              <w:rPr>
                <w:sz w:val="18"/>
                <w:szCs w:val="18"/>
                <w:lang w:val="mn-MN"/>
              </w:rPr>
              <w:t>2</w:t>
            </w:r>
            <w:r w:rsidR="00242DC4" w:rsidRPr="004F7A6F">
              <w:rPr>
                <w:sz w:val="18"/>
                <w:szCs w:val="18"/>
                <w:lang w:val="mn-MN"/>
              </w:rPr>
              <w:t>33</w:t>
            </w:r>
            <w:r w:rsidRPr="004F7A6F">
              <w:rPr>
                <w:sz w:val="18"/>
                <w:szCs w:val="18"/>
                <w:lang w:val="mn-MN"/>
              </w:rPr>
              <w:t>.</w:t>
            </w:r>
            <w:r w:rsidR="00242DC4" w:rsidRPr="004F7A6F">
              <w:rPr>
                <w:sz w:val="18"/>
                <w:szCs w:val="18"/>
                <w:lang w:val="mn-MN"/>
              </w:rPr>
              <w:t>7</w:t>
            </w:r>
            <w:r w:rsidRPr="004F7A6F">
              <w:rPr>
                <w:sz w:val="18"/>
                <w:szCs w:val="18"/>
                <w:lang w:val="mn-MN"/>
              </w:rPr>
              <w:t xml:space="preserve"> сая төгрөг</w:t>
            </w:r>
          </w:p>
        </w:tc>
      </w:tr>
    </w:tbl>
    <w:p w:rsidR="00A508C8" w:rsidRPr="004F7A6F" w:rsidRDefault="00BF1704" w:rsidP="00BF1704">
      <w:pPr>
        <w:spacing w:before="240"/>
        <w:ind w:firstLine="720"/>
        <w:jc w:val="both"/>
        <w:rPr>
          <w:sz w:val="18"/>
          <w:szCs w:val="18"/>
          <w:lang w:val="mn-MN"/>
        </w:rPr>
      </w:pPr>
      <w:r w:rsidRPr="004F7A6F">
        <w:rPr>
          <w:sz w:val="18"/>
          <w:szCs w:val="18"/>
          <w:lang w:val="mn-MN"/>
        </w:rPr>
        <w:t>Төслийн хүрээнд Сонгинохайрхан дүүргийн 6-р хороо, 25-р хороо, 26-р хороо, Баянзүрх дүүргийн 12-р хороо, 19-р хороо, Хан-Уул дүүргийн 15-р хорооны сургууль болон Архангай аймгийн цэцэрлэгийн барилгыг тус тус барина.</w:t>
      </w:r>
      <w:r w:rsidR="00A508C8" w:rsidRPr="004F7A6F">
        <w:rPr>
          <w:sz w:val="18"/>
          <w:szCs w:val="18"/>
          <w:lang w:val="mn-MN"/>
        </w:rPr>
        <w:t xml:space="preserve"> </w:t>
      </w:r>
    </w:p>
    <w:p w:rsidR="00C138A1" w:rsidRPr="004F7A6F" w:rsidRDefault="00C138A1" w:rsidP="008C18FA">
      <w:pPr>
        <w:pStyle w:val="Heading3"/>
        <w:rPr>
          <w:rFonts w:ascii="Arial" w:hAnsi="Arial" w:cs="Arial"/>
          <w:sz w:val="18"/>
          <w:szCs w:val="18"/>
        </w:rPr>
      </w:pPr>
      <w:r w:rsidRPr="004F7A6F">
        <w:rPr>
          <w:rFonts w:ascii="Arial" w:hAnsi="Arial" w:cs="Arial"/>
          <w:sz w:val="18"/>
          <w:szCs w:val="18"/>
        </w:rPr>
        <w:t>2.7.</w:t>
      </w:r>
      <w:r w:rsidR="00224830" w:rsidRPr="004F7A6F">
        <w:rPr>
          <w:rFonts w:ascii="Arial" w:hAnsi="Arial" w:cs="Arial"/>
          <w:sz w:val="18"/>
          <w:szCs w:val="18"/>
        </w:rPr>
        <w:t>10</w:t>
      </w:r>
      <w:r w:rsidRPr="004F7A6F">
        <w:rPr>
          <w:rFonts w:ascii="Arial" w:hAnsi="Arial" w:cs="Arial"/>
          <w:sz w:val="18"/>
          <w:szCs w:val="18"/>
        </w:rPr>
        <w:t>. Өрсөлдөх чадвартай дээд боловсрол төсөл</w:t>
      </w:r>
      <w:r w:rsidR="00E2453E" w:rsidRPr="004F7A6F">
        <w:rPr>
          <w:rFonts w:ascii="Arial" w:hAnsi="Arial" w:cs="Arial"/>
          <w:sz w:val="18"/>
          <w:szCs w:val="18"/>
        </w:rPr>
        <w:t xml:space="preserve"> - "Competitive Higher education”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138A1" w:rsidRPr="004F7A6F" w:rsidRDefault="00C138A1"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138A1" w:rsidRPr="004F7A6F" w:rsidRDefault="00C138A1"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C138A1" w:rsidRPr="004F7A6F" w:rsidRDefault="00C138A1"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138A1" w:rsidRPr="004F7A6F" w:rsidRDefault="00C138A1"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138A1" w:rsidRPr="004F7A6F" w:rsidRDefault="00C138A1"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138A1" w:rsidRPr="004F7A6F" w:rsidRDefault="004A60E4" w:rsidP="00EB145C">
            <w:pPr>
              <w:spacing w:after="0" w:line="240" w:lineRule="auto"/>
              <w:jc w:val="both"/>
              <w:rPr>
                <w:sz w:val="18"/>
                <w:szCs w:val="18"/>
                <w:lang w:val="mn-MN"/>
              </w:rPr>
            </w:pPr>
            <w:r w:rsidRPr="004F7A6F">
              <w:rPr>
                <w:sz w:val="18"/>
                <w:szCs w:val="18"/>
                <w:lang w:val="mn-MN"/>
              </w:rPr>
              <w:t>23.7 сая ам.доллар</w:t>
            </w:r>
          </w:p>
        </w:tc>
      </w:tr>
      <w:tr w:rsidR="004F7A6F" w:rsidRPr="004F7A6F" w:rsidTr="000B0F95">
        <w:trPr>
          <w:trHeight w:val="20"/>
        </w:trPr>
        <w:tc>
          <w:tcPr>
            <w:tcW w:w="4253" w:type="dxa"/>
          </w:tcPr>
          <w:p w:rsidR="00C138A1" w:rsidRPr="004F7A6F" w:rsidRDefault="00C138A1"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138A1" w:rsidRPr="004F7A6F" w:rsidRDefault="004A60E4" w:rsidP="004A60E4">
            <w:pPr>
              <w:spacing w:after="0" w:line="240" w:lineRule="auto"/>
              <w:jc w:val="both"/>
              <w:rPr>
                <w:sz w:val="18"/>
                <w:szCs w:val="18"/>
                <w:lang w:val="mn-MN"/>
              </w:rPr>
            </w:pPr>
            <w:r w:rsidRPr="004F7A6F">
              <w:rPr>
                <w:sz w:val="18"/>
                <w:szCs w:val="18"/>
                <w:lang w:val="mn-MN"/>
              </w:rPr>
              <w:t>2016-2019</w:t>
            </w:r>
          </w:p>
        </w:tc>
      </w:tr>
      <w:tr w:rsidR="004F7A6F" w:rsidRPr="004F7A6F" w:rsidTr="000B0F95">
        <w:trPr>
          <w:trHeight w:val="20"/>
        </w:trPr>
        <w:tc>
          <w:tcPr>
            <w:tcW w:w="4253" w:type="dxa"/>
          </w:tcPr>
          <w:p w:rsidR="00C138A1" w:rsidRPr="004F7A6F" w:rsidRDefault="00C138A1"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138A1" w:rsidRPr="004F7A6F" w:rsidRDefault="00C138A1" w:rsidP="00EB145C">
            <w:pPr>
              <w:spacing w:after="0" w:line="240" w:lineRule="auto"/>
              <w:jc w:val="both"/>
              <w:rPr>
                <w:sz w:val="18"/>
                <w:szCs w:val="18"/>
                <w:lang w:val="mn-MN"/>
              </w:rPr>
            </w:pPr>
            <w:r w:rsidRPr="004F7A6F">
              <w:rPr>
                <w:sz w:val="18"/>
                <w:szCs w:val="18"/>
                <w:lang w:val="mn-MN"/>
              </w:rPr>
              <w:t>6,567.3 сая төгрөг</w:t>
            </w:r>
          </w:p>
        </w:tc>
      </w:tr>
    </w:tbl>
    <w:p w:rsidR="00C138A1" w:rsidRPr="004F7A6F" w:rsidRDefault="007E7162" w:rsidP="007E7162">
      <w:pPr>
        <w:spacing w:before="240"/>
        <w:ind w:firstLine="720"/>
        <w:jc w:val="both"/>
        <w:rPr>
          <w:sz w:val="18"/>
          <w:szCs w:val="18"/>
          <w:lang w:val="mn-MN"/>
        </w:rPr>
      </w:pPr>
      <w:r w:rsidRPr="004F7A6F">
        <w:rPr>
          <w:sz w:val="18"/>
          <w:szCs w:val="18"/>
          <w:lang w:val="mn-MN"/>
        </w:rPr>
        <w:t>МУИС-ийн шинэ номын сангийн барилгыг тавилгажуулж, орчин үеийн ухаалаг системээр бүрэн тоноглогдсон, сургалт-судалгаа-мэдээллийн цоо шинэ цогц орчинг бүрдүүлэх, одоо байгаа МУИС-ийн барилгад лабораторийн нарийн шаардлага, үзүүлэлтийг хангасан барилгын өргөтгөл барьж, тоноглоход төслийн санхүүжилт зарцуулагдана.</w:t>
      </w:r>
      <w:r w:rsidR="00C138A1" w:rsidRPr="004F7A6F">
        <w:rPr>
          <w:sz w:val="18"/>
          <w:szCs w:val="18"/>
          <w:lang w:val="mn-MN"/>
        </w:rPr>
        <w:t xml:space="preserve"> </w:t>
      </w:r>
      <w:r w:rsidR="00FA31BD" w:rsidRPr="004F7A6F">
        <w:rPr>
          <w:sz w:val="18"/>
          <w:szCs w:val="18"/>
          <w:lang w:val="mn-MN"/>
        </w:rPr>
        <w:t>Төсөл хэрэгжсэнээр дараах үр дүнд хүрнэ.</w:t>
      </w:r>
    </w:p>
    <w:p w:rsidR="00FA31BD" w:rsidRPr="004F7A6F" w:rsidRDefault="00FA31BD" w:rsidP="00FA31BD">
      <w:pPr>
        <w:spacing w:before="240"/>
        <w:ind w:firstLine="720"/>
        <w:jc w:val="both"/>
        <w:rPr>
          <w:sz w:val="18"/>
          <w:szCs w:val="18"/>
          <w:lang w:val="mn-MN"/>
        </w:rPr>
      </w:pPr>
      <w:r w:rsidRPr="004F7A6F">
        <w:rPr>
          <w:sz w:val="18"/>
          <w:szCs w:val="18"/>
          <w:lang w:val="mn-MN"/>
        </w:rPr>
        <w:t>•</w:t>
      </w:r>
      <w:r w:rsidRPr="004F7A6F">
        <w:rPr>
          <w:sz w:val="18"/>
          <w:szCs w:val="18"/>
          <w:lang w:val="mn-MN"/>
        </w:rPr>
        <w:tab/>
        <w:t xml:space="preserve">"Боловсролын талаар төрөөс баримтлах бодлого"-оор төрөөс өгсөн </w:t>
      </w:r>
      <w:r w:rsidR="00511B7E" w:rsidRPr="004F7A6F">
        <w:rPr>
          <w:sz w:val="18"/>
          <w:szCs w:val="18"/>
          <w:lang w:val="mn-MN"/>
        </w:rPr>
        <w:t>даалгаврыг</w:t>
      </w:r>
      <w:r w:rsidRPr="004F7A6F">
        <w:rPr>
          <w:sz w:val="18"/>
          <w:szCs w:val="18"/>
          <w:lang w:val="mn-MN"/>
        </w:rPr>
        <w:t xml:space="preserve"> биелүүлэх нөхцөл бүрдэж, “МУИС-ийг 2016-2024 онд хөгжүүлэх стратегийн төлөвлөгөө”-г хэрэгжүүлэх суурь нь тавигдана.</w:t>
      </w:r>
    </w:p>
    <w:p w:rsidR="00FA31BD" w:rsidRPr="004F7A6F" w:rsidRDefault="00FA31BD" w:rsidP="00256391">
      <w:pPr>
        <w:pStyle w:val="ListParagraph"/>
        <w:numPr>
          <w:ilvl w:val="0"/>
          <w:numId w:val="7"/>
        </w:numPr>
        <w:spacing w:before="240"/>
        <w:jc w:val="both"/>
        <w:rPr>
          <w:sz w:val="18"/>
          <w:szCs w:val="18"/>
          <w:lang w:val="mn-MN"/>
        </w:rPr>
      </w:pPr>
      <w:r w:rsidRPr="004F7A6F">
        <w:rPr>
          <w:sz w:val="18"/>
          <w:szCs w:val="18"/>
          <w:lang w:val="mn-MN"/>
        </w:rPr>
        <w:t xml:space="preserve">Улс орны хэмжээнд нээлттэй үйл ажиллагаа явуулах, </w:t>
      </w:r>
      <w:r w:rsidR="00152FCC" w:rsidRPr="004F7A6F">
        <w:rPr>
          <w:sz w:val="18"/>
          <w:szCs w:val="18"/>
          <w:lang w:val="mn-MN"/>
        </w:rPr>
        <w:t xml:space="preserve">дэвшилтэт технологи бүхий тоног төхөөрөмжтэй </w:t>
      </w:r>
      <w:r w:rsidRPr="004F7A6F">
        <w:rPr>
          <w:sz w:val="18"/>
          <w:szCs w:val="18"/>
          <w:lang w:val="mn-MN"/>
        </w:rPr>
        <w:t>лабораторитой болно.</w:t>
      </w:r>
    </w:p>
    <w:p w:rsidR="00FA31BD" w:rsidRPr="004F7A6F" w:rsidRDefault="00FA31BD" w:rsidP="00256391">
      <w:pPr>
        <w:pStyle w:val="ListParagraph"/>
        <w:numPr>
          <w:ilvl w:val="0"/>
          <w:numId w:val="7"/>
        </w:numPr>
        <w:spacing w:before="240"/>
        <w:jc w:val="both"/>
        <w:rPr>
          <w:sz w:val="18"/>
          <w:szCs w:val="18"/>
          <w:lang w:val="mn-MN"/>
        </w:rPr>
      </w:pPr>
      <w:r w:rsidRPr="004F7A6F">
        <w:rPr>
          <w:sz w:val="18"/>
          <w:szCs w:val="18"/>
          <w:lang w:val="mn-MN"/>
        </w:rPr>
        <w:t>Монгол улсын сургалт, эрдэм шинжилгээ эрхэлдэг бусад их сургууль, судалгааны байгууллагын эрдэмтэдтэй хамтын судалгаа хийх нөхцөл бүрдэнэ.</w:t>
      </w:r>
    </w:p>
    <w:p w:rsidR="00FA31BD" w:rsidRPr="004F7A6F" w:rsidRDefault="00FA31BD" w:rsidP="00256391">
      <w:pPr>
        <w:pStyle w:val="ListParagraph"/>
        <w:numPr>
          <w:ilvl w:val="0"/>
          <w:numId w:val="7"/>
        </w:numPr>
        <w:spacing w:before="240"/>
        <w:jc w:val="both"/>
        <w:rPr>
          <w:sz w:val="18"/>
          <w:szCs w:val="18"/>
          <w:lang w:val="mn-MN"/>
        </w:rPr>
      </w:pPr>
      <w:r w:rsidRPr="004F7A6F">
        <w:rPr>
          <w:sz w:val="18"/>
          <w:szCs w:val="18"/>
          <w:lang w:val="mn-MN"/>
        </w:rPr>
        <w:t>Судалгааны чанарыг илүү өндөр т</w:t>
      </w:r>
      <w:r w:rsidR="009673D6" w:rsidRPr="004F7A6F">
        <w:rPr>
          <w:sz w:val="18"/>
          <w:szCs w:val="18"/>
          <w:lang w:val="mn-MN"/>
        </w:rPr>
        <w:t>ө</w:t>
      </w:r>
      <w:r w:rsidRPr="004F7A6F">
        <w:rPr>
          <w:sz w:val="18"/>
          <w:szCs w:val="18"/>
          <w:lang w:val="mn-MN"/>
        </w:rPr>
        <w:t>вшинд гаргаж, МУИС-ийн эрдэмтдийн олон улсын нэр хүнд бүхий сэтгүүлд хэвлүүлэх бүтээлийн тоо өснө.</w:t>
      </w:r>
    </w:p>
    <w:p w:rsidR="00FA31BD" w:rsidRPr="004F7A6F" w:rsidRDefault="00FA31BD" w:rsidP="00256391">
      <w:pPr>
        <w:pStyle w:val="ListParagraph"/>
        <w:numPr>
          <w:ilvl w:val="0"/>
          <w:numId w:val="7"/>
        </w:numPr>
        <w:spacing w:before="240"/>
        <w:jc w:val="both"/>
        <w:rPr>
          <w:sz w:val="18"/>
          <w:szCs w:val="18"/>
          <w:lang w:val="mn-MN"/>
        </w:rPr>
      </w:pPr>
      <w:r w:rsidRPr="004F7A6F">
        <w:rPr>
          <w:sz w:val="18"/>
          <w:szCs w:val="18"/>
          <w:lang w:val="mn-MN"/>
        </w:rPr>
        <w:lastRenderedPageBreak/>
        <w:t>Оюутны суралцах орчин эрс сайжирч, “ухаалаг” боловсролын тогтолцоо бүрдэж, сургалтын чанар дээшилж, оюутны сэтгэл ханамж өснө.</w:t>
      </w:r>
    </w:p>
    <w:p w:rsidR="00FA31BD" w:rsidRPr="004F7A6F" w:rsidRDefault="00FA31BD" w:rsidP="00256391">
      <w:pPr>
        <w:pStyle w:val="ListParagraph"/>
        <w:numPr>
          <w:ilvl w:val="0"/>
          <w:numId w:val="7"/>
        </w:numPr>
        <w:spacing w:before="240"/>
        <w:jc w:val="both"/>
        <w:rPr>
          <w:sz w:val="18"/>
          <w:szCs w:val="18"/>
          <w:lang w:val="mn-MN"/>
        </w:rPr>
      </w:pPr>
      <w:r w:rsidRPr="004F7A6F">
        <w:rPr>
          <w:sz w:val="18"/>
          <w:szCs w:val="18"/>
          <w:lang w:val="mn-MN"/>
        </w:rPr>
        <w:t xml:space="preserve">Азид өрсөлдөх чадвартай их сургуулийг цогцлуулах суурь </w:t>
      </w:r>
      <w:r w:rsidR="00511B7E" w:rsidRPr="004F7A6F">
        <w:rPr>
          <w:sz w:val="18"/>
          <w:szCs w:val="18"/>
          <w:lang w:val="mn-MN"/>
        </w:rPr>
        <w:t>нөхцөлийг</w:t>
      </w:r>
      <w:r w:rsidRPr="004F7A6F">
        <w:rPr>
          <w:sz w:val="18"/>
          <w:szCs w:val="18"/>
          <w:lang w:val="mn-MN"/>
        </w:rPr>
        <w:t xml:space="preserve"> бүрдүүлэхэд энэ төслийн ач холбогдол оршино.</w:t>
      </w:r>
    </w:p>
    <w:p w:rsidR="00224830" w:rsidRPr="004F7A6F" w:rsidRDefault="00224830" w:rsidP="008C18FA">
      <w:pPr>
        <w:pStyle w:val="Heading3"/>
        <w:rPr>
          <w:rFonts w:ascii="Arial" w:hAnsi="Arial" w:cs="Arial"/>
          <w:sz w:val="18"/>
          <w:szCs w:val="18"/>
        </w:rPr>
      </w:pPr>
      <w:r w:rsidRPr="004F7A6F">
        <w:rPr>
          <w:rFonts w:ascii="Arial" w:hAnsi="Arial" w:cs="Arial"/>
          <w:sz w:val="18"/>
          <w:szCs w:val="18"/>
        </w:rPr>
        <w:t xml:space="preserve">2.7.11. </w:t>
      </w:r>
      <w:r w:rsidR="007446BA" w:rsidRPr="004F7A6F">
        <w:rPr>
          <w:rFonts w:ascii="Arial" w:hAnsi="Arial" w:cs="Arial"/>
          <w:sz w:val="18"/>
          <w:szCs w:val="18"/>
        </w:rPr>
        <w:t>Ерөнхий боловсролын с</w:t>
      </w:r>
      <w:r w:rsidRPr="004F7A6F">
        <w:rPr>
          <w:rFonts w:ascii="Arial" w:hAnsi="Arial" w:cs="Arial"/>
          <w:sz w:val="18"/>
          <w:szCs w:val="18"/>
        </w:rPr>
        <w:t>ургуулийн барилга барих төсөл</w:t>
      </w:r>
      <w:r w:rsidR="00056EEE" w:rsidRPr="004F7A6F">
        <w:rPr>
          <w:rFonts w:ascii="Arial" w:hAnsi="Arial" w:cs="Arial"/>
          <w:sz w:val="18"/>
          <w:szCs w:val="18"/>
        </w:rPr>
        <w:t xml:space="preserve"> - The project for the improvement of facilities for primary and secondary education in ulaanbaatar city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224830" w:rsidRPr="004F7A6F" w:rsidRDefault="00224830"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224830" w:rsidRPr="004F7A6F" w:rsidRDefault="007446BA" w:rsidP="00EB145C">
            <w:pPr>
              <w:spacing w:after="0" w:line="240" w:lineRule="auto"/>
              <w:jc w:val="both"/>
              <w:rPr>
                <w:sz w:val="18"/>
                <w:szCs w:val="18"/>
                <w:lang w:val="mn-MN"/>
              </w:rPr>
            </w:pPr>
            <w:r w:rsidRPr="004F7A6F">
              <w:rPr>
                <w:sz w:val="18"/>
                <w:szCs w:val="18"/>
                <w:lang w:val="mn-MN"/>
              </w:rPr>
              <w:t>Япон Улсын Засгийн газар</w:t>
            </w:r>
          </w:p>
        </w:tc>
      </w:tr>
      <w:tr w:rsidR="004F7A6F" w:rsidRPr="004F7A6F" w:rsidTr="000B0F95">
        <w:trPr>
          <w:trHeight w:val="20"/>
        </w:trPr>
        <w:tc>
          <w:tcPr>
            <w:tcW w:w="4253" w:type="dxa"/>
          </w:tcPr>
          <w:p w:rsidR="00224830" w:rsidRPr="004F7A6F" w:rsidRDefault="00224830"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224830" w:rsidRPr="004F7A6F" w:rsidRDefault="001D018A"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B36ACC">
        <w:trPr>
          <w:trHeight w:val="70"/>
        </w:trPr>
        <w:tc>
          <w:tcPr>
            <w:tcW w:w="4253" w:type="dxa"/>
          </w:tcPr>
          <w:p w:rsidR="00224830" w:rsidRPr="004F7A6F" w:rsidRDefault="00224830"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224830" w:rsidRPr="004F7A6F" w:rsidRDefault="006467BB" w:rsidP="00EB145C">
            <w:pPr>
              <w:spacing w:after="0" w:line="240" w:lineRule="auto"/>
              <w:jc w:val="both"/>
              <w:rPr>
                <w:sz w:val="18"/>
                <w:szCs w:val="18"/>
                <w:lang w:val="mn-MN"/>
              </w:rPr>
            </w:pPr>
            <w:r w:rsidRPr="004F7A6F">
              <w:rPr>
                <w:sz w:val="18"/>
                <w:szCs w:val="18"/>
                <w:lang w:val="mn-MN"/>
              </w:rPr>
              <w:t>10.0 сая ам.доллар</w:t>
            </w:r>
          </w:p>
        </w:tc>
      </w:tr>
      <w:tr w:rsidR="004F7A6F" w:rsidRPr="004F7A6F" w:rsidTr="000B0F95">
        <w:trPr>
          <w:trHeight w:val="20"/>
        </w:trPr>
        <w:tc>
          <w:tcPr>
            <w:tcW w:w="4253" w:type="dxa"/>
          </w:tcPr>
          <w:p w:rsidR="00224830" w:rsidRPr="004F7A6F" w:rsidRDefault="00224830"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224830" w:rsidRPr="004F7A6F" w:rsidRDefault="006467BB" w:rsidP="00EB145C">
            <w:pPr>
              <w:spacing w:after="0" w:line="240" w:lineRule="auto"/>
              <w:jc w:val="both"/>
              <w:rPr>
                <w:sz w:val="18"/>
                <w:szCs w:val="18"/>
                <w:lang w:val="mn-MN"/>
              </w:rPr>
            </w:pPr>
            <w:r w:rsidRPr="004F7A6F">
              <w:rPr>
                <w:sz w:val="18"/>
                <w:szCs w:val="18"/>
                <w:lang w:val="mn-MN"/>
              </w:rPr>
              <w:t>2018-2020</w:t>
            </w:r>
          </w:p>
        </w:tc>
      </w:tr>
      <w:tr w:rsidR="004F7A6F" w:rsidRPr="004F7A6F" w:rsidTr="000B0F95">
        <w:trPr>
          <w:trHeight w:val="20"/>
        </w:trPr>
        <w:tc>
          <w:tcPr>
            <w:tcW w:w="4253" w:type="dxa"/>
          </w:tcPr>
          <w:p w:rsidR="00224830" w:rsidRPr="004F7A6F" w:rsidRDefault="00224830"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224830" w:rsidRPr="004F7A6F" w:rsidRDefault="001D018A" w:rsidP="00EB145C">
            <w:pPr>
              <w:spacing w:after="0" w:line="240" w:lineRule="auto"/>
              <w:jc w:val="both"/>
              <w:rPr>
                <w:sz w:val="18"/>
                <w:szCs w:val="18"/>
                <w:lang w:val="mn-MN"/>
              </w:rPr>
            </w:pPr>
            <w:r w:rsidRPr="004F7A6F">
              <w:rPr>
                <w:sz w:val="18"/>
                <w:szCs w:val="18"/>
                <w:lang w:val="mn-MN"/>
              </w:rPr>
              <w:t>125.1</w:t>
            </w:r>
            <w:r w:rsidR="00224830" w:rsidRPr="004F7A6F">
              <w:rPr>
                <w:sz w:val="18"/>
                <w:szCs w:val="18"/>
                <w:lang w:val="mn-MN"/>
              </w:rPr>
              <w:t xml:space="preserve"> сая төгрөг</w:t>
            </w:r>
          </w:p>
        </w:tc>
      </w:tr>
    </w:tbl>
    <w:p w:rsidR="006F1303" w:rsidRPr="004F7A6F" w:rsidRDefault="00AA1F93" w:rsidP="00AA1F93">
      <w:pPr>
        <w:spacing w:before="240"/>
        <w:ind w:firstLine="720"/>
        <w:jc w:val="both"/>
        <w:rPr>
          <w:sz w:val="18"/>
          <w:szCs w:val="18"/>
          <w:lang w:val="mn-MN"/>
        </w:rPr>
      </w:pPr>
      <w:r w:rsidRPr="004F7A6F">
        <w:rPr>
          <w:sz w:val="18"/>
          <w:szCs w:val="18"/>
          <w:lang w:val="mn-MN"/>
        </w:rPr>
        <w:t>Улаанбаатар хотод өндөр чанартай бага дунд боловсролын сургалтын байрыг барьж, барилга байгууламжийн тоо хүрэлцээгүй байдлыг сайжруулах, боловсролын салбарыг хөгжүүлэх зорилготой. Үүний дагуу Улаанбаатар хотын Хан-Уул, Чингэлтэй, Баянзүрх, Налайх дүүргүүдэд Япон Улсын Засгийн газрын буцалтгүй тусламжийн хөрөнгөөр Ерөнхий боловсролын сургуулийн өргөтгөл, сургуулийн шинэ барилга барьж, сургалтын орчныг сайжруулна.</w:t>
      </w:r>
    </w:p>
    <w:p w:rsidR="00105AE9" w:rsidRPr="004F7A6F" w:rsidRDefault="00105AE9" w:rsidP="00105AE9">
      <w:pPr>
        <w:pStyle w:val="Heading3"/>
        <w:rPr>
          <w:rFonts w:ascii="Arial" w:hAnsi="Arial" w:cs="Arial"/>
          <w:sz w:val="18"/>
          <w:szCs w:val="18"/>
        </w:rPr>
      </w:pPr>
      <w:r w:rsidRPr="004F7A6F">
        <w:rPr>
          <w:rFonts w:ascii="Arial" w:hAnsi="Arial" w:cs="Arial"/>
          <w:sz w:val="18"/>
          <w:szCs w:val="18"/>
        </w:rPr>
        <w:t>2.7.12. Монгол-Японы хамтарсан сургалтын эмнэлэг барих төсөл</w:t>
      </w:r>
      <w:r w:rsidR="00056EEE" w:rsidRPr="004F7A6F">
        <w:rPr>
          <w:rFonts w:ascii="Arial" w:hAnsi="Arial" w:cs="Arial"/>
          <w:sz w:val="18"/>
          <w:szCs w:val="18"/>
        </w:rPr>
        <w:t xml:space="preserve"> - Сonstruction of Mongolia- Japan teaching hospital</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25514D">
        <w:trPr>
          <w:trHeight w:val="20"/>
        </w:trPr>
        <w:tc>
          <w:tcPr>
            <w:tcW w:w="4253" w:type="dxa"/>
          </w:tcPr>
          <w:p w:rsidR="00105AE9" w:rsidRPr="004F7A6F" w:rsidRDefault="00105AE9" w:rsidP="0025514D">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105AE9" w:rsidRPr="004F7A6F" w:rsidRDefault="00105AE9" w:rsidP="0025514D">
            <w:pPr>
              <w:spacing w:after="0" w:line="240" w:lineRule="auto"/>
              <w:jc w:val="both"/>
              <w:rPr>
                <w:sz w:val="18"/>
                <w:szCs w:val="18"/>
                <w:lang w:val="mn-MN"/>
              </w:rPr>
            </w:pPr>
            <w:r w:rsidRPr="004F7A6F">
              <w:rPr>
                <w:sz w:val="18"/>
                <w:szCs w:val="18"/>
                <w:lang w:val="mn-MN"/>
              </w:rPr>
              <w:t>Япон Улсын Засгийн газар</w:t>
            </w:r>
          </w:p>
        </w:tc>
      </w:tr>
      <w:tr w:rsidR="004F7A6F" w:rsidRPr="004F7A6F" w:rsidTr="0025514D">
        <w:trPr>
          <w:trHeight w:val="20"/>
        </w:trPr>
        <w:tc>
          <w:tcPr>
            <w:tcW w:w="4253" w:type="dxa"/>
          </w:tcPr>
          <w:p w:rsidR="00105AE9" w:rsidRPr="004F7A6F" w:rsidRDefault="00105AE9" w:rsidP="0025514D">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105AE9" w:rsidRPr="004F7A6F" w:rsidRDefault="00105AE9" w:rsidP="0025514D">
            <w:pPr>
              <w:spacing w:after="0" w:line="240" w:lineRule="auto"/>
              <w:jc w:val="both"/>
              <w:rPr>
                <w:sz w:val="18"/>
                <w:szCs w:val="18"/>
                <w:lang w:val="mn-MN"/>
              </w:rPr>
            </w:pPr>
            <w:r w:rsidRPr="004F7A6F">
              <w:rPr>
                <w:sz w:val="18"/>
                <w:szCs w:val="18"/>
                <w:lang w:val="mn-MN"/>
              </w:rPr>
              <w:t>Буцалтгүй тусламж</w:t>
            </w:r>
          </w:p>
        </w:tc>
      </w:tr>
      <w:tr w:rsidR="004F7A6F" w:rsidRPr="004F7A6F" w:rsidTr="0025514D">
        <w:trPr>
          <w:trHeight w:val="20"/>
        </w:trPr>
        <w:tc>
          <w:tcPr>
            <w:tcW w:w="4253" w:type="dxa"/>
          </w:tcPr>
          <w:p w:rsidR="00105AE9" w:rsidRPr="004F7A6F" w:rsidRDefault="00105AE9" w:rsidP="0025514D">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105AE9" w:rsidRPr="004F7A6F" w:rsidRDefault="00105AE9" w:rsidP="00105AE9">
            <w:pPr>
              <w:spacing w:after="0" w:line="240" w:lineRule="auto"/>
              <w:jc w:val="both"/>
              <w:rPr>
                <w:sz w:val="18"/>
                <w:szCs w:val="18"/>
                <w:lang w:val="mn-MN"/>
              </w:rPr>
            </w:pPr>
            <w:r w:rsidRPr="004F7A6F">
              <w:rPr>
                <w:sz w:val="18"/>
                <w:szCs w:val="18"/>
                <w:lang w:val="mn-MN"/>
              </w:rPr>
              <w:t>8.0 тэрбум иен</w:t>
            </w:r>
          </w:p>
        </w:tc>
      </w:tr>
      <w:tr w:rsidR="004F7A6F" w:rsidRPr="004F7A6F" w:rsidTr="0025514D">
        <w:trPr>
          <w:trHeight w:val="20"/>
        </w:trPr>
        <w:tc>
          <w:tcPr>
            <w:tcW w:w="4253" w:type="dxa"/>
          </w:tcPr>
          <w:p w:rsidR="00105AE9" w:rsidRPr="004F7A6F" w:rsidRDefault="00105AE9" w:rsidP="0025514D">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105AE9" w:rsidRPr="004F7A6F" w:rsidRDefault="00105AE9" w:rsidP="00105AE9">
            <w:pPr>
              <w:spacing w:after="0" w:line="240" w:lineRule="auto"/>
              <w:jc w:val="both"/>
              <w:rPr>
                <w:sz w:val="18"/>
                <w:szCs w:val="18"/>
                <w:lang w:val="mn-MN"/>
              </w:rPr>
            </w:pPr>
            <w:r w:rsidRPr="004F7A6F">
              <w:rPr>
                <w:sz w:val="18"/>
                <w:szCs w:val="18"/>
                <w:lang w:val="mn-MN"/>
              </w:rPr>
              <w:t>2016-2018</w:t>
            </w:r>
          </w:p>
        </w:tc>
      </w:tr>
      <w:tr w:rsidR="004F7A6F" w:rsidRPr="004F7A6F" w:rsidTr="0025514D">
        <w:trPr>
          <w:trHeight w:val="20"/>
        </w:trPr>
        <w:tc>
          <w:tcPr>
            <w:tcW w:w="4253" w:type="dxa"/>
          </w:tcPr>
          <w:p w:rsidR="00105AE9" w:rsidRPr="004F7A6F" w:rsidRDefault="00105AE9" w:rsidP="0025514D">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105AE9" w:rsidRPr="004F7A6F" w:rsidRDefault="00B30914" w:rsidP="00105AE9">
            <w:pPr>
              <w:spacing w:after="0" w:line="240" w:lineRule="auto"/>
              <w:jc w:val="both"/>
              <w:rPr>
                <w:sz w:val="18"/>
                <w:szCs w:val="18"/>
                <w:lang w:val="mn-MN"/>
              </w:rPr>
            </w:pPr>
            <w:r w:rsidRPr="004F7A6F">
              <w:rPr>
                <w:sz w:val="18"/>
                <w:szCs w:val="18"/>
                <w:lang w:val="mn-MN"/>
              </w:rPr>
              <w:t>35,286.0</w:t>
            </w:r>
            <w:r w:rsidR="00105AE9" w:rsidRPr="004F7A6F">
              <w:rPr>
                <w:sz w:val="18"/>
                <w:szCs w:val="18"/>
                <w:lang w:val="mn-MN"/>
              </w:rPr>
              <w:t xml:space="preserve"> сая төгрөг</w:t>
            </w:r>
          </w:p>
        </w:tc>
      </w:tr>
    </w:tbl>
    <w:p w:rsidR="00105AE9" w:rsidRPr="004F7A6F" w:rsidRDefault="003A4883" w:rsidP="003A4883">
      <w:pPr>
        <w:spacing w:before="240"/>
        <w:ind w:firstLine="720"/>
        <w:jc w:val="both"/>
        <w:rPr>
          <w:sz w:val="18"/>
          <w:szCs w:val="18"/>
          <w:lang w:val="mn-MN"/>
        </w:rPr>
      </w:pPr>
      <w:r w:rsidRPr="004F7A6F">
        <w:rPr>
          <w:sz w:val="18"/>
          <w:szCs w:val="18"/>
          <w:lang w:val="mn-MN"/>
        </w:rPr>
        <w:t>Япон Улсын Засгийн газрын буцалтгүй тусламжийн хөрөнгөөр АШУИС-ын дэргэдэх Монгол-Японы хамтарсан сургалтын эмнэлгийн барилгын ажлыг хийж гүйцэтгэх бөгөөд 2018 оны 6 сард ашиглалтад хүлээлгэж өгөхөөр ажиллаж байна. Энэхүү төсөл амжилттай хэрэгжсэнээр Анагаахын шинжлэх ухааны салбарын хөгжлийг дэмжээд зогсохгүй, орчин үеийн олон улсын стандартад нийцсэн эмнэлгийн барилга, тоног төхөөрөмжөөр хангагдсан шинэ сургалтын эмнэлэгтэй болох юм.</w:t>
      </w:r>
    </w:p>
    <w:p w:rsidR="00D21883" w:rsidRPr="004F7A6F" w:rsidRDefault="00D21883"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2.8. САНГИЙН САЙД</w:t>
      </w:r>
    </w:p>
    <w:p w:rsidR="00D21883" w:rsidRPr="004F7A6F" w:rsidRDefault="00D21883" w:rsidP="008C18FA">
      <w:pPr>
        <w:pStyle w:val="Heading3"/>
        <w:rPr>
          <w:rFonts w:ascii="Arial" w:hAnsi="Arial" w:cs="Arial"/>
          <w:sz w:val="18"/>
          <w:szCs w:val="18"/>
        </w:rPr>
      </w:pPr>
      <w:r w:rsidRPr="004F7A6F">
        <w:rPr>
          <w:rFonts w:ascii="Arial" w:hAnsi="Arial" w:cs="Arial"/>
          <w:sz w:val="18"/>
          <w:szCs w:val="18"/>
        </w:rPr>
        <w:t>2.</w:t>
      </w:r>
      <w:r w:rsidR="006F1303" w:rsidRPr="004F7A6F">
        <w:rPr>
          <w:rFonts w:ascii="Arial" w:hAnsi="Arial" w:cs="Arial"/>
          <w:sz w:val="18"/>
          <w:szCs w:val="18"/>
        </w:rPr>
        <w:t>8</w:t>
      </w:r>
      <w:r w:rsidRPr="004F7A6F">
        <w:rPr>
          <w:rFonts w:ascii="Arial" w:hAnsi="Arial" w:cs="Arial"/>
          <w:sz w:val="18"/>
          <w:szCs w:val="18"/>
        </w:rPr>
        <w:t xml:space="preserve">.1. </w:t>
      </w:r>
      <w:r w:rsidR="006F1303" w:rsidRPr="004F7A6F">
        <w:rPr>
          <w:rFonts w:ascii="Arial" w:hAnsi="Arial" w:cs="Arial"/>
          <w:sz w:val="18"/>
          <w:szCs w:val="18"/>
        </w:rPr>
        <w:t>Бүс нутгийн хилийн үйлчилгээг сайжруулах төсөл</w:t>
      </w:r>
      <w:r w:rsidR="00AD5581" w:rsidRPr="004F7A6F">
        <w:rPr>
          <w:rFonts w:ascii="Arial" w:hAnsi="Arial" w:cs="Arial"/>
          <w:sz w:val="18"/>
          <w:szCs w:val="18"/>
        </w:rPr>
        <w:t xml:space="preserve"> - Regional Improvement of Border Services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D21883" w:rsidRPr="004F7A6F" w:rsidRDefault="00D2188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21883" w:rsidRPr="004F7A6F" w:rsidRDefault="00D21883"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D21883" w:rsidRPr="004F7A6F" w:rsidRDefault="00D2188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21883" w:rsidRPr="004F7A6F" w:rsidRDefault="006F130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D21883" w:rsidRPr="004F7A6F" w:rsidRDefault="00D2188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21883" w:rsidRPr="004F7A6F" w:rsidRDefault="00D43D69" w:rsidP="00EB145C">
            <w:pPr>
              <w:spacing w:after="0" w:line="240" w:lineRule="auto"/>
              <w:jc w:val="both"/>
              <w:rPr>
                <w:sz w:val="18"/>
                <w:szCs w:val="18"/>
                <w:lang w:val="mn-MN"/>
              </w:rPr>
            </w:pPr>
            <w:r w:rsidRPr="004F7A6F">
              <w:rPr>
                <w:sz w:val="18"/>
                <w:szCs w:val="18"/>
                <w:lang w:val="mn-MN"/>
              </w:rPr>
              <w:t>19.4 сая зээлжих тусгай эрх</w:t>
            </w:r>
          </w:p>
        </w:tc>
      </w:tr>
      <w:tr w:rsidR="004F7A6F" w:rsidRPr="004F7A6F" w:rsidTr="000B0F95">
        <w:trPr>
          <w:trHeight w:val="20"/>
        </w:trPr>
        <w:tc>
          <w:tcPr>
            <w:tcW w:w="4253" w:type="dxa"/>
          </w:tcPr>
          <w:p w:rsidR="00D21883" w:rsidRPr="004F7A6F" w:rsidRDefault="00D2188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21883" w:rsidRPr="004F7A6F" w:rsidRDefault="00D43D69" w:rsidP="00D43D69">
            <w:pPr>
              <w:spacing w:after="0" w:line="240" w:lineRule="auto"/>
              <w:jc w:val="both"/>
              <w:rPr>
                <w:sz w:val="18"/>
                <w:szCs w:val="18"/>
                <w:lang w:val="mn-MN"/>
              </w:rPr>
            </w:pPr>
            <w:r w:rsidRPr="004F7A6F">
              <w:rPr>
                <w:sz w:val="18"/>
                <w:szCs w:val="18"/>
                <w:lang w:val="mn-MN"/>
              </w:rPr>
              <w:t>2016-2021</w:t>
            </w:r>
          </w:p>
        </w:tc>
      </w:tr>
      <w:tr w:rsidR="004F7A6F" w:rsidRPr="004F7A6F" w:rsidTr="000B0F95">
        <w:trPr>
          <w:trHeight w:val="20"/>
        </w:trPr>
        <w:tc>
          <w:tcPr>
            <w:tcW w:w="4253" w:type="dxa"/>
          </w:tcPr>
          <w:p w:rsidR="00D21883" w:rsidRPr="004F7A6F" w:rsidRDefault="00D2188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21883" w:rsidRPr="004F7A6F" w:rsidRDefault="00963A0A" w:rsidP="00EB145C">
            <w:pPr>
              <w:spacing w:after="0" w:line="240" w:lineRule="auto"/>
              <w:jc w:val="both"/>
              <w:rPr>
                <w:sz w:val="18"/>
                <w:szCs w:val="18"/>
                <w:lang w:val="mn-MN"/>
              </w:rPr>
            </w:pPr>
            <w:r w:rsidRPr="004F7A6F">
              <w:rPr>
                <w:sz w:val="18"/>
                <w:szCs w:val="18"/>
                <w:lang w:val="mn-MN"/>
              </w:rPr>
              <w:t xml:space="preserve">15,290.8 </w:t>
            </w:r>
            <w:r w:rsidR="00D21883" w:rsidRPr="004F7A6F">
              <w:rPr>
                <w:sz w:val="18"/>
                <w:szCs w:val="18"/>
                <w:lang w:val="mn-MN"/>
              </w:rPr>
              <w:t>сая төгрөг</w:t>
            </w:r>
          </w:p>
        </w:tc>
      </w:tr>
    </w:tbl>
    <w:p w:rsidR="006216DB" w:rsidRPr="004F7A6F" w:rsidRDefault="006216DB" w:rsidP="00E56B66">
      <w:pPr>
        <w:spacing w:before="240"/>
        <w:ind w:firstLine="720"/>
        <w:jc w:val="both"/>
        <w:rPr>
          <w:sz w:val="18"/>
          <w:szCs w:val="18"/>
          <w:lang w:val="mn-MN"/>
        </w:rPr>
      </w:pPr>
      <w:r w:rsidRPr="004F7A6F">
        <w:rPr>
          <w:sz w:val="18"/>
          <w:szCs w:val="18"/>
          <w:lang w:val="mn-MN"/>
        </w:rPr>
        <w:t xml:space="preserve">Монгол Улсын Замын-Үүд, Алтанбулаг болон Бичигт хилийн боомтуудын үйл ажиллагааг сайжруулж, Гаалийн автоматжуулсан мэдээллийн системийг шинэчлэн сайжруулах, тус системийг Татварын ерөнхий газрын мэдээлэл, харилцаа холбооны системүүдтэй харилцан ажиллах чадвартай болгож, гадаад худалдааны цахим нэг цонхны системийг нэвтрүүлэх бэлтгэл ажлыг хангана. Төслийн хүрээнд дараах ажлуудыг хийхээр төлөвлөж байна. Үүнд: </w:t>
      </w:r>
    </w:p>
    <w:p w:rsidR="006216DB" w:rsidRPr="004F7A6F" w:rsidRDefault="006216DB" w:rsidP="001E2953">
      <w:pPr>
        <w:pStyle w:val="ListParagraph"/>
        <w:numPr>
          <w:ilvl w:val="0"/>
          <w:numId w:val="4"/>
        </w:numPr>
        <w:spacing w:before="240"/>
        <w:jc w:val="both"/>
        <w:rPr>
          <w:sz w:val="18"/>
          <w:szCs w:val="18"/>
          <w:lang w:val="mn-MN"/>
        </w:rPr>
      </w:pPr>
      <w:r w:rsidRPr="004F7A6F">
        <w:rPr>
          <w:sz w:val="18"/>
          <w:szCs w:val="18"/>
          <w:lang w:val="mn-MN"/>
        </w:rPr>
        <w:t xml:space="preserve">Замын-Үүд, Алтанбулаг, Бичигтийн хилийн боомтуудын үйл ажиллагааг сайжруулах, </w:t>
      </w:r>
    </w:p>
    <w:p w:rsidR="006216DB" w:rsidRPr="004F7A6F" w:rsidRDefault="006216DB" w:rsidP="001E2953">
      <w:pPr>
        <w:pStyle w:val="ListParagraph"/>
        <w:numPr>
          <w:ilvl w:val="0"/>
          <w:numId w:val="4"/>
        </w:numPr>
        <w:spacing w:before="240"/>
        <w:jc w:val="both"/>
        <w:rPr>
          <w:sz w:val="18"/>
          <w:szCs w:val="18"/>
          <w:lang w:val="mn-MN"/>
        </w:rPr>
      </w:pPr>
      <w:r w:rsidRPr="004F7A6F">
        <w:rPr>
          <w:sz w:val="18"/>
          <w:szCs w:val="18"/>
          <w:lang w:val="mn-MN"/>
        </w:rPr>
        <w:t>КАИС-ийг шинэчлэх, мэдээлэл технологийн системүүдийг харилцан ажиллах чадвартай болгох,</w:t>
      </w:r>
    </w:p>
    <w:p w:rsidR="006F1303" w:rsidRPr="004F7A6F" w:rsidRDefault="006216DB" w:rsidP="001E2953">
      <w:pPr>
        <w:pStyle w:val="ListParagraph"/>
        <w:numPr>
          <w:ilvl w:val="0"/>
          <w:numId w:val="4"/>
        </w:numPr>
        <w:spacing w:before="240"/>
        <w:jc w:val="both"/>
        <w:rPr>
          <w:sz w:val="18"/>
          <w:szCs w:val="18"/>
          <w:lang w:val="mn-MN"/>
        </w:rPr>
      </w:pPr>
      <w:r w:rsidRPr="004F7A6F">
        <w:rPr>
          <w:sz w:val="18"/>
          <w:szCs w:val="18"/>
          <w:lang w:val="mn-MN"/>
        </w:rPr>
        <w:t>Цахим нэг цонхны үйлчилгээг нэвтрүүлэх бэлтгэл ажлыг хангах юм.</w:t>
      </w:r>
      <w:r w:rsidR="006F1303" w:rsidRPr="004F7A6F">
        <w:rPr>
          <w:sz w:val="18"/>
          <w:szCs w:val="18"/>
          <w:lang w:val="mn-MN"/>
        </w:rPr>
        <w:t xml:space="preserve"> </w:t>
      </w:r>
    </w:p>
    <w:p w:rsidR="006F1303" w:rsidRPr="004F7A6F" w:rsidRDefault="006F1303" w:rsidP="008C18FA">
      <w:pPr>
        <w:pStyle w:val="Heading3"/>
        <w:rPr>
          <w:rFonts w:ascii="Arial" w:hAnsi="Arial" w:cs="Arial"/>
          <w:sz w:val="18"/>
          <w:szCs w:val="18"/>
        </w:rPr>
      </w:pPr>
      <w:r w:rsidRPr="004F7A6F">
        <w:rPr>
          <w:rFonts w:ascii="Arial" w:hAnsi="Arial" w:cs="Arial"/>
          <w:sz w:val="18"/>
          <w:szCs w:val="18"/>
        </w:rPr>
        <w:t>2.8.2. Зээлийн баталгааны системийг бүрдүүлэх замаар эдийн засгийг төрөлжүүлэх, ажлын байрыг бий болгох төсөл</w:t>
      </w:r>
      <w:r w:rsidR="006D35EF" w:rsidRPr="004F7A6F">
        <w:rPr>
          <w:rFonts w:ascii="Arial" w:hAnsi="Arial" w:cs="Arial"/>
          <w:sz w:val="18"/>
          <w:szCs w:val="18"/>
        </w:rPr>
        <w:t xml:space="preserve"> - Supporting the Credit Guarantee System for Economic Diversification and Employment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F1303" w:rsidRPr="004F7A6F" w:rsidRDefault="006F130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F1303" w:rsidRPr="004F7A6F" w:rsidRDefault="006F1303"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6F1303" w:rsidRPr="004F7A6F" w:rsidRDefault="006F130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F1303" w:rsidRPr="004F7A6F" w:rsidRDefault="006F130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F1303" w:rsidRPr="004F7A6F" w:rsidRDefault="006F130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F1303" w:rsidRPr="004F7A6F" w:rsidRDefault="009564E0" w:rsidP="00EB145C">
            <w:pPr>
              <w:spacing w:after="0" w:line="240" w:lineRule="auto"/>
              <w:jc w:val="both"/>
              <w:rPr>
                <w:sz w:val="18"/>
                <w:szCs w:val="18"/>
                <w:lang w:val="mn-MN"/>
              </w:rPr>
            </w:pPr>
            <w:r w:rsidRPr="004F7A6F">
              <w:rPr>
                <w:sz w:val="18"/>
                <w:szCs w:val="18"/>
                <w:lang w:val="mn-MN"/>
              </w:rPr>
              <w:t>60.0 сая ам.доллар</w:t>
            </w:r>
          </w:p>
        </w:tc>
      </w:tr>
      <w:tr w:rsidR="004F7A6F" w:rsidRPr="004F7A6F" w:rsidTr="000B0F95">
        <w:trPr>
          <w:trHeight w:val="20"/>
        </w:trPr>
        <w:tc>
          <w:tcPr>
            <w:tcW w:w="4253" w:type="dxa"/>
          </w:tcPr>
          <w:p w:rsidR="006F1303" w:rsidRPr="004F7A6F" w:rsidRDefault="006F130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F1303" w:rsidRPr="004F7A6F" w:rsidRDefault="009564E0" w:rsidP="00EB145C">
            <w:pPr>
              <w:spacing w:after="0" w:line="240" w:lineRule="auto"/>
              <w:jc w:val="both"/>
              <w:rPr>
                <w:sz w:val="18"/>
                <w:szCs w:val="18"/>
                <w:lang w:val="mn-MN"/>
              </w:rPr>
            </w:pPr>
            <w:r w:rsidRPr="004F7A6F">
              <w:rPr>
                <w:sz w:val="18"/>
                <w:szCs w:val="18"/>
                <w:lang w:val="mn-MN"/>
              </w:rPr>
              <w:t>2016-2020</w:t>
            </w:r>
          </w:p>
        </w:tc>
      </w:tr>
      <w:tr w:rsidR="004F7A6F" w:rsidRPr="004F7A6F" w:rsidTr="000B0F95">
        <w:trPr>
          <w:trHeight w:val="20"/>
        </w:trPr>
        <w:tc>
          <w:tcPr>
            <w:tcW w:w="4253" w:type="dxa"/>
          </w:tcPr>
          <w:p w:rsidR="006F1303" w:rsidRPr="004F7A6F" w:rsidRDefault="006F130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F1303" w:rsidRPr="004F7A6F" w:rsidRDefault="00B30914" w:rsidP="00EB145C">
            <w:pPr>
              <w:spacing w:after="0" w:line="240" w:lineRule="auto"/>
              <w:jc w:val="both"/>
              <w:rPr>
                <w:sz w:val="18"/>
                <w:szCs w:val="18"/>
                <w:lang w:val="mn-MN"/>
              </w:rPr>
            </w:pPr>
            <w:r w:rsidRPr="004F7A6F">
              <w:rPr>
                <w:sz w:val="18"/>
                <w:szCs w:val="18"/>
                <w:lang w:val="mn-MN"/>
              </w:rPr>
              <w:t>6</w:t>
            </w:r>
            <w:r w:rsidR="006F1303" w:rsidRPr="004F7A6F">
              <w:rPr>
                <w:sz w:val="18"/>
                <w:szCs w:val="18"/>
                <w:lang w:val="mn-MN"/>
              </w:rPr>
              <w:t>,500.0 сая төгрөг</w:t>
            </w:r>
          </w:p>
        </w:tc>
      </w:tr>
    </w:tbl>
    <w:p w:rsidR="006F1303" w:rsidRPr="004F7A6F" w:rsidRDefault="0084772F" w:rsidP="0084772F">
      <w:pPr>
        <w:spacing w:before="240"/>
        <w:ind w:firstLine="720"/>
        <w:jc w:val="both"/>
        <w:rPr>
          <w:sz w:val="18"/>
          <w:szCs w:val="18"/>
          <w:lang w:val="mn-MN"/>
        </w:rPr>
      </w:pPr>
      <w:r w:rsidRPr="004F7A6F">
        <w:rPr>
          <w:sz w:val="18"/>
          <w:szCs w:val="18"/>
          <w:lang w:val="mn-MN"/>
        </w:rPr>
        <w:lastRenderedPageBreak/>
        <w:t>Жижиг дунд үйлдвэр эрхлэгч иргэд, аж ахуйн нэгжүүдийн санхүүгийн үйлчилгээ авах боломжийг нэмэгдүүлж, уул уурхайн бус салбарууд дахь ажил эрхлэлтийг бий болгох замаар эдийн засгийг төрөлжүүлэхэд оршино.</w:t>
      </w:r>
      <w:r w:rsidR="006F1303" w:rsidRPr="004F7A6F">
        <w:rPr>
          <w:sz w:val="18"/>
          <w:szCs w:val="18"/>
          <w:lang w:val="mn-MN"/>
        </w:rPr>
        <w:t xml:space="preserve"> </w:t>
      </w:r>
    </w:p>
    <w:p w:rsidR="006C4FC7" w:rsidRPr="004F7A6F" w:rsidRDefault="006C4FC7" w:rsidP="008C18FA">
      <w:pPr>
        <w:pStyle w:val="Heading3"/>
        <w:rPr>
          <w:rFonts w:ascii="Arial" w:hAnsi="Arial" w:cs="Arial"/>
          <w:sz w:val="18"/>
          <w:szCs w:val="18"/>
        </w:rPr>
      </w:pPr>
      <w:r w:rsidRPr="004F7A6F">
        <w:rPr>
          <w:rFonts w:ascii="Arial" w:hAnsi="Arial" w:cs="Arial"/>
          <w:sz w:val="18"/>
          <w:szCs w:val="18"/>
        </w:rPr>
        <w:t>2.8.3. Төлбөрийн системийн шинэчлэл төсөл</w:t>
      </w:r>
      <w:r w:rsidR="00C74C1A" w:rsidRPr="004F7A6F">
        <w:rPr>
          <w:rFonts w:ascii="Arial" w:hAnsi="Arial" w:cs="Arial"/>
          <w:sz w:val="18"/>
          <w:szCs w:val="18"/>
        </w:rPr>
        <w:t xml:space="preserve"> - Payment System Modernization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C4FC7" w:rsidRPr="004F7A6F" w:rsidRDefault="009564E0" w:rsidP="00EB145C">
            <w:pPr>
              <w:spacing w:after="0" w:line="240" w:lineRule="auto"/>
              <w:jc w:val="both"/>
              <w:rPr>
                <w:sz w:val="18"/>
                <w:szCs w:val="18"/>
                <w:lang w:val="mn-MN"/>
              </w:rPr>
            </w:pPr>
            <w:r w:rsidRPr="004F7A6F">
              <w:rPr>
                <w:sz w:val="18"/>
                <w:szCs w:val="18"/>
                <w:lang w:val="mn-MN"/>
              </w:rPr>
              <w:t>20.0 сая ам.доллар</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C4FC7" w:rsidRPr="004F7A6F" w:rsidRDefault="009564E0" w:rsidP="009564E0">
            <w:pPr>
              <w:spacing w:after="0" w:line="240" w:lineRule="auto"/>
              <w:jc w:val="both"/>
              <w:rPr>
                <w:sz w:val="18"/>
                <w:szCs w:val="18"/>
                <w:lang w:val="mn-MN"/>
              </w:rPr>
            </w:pPr>
            <w:r w:rsidRPr="004F7A6F">
              <w:rPr>
                <w:sz w:val="18"/>
                <w:szCs w:val="18"/>
                <w:lang w:val="mn-MN"/>
              </w:rPr>
              <w:t>2016-2020</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C4FC7" w:rsidRPr="004F7A6F" w:rsidRDefault="00B30914" w:rsidP="00EB145C">
            <w:pPr>
              <w:spacing w:after="0" w:line="240" w:lineRule="auto"/>
              <w:jc w:val="both"/>
              <w:rPr>
                <w:sz w:val="18"/>
                <w:szCs w:val="18"/>
                <w:lang w:val="mn-MN"/>
              </w:rPr>
            </w:pPr>
            <w:r w:rsidRPr="004F7A6F">
              <w:rPr>
                <w:sz w:val="18"/>
                <w:szCs w:val="18"/>
                <w:lang w:val="mn-MN"/>
              </w:rPr>
              <w:t>10</w:t>
            </w:r>
            <w:r w:rsidR="006C4FC7" w:rsidRPr="004F7A6F">
              <w:rPr>
                <w:sz w:val="18"/>
                <w:szCs w:val="18"/>
                <w:lang w:val="mn-MN"/>
              </w:rPr>
              <w:t>,000.0 сая төгрөг</w:t>
            </w:r>
          </w:p>
        </w:tc>
      </w:tr>
    </w:tbl>
    <w:p w:rsidR="006C4FC7" w:rsidRPr="004F7A6F" w:rsidRDefault="00BD010E" w:rsidP="00BD010E">
      <w:pPr>
        <w:spacing w:before="240"/>
        <w:ind w:firstLine="720"/>
        <w:jc w:val="both"/>
        <w:rPr>
          <w:sz w:val="18"/>
          <w:szCs w:val="18"/>
          <w:lang w:val="mn-MN"/>
        </w:rPr>
      </w:pPr>
      <w:r w:rsidRPr="004F7A6F">
        <w:rPr>
          <w:sz w:val="18"/>
          <w:szCs w:val="18"/>
          <w:lang w:val="mn-MN"/>
        </w:rPr>
        <w:t>Төслийн зорилго нь эдийн засаг дахь өсөн нэмэгдэж буй санхүүгийн зах зээлийн хэрэгцээг хангах, улс үндэстнийг бүхэлд нь хамарсан төлбөрийн цогц үйлчилгээг бий болгох, төлбөр түргэн гүйцэтгэх төлбөрийн найдвартай системтэй болох, санхүүгийн тогтвортой байдлыг хангахад чиглэгдэж байна.</w:t>
      </w:r>
      <w:r w:rsidR="00031882" w:rsidRPr="004F7A6F">
        <w:rPr>
          <w:sz w:val="18"/>
          <w:szCs w:val="18"/>
          <w:lang w:val="mn-MN"/>
        </w:rPr>
        <w:t xml:space="preserve"> Төслийн хүрээнд төлбөрийн системийн шинэчлэл</w:t>
      </w:r>
      <w:r w:rsidR="0044550A" w:rsidRPr="004F7A6F">
        <w:rPr>
          <w:sz w:val="18"/>
          <w:szCs w:val="18"/>
          <w:lang w:val="mn-MN"/>
        </w:rPr>
        <w:t>ийг хийж</w:t>
      </w:r>
      <w:r w:rsidR="00031882" w:rsidRPr="004F7A6F">
        <w:rPr>
          <w:sz w:val="18"/>
          <w:szCs w:val="18"/>
          <w:lang w:val="mn-MN"/>
        </w:rPr>
        <w:t>, техник, тоног төхөөрөмж</w:t>
      </w:r>
      <w:r w:rsidR="00550FEE" w:rsidRPr="004F7A6F">
        <w:rPr>
          <w:sz w:val="18"/>
          <w:szCs w:val="18"/>
          <w:lang w:val="mn-MN"/>
        </w:rPr>
        <w:t xml:space="preserve">ийг </w:t>
      </w:r>
      <w:r w:rsidR="00881016" w:rsidRPr="004F7A6F">
        <w:rPr>
          <w:sz w:val="18"/>
          <w:szCs w:val="18"/>
          <w:lang w:val="mn-MN"/>
        </w:rPr>
        <w:t>суурилуулах</w:t>
      </w:r>
      <w:r w:rsidR="00031882" w:rsidRPr="004F7A6F">
        <w:rPr>
          <w:sz w:val="18"/>
          <w:szCs w:val="18"/>
          <w:lang w:val="mn-MN"/>
        </w:rPr>
        <w:t>, төлбөрийн системийн дэд бүтцийг сайжруулна.</w:t>
      </w:r>
    </w:p>
    <w:p w:rsidR="006C4FC7" w:rsidRPr="004F7A6F" w:rsidRDefault="006C4FC7" w:rsidP="008C18FA">
      <w:pPr>
        <w:pStyle w:val="Heading3"/>
        <w:rPr>
          <w:rFonts w:ascii="Arial" w:hAnsi="Arial" w:cs="Arial"/>
          <w:sz w:val="18"/>
          <w:szCs w:val="18"/>
        </w:rPr>
      </w:pPr>
      <w:r w:rsidRPr="004F7A6F">
        <w:rPr>
          <w:rFonts w:ascii="Arial" w:hAnsi="Arial" w:cs="Arial"/>
          <w:sz w:val="18"/>
          <w:szCs w:val="18"/>
        </w:rPr>
        <w:t>2.8.4. Хөдөө аж ахуй хөдөөгийн хөгжлийг дэмжих төслийн нэмэлт-Тусгай</w:t>
      </w:r>
      <w:r w:rsidR="00391716" w:rsidRPr="004F7A6F">
        <w:rPr>
          <w:rFonts w:ascii="Arial" w:hAnsi="Arial" w:cs="Arial"/>
          <w:sz w:val="18"/>
          <w:szCs w:val="18"/>
        </w:rPr>
        <w:t xml:space="preserve"> - Agriculture and Rural Development Project  – Additional Financing ADF</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C4FC7" w:rsidRPr="004F7A6F" w:rsidRDefault="001E6BF8" w:rsidP="00EB145C">
            <w:pPr>
              <w:spacing w:after="0" w:line="240" w:lineRule="auto"/>
              <w:jc w:val="both"/>
              <w:rPr>
                <w:sz w:val="18"/>
                <w:szCs w:val="18"/>
                <w:lang w:val="mn-MN"/>
              </w:rPr>
            </w:pPr>
            <w:r w:rsidRPr="004F7A6F">
              <w:rPr>
                <w:sz w:val="18"/>
                <w:szCs w:val="18"/>
                <w:lang w:val="mn-MN"/>
              </w:rPr>
              <w:t>35.0 сая ам.доллар</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C4FC7" w:rsidRPr="004F7A6F" w:rsidRDefault="001E6BF8" w:rsidP="00EB145C">
            <w:pPr>
              <w:spacing w:after="0" w:line="240" w:lineRule="auto"/>
              <w:jc w:val="both"/>
              <w:rPr>
                <w:sz w:val="18"/>
                <w:szCs w:val="18"/>
                <w:lang w:val="mn-MN"/>
              </w:rPr>
            </w:pPr>
            <w:r w:rsidRPr="004F7A6F">
              <w:rPr>
                <w:sz w:val="18"/>
                <w:szCs w:val="18"/>
                <w:lang w:val="mn-MN"/>
              </w:rPr>
              <w:t>2016-2020</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32,014.5 сая төгрөг</w:t>
            </w:r>
          </w:p>
        </w:tc>
      </w:tr>
    </w:tbl>
    <w:p w:rsidR="006C4FC7" w:rsidRPr="004F7A6F" w:rsidRDefault="006216DB" w:rsidP="00B71157">
      <w:pPr>
        <w:spacing w:before="240"/>
        <w:ind w:firstLine="720"/>
        <w:jc w:val="both"/>
        <w:rPr>
          <w:sz w:val="18"/>
          <w:szCs w:val="18"/>
          <w:lang w:val="mn-MN"/>
        </w:rPr>
      </w:pPr>
      <w:r w:rsidRPr="004F7A6F">
        <w:rPr>
          <w:sz w:val="18"/>
          <w:szCs w:val="18"/>
          <w:lang w:val="mn-MN"/>
        </w:rPr>
        <w:t>Агро бизнесийн чиглэлийн хувийн хэвшлийн аж ахуйн нэгжүүдэд хөрөнгө оруулах замаар хөдөө аж ахуй, хөдөөгийн хөгжлийг дэмжин ажлын байрыг бий болгох, Монгол Улсын эдийн засгийг төрөлжүүлэх, ядуурлыг бууруулахад хувь нэмэр оруулахад оршино</w:t>
      </w:r>
      <w:r w:rsidR="00862FE6" w:rsidRPr="004F7A6F">
        <w:rPr>
          <w:sz w:val="18"/>
          <w:szCs w:val="18"/>
          <w:lang w:val="mn-MN"/>
        </w:rPr>
        <w:t>.</w:t>
      </w:r>
      <w:r w:rsidR="006C4FC7" w:rsidRPr="004F7A6F">
        <w:rPr>
          <w:sz w:val="18"/>
          <w:szCs w:val="18"/>
          <w:lang w:val="mn-MN"/>
        </w:rPr>
        <w:t xml:space="preserve"> </w:t>
      </w:r>
    </w:p>
    <w:p w:rsidR="006C4FC7" w:rsidRPr="004F7A6F" w:rsidRDefault="006C4FC7" w:rsidP="008C18FA">
      <w:pPr>
        <w:pStyle w:val="Heading3"/>
        <w:rPr>
          <w:rFonts w:ascii="Arial" w:hAnsi="Arial" w:cs="Arial"/>
          <w:sz w:val="18"/>
          <w:szCs w:val="18"/>
        </w:rPr>
      </w:pPr>
      <w:r w:rsidRPr="004F7A6F">
        <w:rPr>
          <w:rFonts w:ascii="Arial" w:hAnsi="Arial" w:cs="Arial"/>
          <w:sz w:val="18"/>
          <w:szCs w:val="18"/>
        </w:rPr>
        <w:t>2.8.5. Хөдөө аж ахуй хөдөөгийн хөгжлийг дэмжих төслийн нэмэлт-Энгийн</w:t>
      </w:r>
      <w:r w:rsidR="006D35EF" w:rsidRPr="004F7A6F">
        <w:rPr>
          <w:rFonts w:ascii="Arial" w:hAnsi="Arial" w:cs="Arial"/>
          <w:sz w:val="18"/>
          <w:szCs w:val="18"/>
        </w:rPr>
        <w:t xml:space="preserve"> - Agriculture and Rural Development Project  – Additional Financing OCR</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C4FC7" w:rsidRPr="004F7A6F" w:rsidRDefault="001E6BF8" w:rsidP="00EB145C">
            <w:pPr>
              <w:spacing w:after="0" w:line="240" w:lineRule="auto"/>
              <w:jc w:val="both"/>
              <w:rPr>
                <w:sz w:val="18"/>
                <w:szCs w:val="18"/>
                <w:lang w:val="mn-MN"/>
              </w:rPr>
            </w:pPr>
            <w:r w:rsidRPr="004F7A6F">
              <w:rPr>
                <w:sz w:val="18"/>
                <w:szCs w:val="18"/>
                <w:lang w:val="mn-MN"/>
              </w:rPr>
              <w:t>10.7 сая зээлжих тусгай эрх</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C4FC7" w:rsidRPr="004F7A6F" w:rsidRDefault="001E6BF8" w:rsidP="00EB145C">
            <w:pPr>
              <w:spacing w:after="0" w:line="240" w:lineRule="auto"/>
              <w:jc w:val="both"/>
              <w:rPr>
                <w:sz w:val="18"/>
                <w:szCs w:val="18"/>
                <w:lang w:val="mn-MN"/>
              </w:rPr>
            </w:pPr>
            <w:r w:rsidRPr="004F7A6F">
              <w:rPr>
                <w:sz w:val="18"/>
                <w:szCs w:val="18"/>
                <w:lang w:val="mn-MN"/>
              </w:rPr>
              <w:t>2016-2020</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C4FC7" w:rsidRPr="004F7A6F" w:rsidRDefault="00B30914" w:rsidP="00EB145C">
            <w:pPr>
              <w:spacing w:after="0" w:line="240" w:lineRule="auto"/>
              <w:jc w:val="both"/>
              <w:rPr>
                <w:sz w:val="18"/>
                <w:szCs w:val="18"/>
                <w:lang w:val="mn-MN"/>
              </w:rPr>
            </w:pPr>
            <w:r w:rsidRPr="004F7A6F">
              <w:rPr>
                <w:sz w:val="18"/>
                <w:szCs w:val="18"/>
                <w:lang w:val="mn-MN"/>
              </w:rPr>
              <w:t>9</w:t>
            </w:r>
            <w:r w:rsidR="006C4FC7" w:rsidRPr="004F7A6F">
              <w:rPr>
                <w:sz w:val="18"/>
                <w:szCs w:val="18"/>
                <w:lang w:val="mn-MN"/>
              </w:rPr>
              <w:t>,860.9 сая төгрөг</w:t>
            </w:r>
          </w:p>
        </w:tc>
      </w:tr>
    </w:tbl>
    <w:p w:rsidR="006C4FC7" w:rsidRPr="004F7A6F" w:rsidRDefault="00FD2590" w:rsidP="00FD2590">
      <w:pPr>
        <w:spacing w:before="240"/>
        <w:ind w:firstLine="720"/>
        <w:jc w:val="both"/>
        <w:rPr>
          <w:sz w:val="18"/>
          <w:szCs w:val="18"/>
          <w:lang w:val="mn-MN"/>
        </w:rPr>
      </w:pPr>
      <w:r w:rsidRPr="004F7A6F">
        <w:rPr>
          <w:sz w:val="18"/>
          <w:szCs w:val="18"/>
          <w:lang w:val="mn-MN"/>
        </w:rPr>
        <w:t>Агро бизнесийн чиглэлийн хувийн хэвшлийн аж ахуйн нэгжүүдэд хөрөнгө оруулах замаар хөдөө аж ахуй, хөдөөгийн хөгжлийг дэмжин ажлын байрыг бий болгох, Монгол Улсын эдийн засгийг төрөлжүүлэх, ядуурлыг бууруулахад хувь нэмэр оруулахад оршино.</w:t>
      </w:r>
      <w:r w:rsidR="006C4FC7" w:rsidRPr="004F7A6F">
        <w:rPr>
          <w:sz w:val="18"/>
          <w:szCs w:val="18"/>
          <w:lang w:val="mn-MN"/>
        </w:rPr>
        <w:t xml:space="preserve"> </w:t>
      </w:r>
    </w:p>
    <w:p w:rsidR="006C4FC7" w:rsidRPr="004F7A6F" w:rsidRDefault="006C4FC7" w:rsidP="008C18FA">
      <w:pPr>
        <w:pStyle w:val="Heading3"/>
        <w:rPr>
          <w:rFonts w:ascii="Arial" w:hAnsi="Arial" w:cs="Arial"/>
          <w:sz w:val="18"/>
          <w:szCs w:val="18"/>
        </w:rPr>
      </w:pPr>
      <w:r w:rsidRPr="004F7A6F">
        <w:rPr>
          <w:rFonts w:ascii="Arial" w:hAnsi="Arial" w:cs="Arial"/>
          <w:sz w:val="18"/>
          <w:szCs w:val="18"/>
        </w:rPr>
        <w:t>2.8.</w:t>
      </w:r>
      <w:r w:rsidR="004F6234" w:rsidRPr="004F7A6F">
        <w:rPr>
          <w:rFonts w:ascii="Arial" w:hAnsi="Arial" w:cs="Arial"/>
          <w:sz w:val="18"/>
          <w:szCs w:val="18"/>
        </w:rPr>
        <w:t>6</w:t>
      </w:r>
      <w:r w:rsidRPr="004F7A6F">
        <w:rPr>
          <w:rFonts w:ascii="Arial" w:hAnsi="Arial" w:cs="Arial"/>
          <w:sz w:val="18"/>
          <w:szCs w:val="18"/>
        </w:rPr>
        <w:t>. Тогтвортой амьжиргаа төсөл III - 5487MOG</w:t>
      </w:r>
      <w:r w:rsidR="00C74C1A" w:rsidRPr="004F7A6F">
        <w:rPr>
          <w:rFonts w:ascii="Arial" w:hAnsi="Arial" w:cs="Arial"/>
          <w:sz w:val="18"/>
          <w:szCs w:val="18"/>
        </w:rPr>
        <w:t xml:space="preserve"> - Third Sustainable Livelihoods Project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C4FC7" w:rsidRPr="004F7A6F" w:rsidRDefault="006C4FC7"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C4FC7" w:rsidRPr="004F7A6F" w:rsidRDefault="004F6234" w:rsidP="00EB145C">
            <w:pPr>
              <w:spacing w:after="0" w:line="240" w:lineRule="auto"/>
              <w:jc w:val="both"/>
              <w:rPr>
                <w:sz w:val="18"/>
                <w:szCs w:val="18"/>
                <w:lang w:val="mn-MN"/>
              </w:rPr>
            </w:pPr>
            <w:r w:rsidRPr="004F7A6F">
              <w:rPr>
                <w:sz w:val="18"/>
                <w:szCs w:val="18"/>
                <w:lang w:val="mn-MN"/>
              </w:rPr>
              <w:t>Хөнгөлөлттэй зээл, б</w:t>
            </w:r>
            <w:r w:rsidR="006C4FC7" w:rsidRPr="004F7A6F">
              <w:rPr>
                <w:sz w:val="18"/>
                <w:szCs w:val="18"/>
                <w:lang w:val="mn-MN"/>
              </w:rPr>
              <w:t>уцалтгүй тусламж</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C4FC7" w:rsidRPr="004F7A6F" w:rsidRDefault="00B22089" w:rsidP="00EB145C">
            <w:pPr>
              <w:spacing w:after="0" w:line="240" w:lineRule="auto"/>
              <w:jc w:val="both"/>
              <w:rPr>
                <w:sz w:val="18"/>
                <w:szCs w:val="18"/>
                <w:lang w:val="mn-MN"/>
              </w:rPr>
            </w:pPr>
            <w:r w:rsidRPr="004F7A6F">
              <w:rPr>
                <w:sz w:val="18"/>
                <w:szCs w:val="18"/>
                <w:lang w:val="mn-MN"/>
              </w:rPr>
              <w:t>16.1 сая зээлжих тусгай эрх, 3.3 сая ам.доллар</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C4FC7" w:rsidRPr="004F7A6F" w:rsidRDefault="00B22089" w:rsidP="00B22089">
            <w:pPr>
              <w:spacing w:after="0" w:line="240" w:lineRule="auto"/>
              <w:jc w:val="both"/>
              <w:rPr>
                <w:sz w:val="18"/>
                <w:szCs w:val="18"/>
                <w:lang w:val="mn-MN"/>
              </w:rPr>
            </w:pPr>
            <w:r w:rsidRPr="004F7A6F">
              <w:rPr>
                <w:sz w:val="18"/>
                <w:szCs w:val="18"/>
                <w:lang w:val="mn-MN"/>
              </w:rPr>
              <w:t>2015-2018</w:t>
            </w:r>
          </w:p>
        </w:tc>
      </w:tr>
      <w:tr w:rsidR="004F7A6F" w:rsidRPr="004F7A6F" w:rsidTr="000B0F95">
        <w:trPr>
          <w:trHeight w:val="20"/>
        </w:trPr>
        <w:tc>
          <w:tcPr>
            <w:tcW w:w="4253" w:type="dxa"/>
          </w:tcPr>
          <w:p w:rsidR="006C4FC7" w:rsidRPr="004F7A6F" w:rsidRDefault="006C4FC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C4FC7" w:rsidRPr="004F7A6F" w:rsidRDefault="00963A0A" w:rsidP="00EB145C">
            <w:pPr>
              <w:spacing w:after="0" w:line="240" w:lineRule="auto"/>
              <w:jc w:val="both"/>
              <w:rPr>
                <w:sz w:val="18"/>
                <w:szCs w:val="18"/>
                <w:lang w:val="mn-MN"/>
              </w:rPr>
            </w:pPr>
            <w:r w:rsidRPr="004F7A6F">
              <w:rPr>
                <w:sz w:val="18"/>
                <w:szCs w:val="18"/>
                <w:lang w:val="mn-MN"/>
              </w:rPr>
              <w:t>18,765.2</w:t>
            </w:r>
            <w:r w:rsidR="004F6234" w:rsidRPr="004F7A6F">
              <w:rPr>
                <w:sz w:val="18"/>
                <w:szCs w:val="18"/>
                <w:lang w:val="mn-MN"/>
              </w:rPr>
              <w:t xml:space="preserve"> сая төгрөг гадаад зээл, </w:t>
            </w:r>
            <w:r w:rsidR="006C4FC7" w:rsidRPr="004F7A6F">
              <w:rPr>
                <w:sz w:val="18"/>
                <w:szCs w:val="18"/>
                <w:lang w:val="mn-MN"/>
              </w:rPr>
              <w:t>1,614.1 сая төгрөг</w:t>
            </w:r>
            <w:r w:rsidR="004F6234" w:rsidRPr="004F7A6F">
              <w:rPr>
                <w:sz w:val="18"/>
                <w:szCs w:val="18"/>
                <w:lang w:val="mn-MN"/>
              </w:rPr>
              <w:t xml:space="preserve"> буцалтгүй тусламж</w:t>
            </w:r>
          </w:p>
        </w:tc>
      </w:tr>
    </w:tbl>
    <w:p w:rsidR="006C4FC7" w:rsidRPr="004F7A6F" w:rsidRDefault="001212D1" w:rsidP="001212D1">
      <w:pPr>
        <w:spacing w:before="240"/>
        <w:ind w:firstLine="720"/>
        <w:jc w:val="both"/>
        <w:rPr>
          <w:sz w:val="18"/>
          <w:szCs w:val="18"/>
          <w:lang w:val="mn-MN"/>
        </w:rPr>
      </w:pPr>
      <w:r w:rsidRPr="004F7A6F">
        <w:rPr>
          <w:sz w:val="18"/>
          <w:szCs w:val="18"/>
          <w:lang w:val="mn-MN"/>
        </w:rPr>
        <w:t>Монгол Улсын хөдөө орон нутагт тэргүүлэх ач холбогдол бүхий хөрөнгө оруулалтыг төлөвлөх, хэрэгжүүлэх, түүнд засаглал болон иргэд, олон нийтийн оролцоог сайжруулахад чиглэгдсэн.</w:t>
      </w:r>
      <w:r w:rsidR="006C4FC7" w:rsidRPr="004F7A6F">
        <w:rPr>
          <w:sz w:val="18"/>
          <w:szCs w:val="18"/>
          <w:lang w:val="mn-MN"/>
        </w:rPr>
        <w:t xml:space="preserve"> </w:t>
      </w:r>
    </w:p>
    <w:p w:rsidR="004F6234" w:rsidRPr="004F7A6F" w:rsidRDefault="004F6234" w:rsidP="008C18FA">
      <w:pPr>
        <w:pStyle w:val="Heading3"/>
        <w:rPr>
          <w:rFonts w:ascii="Arial" w:hAnsi="Arial" w:cs="Arial"/>
          <w:sz w:val="18"/>
          <w:szCs w:val="18"/>
        </w:rPr>
      </w:pPr>
      <w:r w:rsidRPr="004F7A6F">
        <w:rPr>
          <w:rFonts w:ascii="Arial" w:hAnsi="Arial" w:cs="Arial"/>
          <w:sz w:val="18"/>
          <w:szCs w:val="18"/>
        </w:rPr>
        <w:t>2.8.7. Уул уурхайн дэд бүтцийн хөрөнгө оруулалтыг дэмжих төсөл - 4888MOG</w:t>
      </w:r>
      <w:r w:rsidR="005A79C3" w:rsidRPr="004F7A6F">
        <w:rPr>
          <w:rFonts w:ascii="Arial" w:hAnsi="Arial" w:cs="Arial"/>
          <w:sz w:val="18"/>
          <w:szCs w:val="18"/>
        </w:rPr>
        <w:t xml:space="preserve"> - Mining Infrastructure Investment Support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4F6234" w:rsidRPr="004F7A6F" w:rsidRDefault="004F623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4F6234" w:rsidRPr="004F7A6F" w:rsidRDefault="004F6234" w:rsidP="001F5667">
            <w:pPr>
              <w:tabs>
                <w:tab w:val="left" w:pos="1590"/>
              </w:tabs>
              <w:spacing w:after="0" w:line="240" w:lineRule="auto"/>
              <w:jc w:val="both"/>
              <w:rPr>
                <w:sz w:val="18"/>
                <w:szCs w:val="18"/>
                <w:lang w:val="mn-MN"/>
              </w:rPr>
            </w:pPr>
            <w:r w:rsidRPr="004F7A6F">
              <w:rPr>
                <w:sz w:val="18"/>
                <w:szCs w:val="18"/>
                <w:lang w:val="mn-MN"/>
              </w:rPr>
              <w:t>Дэлхийн банк</w:t>
            </w:r>
          </w:p>
        </w:tc>
      </w:tr>
      <w:tr w:rsidR="004F7A6F" w:rsidRPr="004F7A6F" w:rsidTr="000B0F95">
        <w:trPr>
          <w:trHeight w:val="20"/>
        </w:trPr>
        <w:tc>
          <w:tcPr>
            <w:tcW w:w="4253" w:type="dxa"/>
          </w:tcPr>
          <w:p w:rsidR="004F6234" w:rsidRPr="004F7A6F" w:rsidRDefault="004F623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4F6234" w:rsidRPr="004F7A6F" w:rsidRDefault="004F6234" w:rsidP="00EB145C">
            <w:pPr>
              <w:spacing w:after="0" w:line="240" w:lineRule="auto"/>
              <w:jc w:val="both"/>
              <w:rPr>
                <w:sz w:val="18"/>
                <w:szCs w:val="18"/>
                <w:lang w:val="mn-MN"/>
              </w:rPr>
            </w:pPr>
            <w:r w:rsidRPr="004F7A6F">
              <w:rPr>
                <w:sz w:val="18"/>
                <w:szCs w:val="18"/>
                <w:lang w:val="mn-MN"/>
              </w:rPr>
              <w:t>Хөнгөлөлттэй зээл, буцалтгүй тусламж</w:t>
            </w:r>
          </w:p>
        </w:tc>
      </w:tr>
      <w:tr w:rsidR="004F7A6F" w:rsidRPr="004F7A6F" w:rsidTr="000B0F95">
        <w:trPr>
          <w:trHeight w:val="20"/>
        </w:trPr>
        <w:tc>
          <w:tcPr>
            <w:tcW w:w="4253" w:type="dxa"/>
          </w:tcPr>
          <w:p w:rsidR="004F6234" w:rsidRPr="004F7A6F" w:rsidRDefault="004F623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4F6234" w:rsidRPr="004F7A6F" w:rsidRDefault="00A94E07" w:rsidP="00EB145C">
            <w:pPr>
              <w:spacing w:after="0" w:line="240" w:lineRule="auto"/>
              <w:jc w:val="both"/>
              <w:rPr>
                <w:sz w:val="18"/>
                <w:szCs w:val="18"/>
                <w:lang w:val="mn-MN"/>
              </w:rPr>
            </w:pPr>
            <w:r w:rsidRPr="004F7A6F">
              <w:rPr>
                <w:sz w:val="18"/>
                <w:szCs w:val="18"/>
                <w:lang w:val="mn-MN"/>
              </w:rPr>
              <w:t>16.0 сая зээлжих тусгай эрх, 4.2 сая ам.доллар</w:t>
            </w:r>
          </w:p>
        </w:tc>
      </w:tr>
      <w:tr w:rsidR="004F7A6F" w:rsidRPr="004F7A6F" w:rsidTr="000B0F95">
        <w:trPr>
          <w:trHeight w:val="20"/>
        </w:trPr>
        <w:tc>
          <w:tcPr>
            <w:tcW w:w="4253" w:type="dxa"/>
          </w:tcPr>
          <w:p w:rsidR="004F6234" w:rsidRPr="004F7A6F" w:rsidRDefault="004F623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4F6234" w:rsidRPr="004F7A6F" w:rsidRDefault="00A94E07" w:rsidP="00EB145C">
            <w:pPr>
              <w:spacing w:after="0" w:line="240" w:lineRule="auto"/>
              <w:jc w:val="both"/>
              <w:rPr>
                <w:sz w:val="18"/>
                <w:szCs w:val="18"/>
                <w:lang w:val="mn-MN"/>
              </w:rPr>
            </w:pPr>
            <w:r w:rsidRPr="004F7A6F">
              <w:rPr>
                <w:sz w:val="18"/>
                <w:szCs w:val="18"/>
                <w:lang w:val="mn-MN"/>
              </w:rPr>
              <w:t>2011-2018</w:t>
            </w:r>
          </w:p>
        </w:tc>
      </w:tr>
      <w:tr w:rsidR="004F7A6F" w:rsidRPr="004F7A6F" w:rsidTr="000B0F95">
        <w:trPr>
          <w:trHeight w:val="20"/>
        </w:trPr>
        <w:tc>
          <w:tcPr>
            <w:tcW w:w="4253" w:type="dxa"/>
          </w:tcPr>
          <w:p w:rsidR="004F6234" w:rsidRPr="004F7A6F" w:rsidRDefault="004F623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4F6234" w:rsidRPr="004F7A6F" w:rsidRDefault="00B30914" w:rsidP="00EB145C">
            <w:pPr>
              <w:spacing w:after="0" w:line="240" w:lineRule="auto"/>
              <w:jc w:val="both"/>
              <w:rPr>
                <w:sz w:val="18"/>
                <w:szCs w:val="18"/>
                <w:lang w:val="mn-MN"/>
              </w:rPr>
            </w:pPr>
            <w:r w:rsidRPr="004F7A6F">
              <w:rPr>
                <w:sz w:val="18"/>
                <w:szCs w:val="18"/>
                <w:lang w:val="mn-MN"/>
              </w:rPr>
              <w:t>5,350.3</w:t>
            </w:r>
            <w:r w:rsidR="00730F48" w:rsidRPr="004F7A6F">
              <w:rPr>
                <w:sz w:val="18"/>
                <w:szCs w:val="18"/>
                <w:lang w:val="mn-MN"/>
              </w:rPr>
              <w:t xml:space="preserve"> </w:t>
            </w:r>
            <w:r w:rsidR="004F6234" w:rsidRPr="004F7A6F">
              <w:rPr>
                <w:sz w:val="18"/>
                <w:szCs w:val="18"/>
                <w:lang w:val="mn-MN"/>
              </w:rPr>
              <w:t xml:space="preserve">сая төгрөг гадаад зээл, </w:t>
            </w:r>
            <w:r w:rsidR="00730F48" w:rsidRPr="004F7A6F">
              <w:rPr>
                <w:sz w:val="18"/>
                <w:szCs w:val="18"/>
                <w:lang w:val="mn-MN"/>
              </w:rPr>
              <w:t>397.8</w:t>
            </w:r>
            <w:r w:rsidR="004F6234" w:rsidRPr="004F7A6F">
              <w:rPr>
                <w:sz w:val="18"/>
                <w:szCs w:val="18"/>
                <w:lang w:val="mn-MN"/>
              </w:rPr>
              <w:t xml:space="preserve"> сая төгрөг буцалтгүй тусламж</w:t>
            </w:r>
          </w:p>
        </w:tc>
      </w:tr>
    </w:tbl>
    <w:p w:rsidR="004F6234" w:rsidRPr="004F7A6F" w:rsidRDefault="00604F28" w:rsidP="00604F28">
      <w:pPr>
        <w:spacing w:before="240"/>
        <w:ind w:firstLine="720"/>
        <w:jc w:val="both"/>
        <w:rPr>
          <w:sz w:val="18"/>
          <w:szCs w:val="18"/>
          <w:lang w:val="mn-MN"/>
        </w:rPr>
      </w:pPr>
      <w:r w:rsidRPr="004F7A6F">
        <w:rPr>
          <w:sz w:val="18"/>
          <w:szCs w:val="18"/>
          <w:lang w:val="mn-MN"/>
        </w:rPr>
        <w:lastRenderedPageBreak/>
        <w:t xml:space="preserve">Уул уурхайн дэд бүтцийн хөрөнгө оруулалтыг дэмжих төслийн хөгжлийн зорилт нь санхүүжилтийн эх үүсвэрээс үл хамааран уул уурхайн болон боловсруулах үйлдвэрийг дэмжихийн тулд дэд бүтцийн салбарт хөрөнгө оруулалт хийхийг дэмжих, дэд бүтцийн төслүүдийг боловсруулж, хэрэгжүүлэх дотоод </w:t>
      </w:r>
      <w:r w:rsidR="00511B7E" w:rsidRPr="004F7A6F">
        <w:rPr>
          <w:sz w:val="18"/>
          <w:szCs w:val="18"/>
          <w:lang w:val="mn-MN"/>
        </w:rPr>
        <w:t>чадавхыг</w:t>
      </w:r>
      <w:r w:rsidRPr="004F7A6F">
        <w:rPr>
          <w:sz w:val="18"/>
          <w:szCs w:val="18"/>
          <w:lang w:val="mn-MN"/>
        </w:rPr>
        <w:t xml:space="preserve"> нэмэгдүүлэх.</w:t>
      </w:r>
      <w:r w:rsidR="004F6234" w:rsidRPr="004F7A6F">
        <w:rPr>
          <w:sz w:val="18"/>
          <w:szCs w:val="18"/>
          <w:lang w:val="mn-MN"/>
        </w:rPr>
        <w:t xml:space="preserve"> </w:t>
      </w:r>
    </w:p>
    <w:p w:rsidR="00730F48" w:rsidRPr="004F7A6F" w:rsidRDefault="0071727E" w:rsidP="008C18FA">
      <w:pPr>
        <w:pStyle w:val="Heading3"/>
        <w:rPr>
          <w:rFonts w:ascii="Arial" w:hAnsi="Arial" w:cs="Arial"/>
          <w:sz w:val="18"/>
          <w:szCs w:val="18"/>
        </w:rPr>
      </w:pPr>
      <w:r w:rsidRPr="004F7A6F">
        <w:rPr>
          <w:rFonts w:ascii="Arial" w:hAnsi="Arial" w:cs="Arial"/>
          <w:sz w:val="18"/>
          <w:szCs w:val="18"/>
        </w:rPr>
        <w:t>2.8.8. Экспортыг дэмжих төсөл</w:t>
      </w:r>
      <w:r w:rsidR="006D35EF" w:rsidRPr="004F7A6F">
        <w:rPr>
          <w:rFonts w:ascii="Arial" w:hAnsi="Arial" w:cs="Arial"/>
          <w:sz w:val="18"/>
          <w:szCs w:val="18"/>
        </w:rPr>
        <w:t xml:space="preserve"> - Export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730F48" w:rsidRPr="004F7A6F" w:rsidRDefault="00730F4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30F48" w:rsidRPr="004F7A6F" w:rsidRDefault="00730F48"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0B0F95">
        <w:trPr>
          <w:trHeight w:val="20"/>
        </w:trPr>
        <w:tc>
          <w:tcPr>
            <w:tcW w:w="4253" w:type="dxa"/>
          </w:tcPr>
          <w:p w:rsidR="00730F48" w:rsidRPr="004F7A6F" w:rsidRDefault="00730F4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30F48" w:rsidRPr="004F7A6F" w:rsidRDefault="00730F48"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730F48" w:rsidRPr="004F7A6F" w:rsidRDefault="00730F4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30F48" w:rsidRPr="004F7A6F" w:rsidRDefault="00F83E53" w:rsidP="00EB145C">
            <w:pPr>
              <w:spacing w:after="0" w:line="240" w:lineRule="auto"/>
              <w:jc w:val="both"/>
              <w:rPr>
                <w:sz w:val="18"/>
                <w:szCs w:val="18"/>
                <w:lang w:val="mn-MN"/>
              </w:rPr>
            </w:pPr>
            <w:r w:rsidRPr="004F7A6F">
              <w:rPr>
                <w:sz w:val="18"/>
                <w:szCs w:val="18"/>
                <w:lang w:val="mn-MN"/>
              </w:rPr>
              <w:t>14.3 сая зээлжих тусгай эрх</w:t>
            </w:r>
          </w:p>
        </w:tc>
      </w:tr>
      <w:tr w:rsidR="004F7A6F" w:rsidRPr="004F7A6F" w:rsidTr="000B0F95">
        <w:trPr>
          <w:trHeight w:val="20"/>
        </w:trPr>
        <w:tc>
          <w:tcPr>
            <w:tcW w:w="4253" w:type="dxa"/>
          </w:tcPr>
          <w:p w:rsidR="00730F48" w:rsidRPr="004F7A6F" w:rsidRDefault="00730F48"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30F48" w:rsidRPr="004F7A6F" w:rsidRDefault="00F83E53" w:rsidP="00EB145C">
            <w:pPr>
              <w:spacing w:after="0" w:line="240" w:lineRule="auto"/>
              <w:jc w:val="both"/>
              <w:rPr>
                <w:sz w:val="18"/>
                <w:szCs w:val="18"/>
                <w:lang w:val="mn-MN"/>
              </w:rPr>
            </w:pPr>
            <w:r w:rsidRPr="004F7A6F">
              <w:rPr>
                <w:sz w:val="18"/>
                <w:szCs w:val="18"/>
                <w:lang w:val="mn-MN"/>
              </w:rPr>
              <w:t>2016-2019</w:t>
            </w:r>
          </w:p>
        </w:tc>
      </w:tr>
      <w:tr w:rsidR="004F7A6F" w:rsidRPr="004F7A6F" w:rsidTr="000B0F95">
        <w:trPr>
          <w:trHeight w:val="20"/>
        </w:trPr>
        <w:tc>
          <w:tcPr>
            <w:tcW w:w="4253" w:type="dxa"/>
          </w:tcPr>
          <w:p w:rsidR="00730F48" w:rsidRPr="004F7A6F" w:rsidRDefault="00730F4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30F48" w:rsidRPr="004F7A6F" w:rsidRDefault="00730F48" w:rsidP="001F0BB0">
            <w:pPr>
              <w:spacing w:after="0" w:line="240" w:lineRule="auto"/>
              <w:jc w:val="both"/>
              <w:rPr>
                <w:sz w:val="18"/>
                <w:szCs w:val="18"/>
                <w:lang w:val="mn-MN"/>
              </w:rPr>
            </w:pPr>
            <w:r w:rsidRPr="004F7A6F">
              <w:rPr>
                <w:sz w:val="18"/>
                <w:szCs w:val="18"/>
                <w:lang w:val="mn-MN"/>
              </w:rPr>
              <w:t>1</w:t>
            </w:r>
            <w:r w:rsidR="00B30914" w:rsidRPr="004F7A6F">
              <w:rPr>
                <w:sz w:val="18"/>
                <w:szCs w:val="18"/>
                <w:lang w:val="mn-MN"/>
              </w:rPr>
              <w:t>0,172.1</w:t>
            </w:r>
            <w:r w:rsidRPr="004F7A6F">
              <w:rPr>
                <w:sz w:val="18"/>
                <w:szCs w:val="18"/>
                <w:lang w:val="mn-MN"/>
              </w:rPr>
              <w:t xml:space="preserve"> сая төгрөг</w:t>
            </w:r>
          </w:p>
        </w:tc>
      </w:tr>
    </w:tbl>
    <w:p w:rsidR="008426D0" w:rsidRPr="004F7A6F" w:rsidRDefault="008426D0" w:rsidP="008426D0">
      <w:pPr>
        <w:spacing w:before="240"/>
        <w:ind w:firstLine="720"/>
        <w:jc w:val="both"/>
        <w:rPr>
          <w:sz w:val="18"/>
          <w:szCs w:val="18"/>
          <w:lang w:val="mn-MN"/>
        </w:rPr>
      </w:pPr>
      <w:r w:rsidRPr="004F7A6F">
        <w:rPr>
          <w:sz w:val="18"/>
          <w:szCs w:val="18"/>
          <w:lang w:val="mn-MN"/>
        </w:rPr>
        <w:t xml:space="preserve">Төслийн зорилго нь уул уурхайн бус салбар дахь жижиг дунд үйлдвэр эрхлэгч аж ахуй нэгжийн (ЖДААН) экспортын </w:t>
      </w:r>
      <w:r w:rsidR="00511B7E" w:rsidRPr="004F7A6F">
        <w:rPr>
          <w:sz w:val="18"/>
          <w:szCs w:val="18"/>
          <w:lang w:val="mn-MN"/>
        </w:rPr>
        <w:t>чадавхыг</w:t>
      </w:r>
      <w:r w:rsidRPr="004F7A6F">
        <w:rPr>
          <w:sz w:val="18"/>
          <w:szCs w:val="18"/>
          <w:lang w:val="mn-MN"/>
        </w:rPr>
        <w:t xml:space="preserve"> бэхжүүлэх, экспортын зах зээлийг өргөжүүлэх зорилготой.</w:t>
      </w:r>
    </w:p>
    <w:p w:rsidR="00730F48" w:rsidRPr="004F7A6F" w:rsidRDefault="008426D0" w:rsidP="008426D0">
      <w:pPr>
        <w:spacing w:before="240"/>
        <w:ind w:firstLine="720"/>
        <w:jc w:val="both"/>
        <w:rPr>
          <w:sz w:val="18"/>
          <w:szCs w:val="18"/>
          <w:lang w:val="mn-MN"/>
        </w:rPr>
      </w:pPr>
      <w:r w:rsidRPr="004F7A6F">
        <w:rPr>
          <w:sz w:val="18"/>
          <w:szCs w:val="18"/>
          <w:lang w:val="mn-MN"/>
        </w:rPr>
        <w:t>Монгол Улсын эдийн засгийн уул уурхайн салбараас хамааралтай байдлыг бууруулж эдийн засгаа төрөлжүүлэх, экспортын бүтээгдэхүүний нэр төрлийг нэмэгдүүлэх шаардлага бий болоод байгаа билээ. “Экспортыг дэмжих төсөл”-ийг хэрэгжүүлснээр Монгол Улсын хувийн хэвшлийн аж ахуйн нэгжүүдийн бүтээгдэхүүн, үйлчилгээний өрсөлдөх чадварыг нэмэгдүүлэх, гадаад зах зээлд экспортлоход шаардлагатай мэдлэг, ур чадвар олгох, туршлага судлах, экспортын даатгал гэх мэт санхүүгийн шинэ бүтээгдэхүүнүүдийг бий болгох, санхүүгийн дэмжлэг үзүүлэхээс гадна тодорхой зорилтот зах зээлүүдэд нэвтрэх боломжийг нээх юм</w:t>
      </w:r>
      <w:r w:rsidR="00B852CD" w:rsidRPr="004F7A6F">
        <w:rPr>
          <w:sz w:val="18"/>
          <w:szCs w:val="18"/>
          <w:lang w:val="mn-MN"/>
        </w:rPr>
        <w:t>.</w:t>
      </w:r>
      <w:r w:rsidR="00730F48" w:rsidRPr="004F7A6F">
        <w:rPr>
          <w:sz w:val="18"/>
          <w:szCs w:val="18"/>
          <w:lang w:val="mn-MN"/>
        </w:rPr>
        <w:t xml:space="preserve"> </w:t>
      </w:r>
    </w:p>
    <w:p w:rsidR="0033787D" w:rsidRPr="004F7A6F" w:rsidRDefault="0033787D" w:rsidP="008C18FA">
      <w:pPr>
        <w:pStyle w:val="Heading3"/>
        <w:rPr>
          <w:rFonts w:ascii="Arial" w:hAnsi="Arial" w:cs="Arial"/>
          <w:sz w:val="18"/>
          <w:szCs w:val="18"/>
        </w:rPr>
      </w:pPr>
      <w:r w:rsidRPr="004F7A6F">
        <w:rPr>
          <w:rFonts w:ascii="Arial" w:hAnsi="Arial" w:cs="Arial"/>
          <w:sz w:val="18"/>
          <w:szCs w:val="18"/>
        </w:rPr>
        <w:t>2.8.9. Төсвийн санхүүгийн удирдлагын ил тод, үр ашигтай байдал төсөл</w:t>
      </w:r>
      <w:r w:rsidR="003A2E37" w:rsidRPr="004F7A6F">
        <w:rPr>
          <w:rFonts w:ascii="Arial" w:hAnsi="Arial" w:cs="Arial"/>
          <w:sz w:val="18"/>
          <w:szCs w:val="18"/>
        </w:rPr>
        <w:t xml:space="preserve"> - Strengthening ICT Systems for Efficient and Transparent Public Investment and Tax Administration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33787D" w:rsidRPr="004F7A6F" w:rsidRDefault="0033787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3787D" w:rsidRPr="004F7A6F" w:rsidRDefault="0033787D"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33787D" w:rsidRPr="004F7A6F" w:rsidRDefault="0033787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3787D" w:rsidRPr="004F7A6F" w:rsidRDefault="0033787D"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33787D" w:rsidRPr="004F7A6F" w:rsidRDefault="0033787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3787D" w:rsidRPr="004F7A6F" w:rsidRDefault="00F83E53" w:rsidP="00EB145C">
            <w:pPr>
              <w:spacing w:after="0" w:line="240" w:lineRule="auto"/>
              <w:jc w:val="both"/>
              <w:rPr>
                <w:sz w:val="18"/>
                <w:szCs w:val="18"/>
                <w:lang w:val="mn-MN"/>
              </w:rPr>
            </w:pPr>
            <w:r w:rsidRPr="004F7A6F">
              <w:rPr>
                <w:sz w:val="18"/>
                <w:szCs w:val="18"/>
                <w:lang w:val="mn-MN"/>
              </w:rPr>
              <w:t>25.0 сая ам.доллар</w:t>
            </w:r>
          </w:p>
        </w:tc>
      </w:tr>
      <w:tr w:rsidR="004F7A6F" w:rsidRPr="004F7A6F" w:rsidTr="000B0F95">
        <w:trPr>
          <w:trHeight w:val="20"/>
        </w:trPr>
        <w:tc>
          <w:tcPr>
            <w:tcW w:w="4253" w:type="dxa"/>
          </w:tcPr>
          <w:p w:rsidR="0033787D" w:rsidRPr="004F7A6F" w:rsidRDefault="0033787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3787D" w:rsidRPr="004F7A6F" w:rsidRDefault="00F83E53" w:rsidP="00EB145C">
            <w:pPr>
              <w:spacing w:after="0" w:line="240" w:lineRule="auto"/>
              <w:jc w:val="both"/>
              <w:rPr>
                <w:sz w:val="18"/>
                <w:szCs w:val="18"/>
                <w:lang w:val="mn-MN"/>
              </w:rPr>
            </w:pPr>
            <w:r w:rsidRPr="004F7A6F">
              <w:rPr>
                <w:sz w:val="18"/>
                <w:szCs w:val="18"/>
                <w:lang w:val="mn-MN"/>
              </w:rPr>
              <w:t>2018-2022</w:t>
            </w:r>
          </w:p>
        </w:tc>
      </w:tr>
      <w:tr w:rsidR="004F7A6F" w:rsidRPr="004F7A6F" w:rsidTr="000B0F95">
        <w:trPr>
          <w:trHeight w:val="20"/>
        </w:trPr>
        <w:tc>
          <w:tcPr>
            <w:tcW w:w="4253" w:type="dxa"/>
          </w:tcPr>
          <w:p w:rsidR="0033787D" w:rsidRPr="004F7A6F" w:rsidRDefault="0033787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3787D" w:rsidRPr="004F7A6F" w:rsidRDefault="0033787D" w:rsidP="00EB145C">
            <w:pPr>
              <w:spacing w:after="0" w:line="240" w:lineRule="auto"/>
              <w:jc w:val="both"/>
              <w:rPr>
                <w:sz w:val="18"/>
                <w:szCs w:val="18"/>
                <w:lang w:val="mn-MN"/>
              </w:rPr>
            </w:pPr>
            <w:r w:rsidRPr="004F7A6F">
              <w:rPr>
                <w:sz w:val="18"/>
                <w:szCs w:val="18"/>
                <w:lang w:val="mn-MN"/>
              </w:rPr>
              <w:t>175.1 сая төгрөг</w:t>
            </w:r>
          </w:p>
        </w:tc>
      </w:tr>
    </w:tbl>
    <w:p w:rsidR="00980ACE" w:rsidRPr="004F7A6F" w:rsidRDefault="00980ACE" w:rsidP="0038694D">
      <w:pPr>
        <w:spacing w:before="240"/>
        <w:ind w:firstLine="720"/>
        <w:jc w:val="both"/>
        <w:rPr>
          <w:sz w:val="18"/>
          <w:szCs w:val="18"/>
          <w:lang w:val="mn-MN"/>
        </w:rPr>
      </w:pPr>
      <w:r w:rsidRPr="004F7A6F">
        <w:rPr>
          <w:sz w:val="18"/>
          <w:szCs w:val="18"/>
          <w:lang w:val="mn-MN"/>
        </w:rPr>
        <w:t>Төсвийн хөрөнгө оруулалт удирдлага, татварын мэдээллийн системийн дэд бүтэц, хяналтын системийг сайжруулахад оршино.</w:t>
      </w:r>
    </w:p>
    <w:p w:rsidR="00A50D0E" w:rsidRPr="004F7A6F" w:rsidRDefault="00A50D0E" w:rsidP="008C18FA">
      <w:pPr>
        <w:pStyle w:val="Heading3"/>
        <w:rPr>
          <w:rFonts w:ascii="Arial" w:hAnsi="Arial" w:cs="Arial"/>
          <w:sz w:val="18"/>
          <w:szCs w:val="18"/>
        </w:rPr>
      </w:pPr>
      <w:r w:rsidRPr="004F7A6F">
        <w:rPr>
          <w:rFonts w:ascii="Arial" w:hAnsi="Arial" w:cs="Arial"/>
          <w:sz w:val="18"/>
          <w:szCs w:val="18"/>
        </w:rPr>
        <w:t>2.8.10. Төсөв, санхүүгийн тогтвортой байдлыг дэмжих төсөл /ДБ/</w:t>
      </w:r>
      <w:r w:rsidR="00CA34B7" w:rsidRPr="004F7A6F">
        <w:rPr>
          <w:rFonts w:ascii="Arial" w:hAnsi="Arial" w:cs="Arial"/>
          <w:sz w:val="18"/>
          <w:szCs w:val="18"/>
        </w:rPr>
        <w:t xml:space="preserve"> - Strengthening Fiscal and Financial Stability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50D0E" w:rsidRPr="004F7A6F" w:rsidRDefault="00DD4165"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50D0E" w:rsidRPr="004F7A6F" w:rsidRDefault="00A50D0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50D0E" w:rsidRPr="004F7A6F" w:rsidRDefault="00F83E53" w:rsidP="00FA6271">
            <w:pPr>
              <w:spacing w:after="0" w:line="240" w:lineRule="auto"/>
              <w:jc w:val="both"/>
              <w:rPr>
                <w:sz w:val="18"/>
                <w:szCs w:val="18"/>
                <w:lang w:val="mn-MN"/>
              </w:rPr>
            </w:pPr>
            <w:r w:rsidRPr="004F7A6F">
              <w:rPr>
                <w:sz w:val="18"/>
                <w:szCs w:val="18"/>
                <w:lang w:val="mn-MN"/>
              </w:rPr>
              <w:t xml:space="preserve">12.0 сая </w:t>
            </w:r>
            <w:r w:rsidR="00FA6271" w:rsidRPr="004F7A6F">
              <w:rPr>
                <w:sz w:val="18"/>
                <w:szCs w:val="18"/>
                <w:lang w:val="mn-MN"/>
              </w:rPr>
              <w:t>зээлжих тусгай эрх</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50D0E" w:rsidRPr="004F7A6F" w:rsidRDefault="00F83E53" w:rsidP="00EB145C">
            <w:pPr>
              <w:spacing w:after="0" w:line="240" w:lineRule="auto"/>
              <w:jc w:val="both"/>
              <w:rPr>
                <w:sz w:val="18"/>
                <w:szCs w:val="18"/>
                <w:lang w:val="mn-MN"/>
              </w:rPr>
            </w:pPr>
            <w:r w:rsidRPr="004F7A6F">
              <w:rPr>
                <w:sz w:val="18"/>
                <w:szCs w:val="18"/>
                <w:lang w:val="mn-MN"/>
              </w:rPr>
              <w:t>2017-2022</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50D0E" w:rsidRPr="004F7A6F" w:rsidRDefault="00B30914" w:rsidP="00EB145C">
            <w:pPr>
              <w:spacing w:after="0" w:line="240" w:lineRule="auto"/>
              <w:jc w:val="both"/>
              <w:rPr>
                <w:sz w:val="18"/>
                <w:szCs w:val="18"/>
                <w:lang w:val="mn-MN"/>
              </w:rPr>
            </w:pPr>
            <w:r w:rsidRPr="004F7A6F">
              <w:rPr>
                <w:sz w:val="18"/>
                <w:szCs w:val="18"/>
                <w:lang w:val="mn-MN"/>
              </w:rPr>
              <w:t>7,500.0</w:t>
            </w:r>
            <w:r w:rsidR="00A50D0E" w:rsidRPr="004F7A6F">
              <w:rPr>
                <w:sz w:val="18"/>
                <w:szCs w:val="18"/>
                <w:lang w:val="mn-MN"/>
              </w:rPr>
              <w:t xml:space="preserve"> сая төгрөг</w:t>
            </w:r>
          </w:p>
        </w:tc>
      </w:tr>
    </w:tbl>
    <w:p w:rsidR="00A50D0E" w:rsidRPr="004F7A6F" w:rsidRDefault="00D434F1" w:rsidP="0085359F">
      <w:pPr>
        <w:spacing w:before="240"/>
        <w:ind w:firstLine="720"/>
        <w:jc w:val="both"/>
        <w:rPr>
          <w:sz w:val="18"/>
          <w:szCs w:val="18"/>
          <w:lang w:val="mn-MN"/>
        </w:rPr>
      </w:pPr>
      <w:r w:rsidRPr="004F7A6F">
        <w:rPr>
          <w:sz w:val="18"/>
          <w:szCs w:val="18"/>
          <w:lang w:val="mn-MN"/>
        </w:rPr>
        <w:t>Т</w:t>
      </w:r>
      <w:r w:rsidR="00FA6271" w:rsidRPr="004F7A6F">
        <w:rPr>
          <w:sz w:val="18"/>
          <w:szCs w:val="18"/>
          <w:lang w:val="mn-MN"/>
        </w:rPr>
        <w:t>өслийн зорилт нь төсвийн болон санхүүгийн тогтвортой байдлыг бэхжүүлэх, зарцуулалтын удирдлагын чанарыг сайжруулахад оршино.</w:t>
      </w:r>
    </w:p>
    <w:p w:rsidR="00A50D0E" w:rsidRPr="004F7A6F" w:rsidRDefault="00A50D0E" w:rsidP="008C18FA">
      <w:pPr>
        <w:pStyle w:val="Heading3"/>
        <w:rPr>
          <w:rFonts w:ascii="Arial" w:hAnsi="Arial" w:cs="Arial"/>
          <w:sz w:val="18"/>
          <w:szCs w:val="18"/>
        </w:rPr>
      </w:pPr>
      <w:r w:rsidRPr="004F7A6F">
        <w:rPr>
          <w:rFonts w:ascii="Arial" w:hAnsi="Arial" w:cs="Arial"/>
          <w:sz w:val="18"/>
          <w:szCs w:val="18"/>
        </w:rPr>
        <w:t>2.8.11. БНСУ-ын 500.0 сая ам.долларын хөнгөлөлттэй зээлийн хөрөнгөөр хэрэгжүүлэх салбарын хөгжлийн хөрөнгө оруулалтын багц төсөл арга хэмжээ</w:t>
      </w:r>
      <w:r w:rsidR="00CA53C8" w:rsidRPr="004F7A6F">
        <w:rPr>
          <w:rFonts w:ascii="Arial" w:hAnsi="Arial" w:cs="Arial"/>
          <w:sz w:val="18"/>
          <w:szCs w:val="18"/>
        </w:rPr>
        <w:t xml:space="preserve"> - Preferential loan of Korea EXIM</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50D0E" w:rsidRPr="004F7A6F" w:rsidRDefault="00A50D0E" w:rsidP="00EB145C">
            <w:pPr>
              <w:spacing w:after="0" w:line="240" w:lineRule="auto"/>
              <w:jc w:val="both"/>
              <w:rPr>
                <w:sz w:val="18"/>
                <w:szCs w:val="18"/>
                <w:lang w:val="mn-MN"/>
              </w:rPr>
            </w:pPr>
            <w:r w:rsidRPr="004F7A6F">
              <w:rPr>
                <w:sz w:val="18"/>
                <w:szCs w:val="18"/>
                <w:lang w:val="mn-MN"/>
              </w:rPr>
              <w:t>БНСУ-ын Засгийн газар – Эксим банк</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50D0E" w:rsidRPr="004F7A6F" w:rsidRDefault="00A50D0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50D0E" w:rsidRPr="004F7A6F" w:rsidRDefault="000345B9" w:rsidP="00EB145C">
            <w:pPr>
              <w:spacing w:after="0" w:line="240" w:lineRule="auto"/>
              <w:jc w:val="both"/>
              <w:rPr>
                <w:sz w:val="18"/>
                <w:szCs w:val="18"/>
                <w:lang w:val="mn-MN"/>
              </w:rPr>
            </w:pPr>
            <w:r w:rsidRPr="004F7A6F">
              <w:rPr>
                <w:sz w:val="18"/>
                <w:szCs w:val="18"/>
                <w:lang w:val="mn-MN"/>
              </w:rPr>
              <w:t>500.0 сая ам.доллар</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50D0E" w:rsidRPr="004F7A6F" w:rsidRDefault="00F56D83" w:rsidP="00EB145C">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50D0E" w:rsidRPr="004F7A6F" w:rsidRDefault="00A50D0E" w:rsidP="00EB145C">
            <w:pPr>
              <w:spacing w:after="0" w:line="240" w:lineRule="auto"/>
              <w:jc w:val="both"/>
              <w:rPr>
                <w:sz w:val="18"/>
                <w:szCs w:val="18"/>
                <w:lang w:val="mn-MN"/>
              </w:rPr>
            </w:pPr>
            <w:r w:rsidRPr="004F7A6F">
              <w:rPr>
                <w:sz w:val="18"/>
                <w:szCs w:val="18"/>
                <w:lang w:val="mn-MN"/>
              </w:rPr>
              <w:t>1,000.0 сая төгрөг</w:t>
            </w:r>
          </w:p>
        </w:tc>
      </w:tr>
    </w:tbl>
    <w:p w:rsidR="00A50D0E" w:rsidRPr="004F7A6F" w:rsidRDefault="00B852CD" w:rsidP="00B852CD">
      <w:pPr>
        <w:spacing w:before="240"/>
        <w:ind w:firstLine="720"/>
        <w:jc w:val="both"/>
        <w:rPr>
          <w:sz w:val="18"/>
          <w:szCs w:val="18"/>
          <w:lang w:val="mn-MN"/>
        </w:rPr>
      </w:pPr>
      <w:r w:rsidRPr="004F7A6F">
        <w:rPr>
          <w:sz w:val="18"/>
          <w:szCs w:val="18"/>
          <w:lang w:val="mn-MN"/>
        </w:rPr>
        <w:t>Бүгд Найрамдах Солонгос Улсын Засгийн газраас авах</w:t>
      </w:r>
      <w:r w:rsidR="00D9077F" w:rsidRPr="004F7A6F">
        <w:rPr>
          <w:sz w:val="18"/>
          <w:szCs w:val="18"/>
          <w:lang w:val="mn-MN"/>
        </w:rPr>
        <w:t xml:space="preserve"> 500.0 сая ам.долларын</w:t>
      </w:r>
      <w:r w:rsidRPr="004F7A6F">
        <w:rPr>
          <w:sz w:val="18"/>
          <w:szCs w:val="18"/>
          <w:lang w:val="mn-MN"/>
        </w:rPr>
        <w:t xml:space="preserve"> хөнгөлөлттэй зээлийн хөрөнгөөр </w:t>
      </w:r>
      <w:r w:rsidR="00410EE7" w:rsidRPr="004F7A6F">
        <w:rPr>
          <w:sz w:val="18"/>
          <w:szCs w:val="18"/>
          <w:lang w:val="mn-MN"/>
        </w:rPr>
        <w:t xml:space="preserve">эрүүл мэнд, боловсрол, зам, тээвэр, дэд бүтэц, </w:t>
      </w:r>
      <w:r w:rsidR="00E50CED" w:rsidRPr="004F7A6F">
        <w:rPr>
          <w:sz w:val="18"/>
          <w:szCs w:val="18"/>
          <w:lang w:val="mn-MN"/>
        </w:rPr>
        <w:t xml:space="preserve">барилга хот байгуулалт, эрчим хүч, хөдөө аж ахуй байгаль орчны </w:t>
      </w:r>
      <w:r w:rsidR="00410EE7" w:rsidRPr="004F7A6F">
        <w:rPr>
          <w:sz w:val="18"/>
          <w:szCs w:val="18"/>
          <w:lang w:val="mn-MN"/>
        </w:rPr>
        <w:t>салбарын багц төслүүдийг хэрэгжүүлэхээр төлөвлөж байна.</w:t>
      </w:r>
    </w:p>
    <w:p w:rsidR="00A50D0E" w:rsidRPr="004F7A6F" w:rsidRDefault="00A50D0E" w:rsidP="008C18FA">
      <w:pPr>
        <w:pStyle w:val="Heading3"/>
        <w:rPr>
          <w:rFonts w:ascii="Arial" w:hAnsi="Arial" w:cs="Arial"/>
          <w:sz w:val="18"/>
          <w:szCs w:val="18"/>
        </w:rPr>
      </w:pPr>
      <w:r w:rsidRPr="004F7A6F">
        <w:rPr>
          <w:rFonts w:ascii="Arial" w:hAnsi="Arial" w:cs="Arial"/>
          <w:sz w:val="18"/>
          <w:szCs w:val="18"/>
        </w:rPr>
        <w:t>2.8.1</w:t>
      </w:r>
      <w:r w:rsidR="00831EC0" w:rsidRPr="004F7A6F">
        <w:rPr>
          <w:rFonts w:ascii="Arial" w:hAnsi="Arial" w:cs="Arial"/>
          <w:sz w:val="18"/>
          <w:szCs w:val="18"/>
        </w:rPr>
        <w:t>2</w:t>
      </w:r>
      <w:r w:rsidRPr="004F7A6F">
        <w:rPr>
          <w:rFonts w:ascii="Arial" w:hAnsi="Arial" w:cs="Arial"/>
          <w:sz w:val="18"/>
          <w:szCs w:val="18"/>
        </w:rPr>
        <w:t>. БНХАУ-ын 1 тэрбум ам.долларын үлдэгдэл хөрөнгөөс хэрэгжүүлэх салбарын хөгжлийн багц төсөл, арга хэмжээ</w:t>
      </w:r>
      <w:r w:rsidR="0088284F" w:rsidRPr="004F7A6F">
        <w:rPr>
          <w:rFonts w:ascii="Arial" w:hAnsi="Arial" w:cs="Arial"/>
          <w:sz w:val="18"/>
          <w:szCs w:val="18"/>
        </w:rPr>
        <w:t xml:space="preserve"> - China's balance of 1 million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50D0E" w:rsidRPr="004F7A6F" w:rsidRDefault="00A50D0E"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50D0E" w:rsidRPr="004F7A6F" w:rsidRDefault="00A50D0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50D0E" w:rsidRPr="004F7A6F" w:rsidRDefault="004B77AA" w:rsidP="001F0BB0">
            <w:pPr>
              <w:spacing w:after="0" w:line="240" w:lineRule="auto"/>
              <w:jc w:val="both"/>
              <w:rPr>
                <w:sz w:val="18"/>
                <w:szCs w:val="18"/>
                <w:lang w:val="mn-MN"/>
              </w:rPr>
            </w:pPr>
            <w:r w:rsidRPr="004F7A6F">
              <w:rPr>
                <w:sz w:val="18"/>
                <w:szCs w:val="18"/>
                <w:lang w:val="mn-MN"/>
              </w:rPr>
              <w:t>2</w:t>
            </w:r>
            <w:r w:rsidR="001F0BB0" w:rsidRPr="004F7A6F">
              <w:rPr>
                <w:sz w:val="18"/>
                <w:szCs w:val="18"/>
                <w:lang w:val="mn-MN"/>
              </w:rPr>
              <w:t>3</w:t>
            </w:r>
            <w:r w:rsidRPr="004F7A6F">
              <w:rPr>
                <w:sz w:val="18"/>
                <w:szCs w:val="18"/>
                <w:lang w:val="mn-MN"/>
              </w:rPr>
              <w:t>3.</w:t>
            </w:r>
            <w:r w:rsidR="008D4968" w:rsidRPr="004F7A6F">
              <w:rPr>
                <w:sz w:val="18"/>
                <w:szCs w:val="18"/>
                <w:lang w:val="mn-MN"/>
              </w:rPr>
              <w:t>2</w:t>
            </w:r>
            <w:r w:rsidRPr="004F7A6F">
              <w:rPr>
                <w:sz w:val="18"/>
                <w:szCs w:val="18"/>
                <w:lang w:val="mn-MN"/>
              </w:rPr>
              <w:t xml:space="preserve"> сая ам.доллар</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lastRenderedPageBreak/>
              <w:t>Төсөл хэрэгжих хугацаа</w:t>
            </w:r>
          </w:p>
        </w:tc>
        <w:tc>
          <w:tcPr>
            <w:tcW w:w="5103" w:type="dxa"/>
          </w:tcPr>
          <w:p w:rsidR="00A50D0E" w:rsidRPr="004F7A6F" w:rsidRDefault="004B77AA" w:rsidP="00EB145C">
            <w:pPr>
              <w:spacing w:after="0" w:line="240" w:lineRule="auto"/>
              <w:jc w:val="both"/>
              <w:rPr>
                <w:sz w:val="18"/>
                <w:szCs w:val="18"/>
                <w:lang w:val="mn-MN"/>
              </w:rPr>
            </w:pPr>
            <w:r w:rsidRPr="004F7A6F">
              <w:rPr>
                <w:sz w:val="18"/>
                <w:szCs w:val="18"/>
                <w:lang w:val="mn-MN"/>
              </w:rPr>
              <w:t>2017-2022</w:t>
            </w:r>
          </w:p>
        </w:tc>
      </w:tr>
      <w:tr w:rsidR="004F7A6F" w:rsidRPr="004F7A6F" w:rsidTr="000B0F95">
        <w:trPr>
          <w:trHeight w:val="20"/>
        </w:trPr>
        <w:tc>
          <w:tcPr>
            <w:tcW w:w="4253" w:type="dxa"/>
          </w:tcPr>
          <w:p w:rsidR="00A50D0E" w:rsidRPr="004F7A6F" w:rsidRDefault="00A50D0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50D0E" w:rsidRPr="004F7A6F" w:rsidRDefault="000F1710" w:rsidP="006E2B8E">
            <w:pPr>
              <w:spacing w:after="0" w:line="240" w:lineRule="auto"/>
              <w:jc w:val="both"/>
              <w:rPr>
                <w:sz w:val="18"/>
                <w:szCs w:val="18"/>
                <w:lang w:val="mn-MN"/>
              </w:rPr>
            </w:pPr>
            <w:r w:rsidRPr="004F7A6F">
              <w:rPr>
                <w:sz w:val="18"/>
                <w:szCs w:val="18"/>
                <w:lang w:val="mn-MN"/>
              </w:rPr>
              <w:t>2</w:t>
            </w:r>
            <w:r w:rsidR="006E2B8E" w:rsidRPr="004F7A6F">
              <w:rPr>
                <w:sz w:val="18"/>
                <w:szCs w:val="18"/>
                <w:lang w:val="mn-MN"/>
              </w:rPr>
              <w:t>00</w:t>
            </w:r>
            <w:r w:rsidR="00F92082" w:rsidRPr="004F7A6F">
              <w:rPr>
                <w:sz w:val="18"/>
                <w:szCs w:val="18"/>
                <w:lang w:val="mn-MN"/>
              </w:rPr>
              <w:t>.</w:t>
            </w:r>
            <w:r w:rsidR="006E2B8E" w:rsidRPr="004F7A6F">
              <w:rPr>
                <w:sz w:val="18"/>
                <w:szCs w:val="18"/>
                <w:lang w:val="mn-MN"/>
              </w:rPr>
              <w:t>0</w:t>
            </w:r>
            <w:r w:rsidR="00F92082" w:rsidRPr="004F7A6F">
              <w:rPr>
                <w:sz w:val="18"/>
                <w:szCs w:val="18"/>
                <w:lang w:val="mn-MN"/>
              </w:rPr>
              <w:t xml:space="preserve"> </w:t>
            </w:r>
            <w:r w:rsidR="00A50D0E" w:rsidRPr="004F7A6F">
              <w:rPr>
                <w:sz w:val="18"/>
                <w:szCs w:val="18"/>
                <w:lang w:val="mn-MN"/>
              </w:rPr>
              <w:t>сая төгрөг</w:t>
            </w:r>
          </w:p>
        </w:tc>
      </w:tr>
    </w:tbl>
    <w:p w:rsidR="00A50D0E" w:rsidRPr="004F7A6F" w:rsidRDefault="00FF46DA" w:rsidP="004C295F">
      <w:pPr>
        <w:spacing w:before="240"/>
        <w:ind w:firstLine="720"/>
        <w:jc w:val="both"/>
        <w:rPr>
          <w:sz w:val="18"/>
          <w:szCs w:val="18"/>
          <w:lang w:val="mn-MN"/>
        </w:rPr>
      </w:pPr>
      <w:r w:rsidRPr="004F7A6F">
        <w:rPr>
          <w:sz w:val="18"/>
          <w:szCs w:val="18"/>
          <w:lang w:val="mn-MN"/>
        </w:rPr>
        <w:t xml:space="preserve">Бүгд Найрамдах </w:t>
      </w:r>
      <w:r w:rsidR="00DE2240" w:rsidRPr="004F7A6F">
        <w:rPr>
          <w:sz w:val="18"/>
          <w:szCs w:val="18"/>
          <w:lang w:val="mn-MN"/>
        </w:rPr>
        <w:t>Хятад Ард</w:t>
      </w:r>
      <w:r w:rsidRPr="004F7A6F">
        <w:rPr>
          <w:sz w:val="18"/>
          <w:szCs w:val="18"/>
          <w:lang w:val="mn-MN"/>
        </w:rPr>
        <w:t xml:space="preserve"> Улсын Засгийн газраас авах </w:t>
      </w:r>
      <w:r w:rsidR="008D4968" w:rsidRPr="004F7A6F">
        <w:rPr>
          <w:sz w:val="18"/>
          <w:szCs w:val="18"/>
          <w:lang w:val="mn-MN"/>
        </w:rPr>
        <w:t xml:space="preserve">1.0 тэрбум ам.долларын </w:t>
      </w:r>
      <w:r w:rsidR="00A92044" w:rsidRPr="004F7A6F">
        <w:rPr>
          <w:sz w:val="18"/>
          <w:szCs w:val="18"/>
          <w:lang w:val="mn-MN"/>
        </w:rPr>
        <w:t>хөнгөлөлттэй зээ</w:t>
      </w:r>
      <w:r w:rsidR="004C295F" w:rsidRPr="004F7A6F">
        <w:rPr>
          <w:sz w:val="18"/>
          <w:szCs w:val="18"/>
          <w:lang w:val="mn-MN"/>
        </w:rPr>
        <w:t xml:space="preserve">лийн үлдэгдэл хөрөнгөөс </w:t>
      </w:r>
      <w:r w:rsidR="008D4968" w:rsidRPr="004F7A6F">
        <w:rPr>
          <w:sz w:val="18"/>
          <w:szCs w:val="18"/>
          <w:lang w:val="mn-MN"/>
        </w:rPr>
        <w:t xml:space="preserve">Дэд бүтэц, авто зам, боловсрол, эрүүл мэнд, </w:t>
      </w:r>
      <w:r w:rsidR="004C295F" w:rsidRPr="004F7A6F">
        <w:rPr>
          <w:sz w:val="18"/>
          <w:szCs w:val="18"/>
          <w:lang w:val="mn-MN"/>
        </w:rPr>
        <w:t xml:space="preserve">нийгмийн салбарын хөгжлийн багц төслүүдийг хэрэгжүүлэхээр төлөвлөсөн. </w:t>
      </w:r>
    </w:p>
    <w:p w:rsidR="00831EC0" w:rsidRPr="004F7A6F" w:rsidRDefault="00831EC0" w:rsidP="008C18FA">
      <w:pPr>
        <w:pStyle w:val="Heading3"/>
        <w:rPr>
          <w:rFonts w:ascii="Arial" w:hAnsi="Arial" w:cs="Arial"/>
          <w:sz w:val="18"/>
          <w:szCs w:val="18"/>
        </w:rPr>
      </w:pPr>
      <w:r w:rsidRPr="004F7A6F">
        <w:rPr>
          <w:rFonts w:ascii="Arial" w:hAnsi="Arial" w:cs="Arial"/>
          <w:sz w:val="18"/>
          <w:szCs w:val="18"/>
        </w:rPr>
        <w:t>2.8.13. БНХАУ-ын тусламжийн төсөл</w:t>
      </w:r>
      <w:r w:rsidR="0071727E" w:rsidRPr="004F7A6F">
        <w:rPr>
          <w:rFonts w:ascii="Arial" w:hAnsi="Arial" w:cs="Arial"/>
          <w:sz w:val="18"/>
          <w:szCs w:val="18"/>
        </w:rPr>
        <w:t xml:space="preserve"> - China's aid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831EC0" w:rsidRPr="004F7A6F" w:rsidRDefault="00831EC0" w:rsidP="00EB145C">
            <w:pPr>
              <w:spacing w:after="0" w:line="240" w:lineRule="auto"/>
              <w:jc w:val="both"/>
              <w:rPr>
                <w:sz w:val="18"/>
                <w:szCs w:val="18"/>
                <w:lang w:val="mn-MN"/>
              </w:rPr>
            </w:pPr>
            <w:r w:rsidRPr="004F7A6F">
              <w:rPr>
                <w:sz w:val="18"/>
                <w:szCs w:val="18"/>
                <w:lang w:val="mn-MN"/>
              </w:rPr>
              <w:t>БНХАУ-ын Засгийн газар</w:t>
            </w:r>
          </w:p>
        </w:tc>
      </w:tr>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831EC0" w:rsidRPr="004F7A6F" w:rsidRDefault="000A5E74"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831EC0" w:rsidRPr="004F7A6F" w:rsidRDefault="005D6EDD" w:rsidP="00A00ADE">
            <w:pPr>
              <w:spacing w:after="0" w:line="240" w:lineRule="auto"/>
              <w:jc w:val="both"/>
              <w:rPr>
                <w:sz w:val="18"/>
                <w:szCs w:val="18"/>
                <w:lang w:val="mn-MN"/>
              </w:rPr>
            </w:pPr>
            <w:r w:rsidRPr="004F7A6F">
              <w:rPr>
                <w:sz w:val="18"/>
                <w:szCs w:val="18"/>
                <w:lang w:val="mn-MN"/>
              </w:rPr>
              <w:t xml:space="preserve">1.0 </w:t>
            </w:r>
            <w:r w:rsidR="00A00ADE" w:rsidRPr="004F7A6F">
              <w:rPr>
                <w:sz w:val="18"/>
                <w:szCs w:val="18"/>
                <w:lang w:val="mn-MN"/>
              </w:rPr>
              <w:t>болон</w:t>
            </w:r>
            <w:r w:rsidR="00196DEF" w:rsidRPr="004F7A6F">
              <w:rPr>
                <w:sz w:val="18"/>
                <w:szCs w:val="18"/>
                <w:lang w:val="mn-MN"/>
              </w:rPr>
              <w:t xml:space="preserve"> 2.0 тэрбум</w:t>
            </w:r>
            <w:r w:rsidRPr="004F7A6F">
              <w:rPr>
                <w:sz w:val="18"/>
                <w:szCs w:val="18"/>
                <w:lang w:val="mn-MN"/>
              </w:rPr>
              <w:t xml:space="preserve"> юань</w:t>
            </w:r>
          </w:p>
        </w:tc>
      </w:tr>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831EC0" w:rsidRPr="004F7A6F" w:rsidRDefault="005D6EDD" w:rsidP="00EB145C">
            <w:pPr>
              <w:spacing w:after="0" w:line="240" w:lineRule="auto"/>
              <w:jc w:val="both"/>
              <w:rPr>
                <w:sz w:val="18"/>
                <w:szCs w:val="18"/>
                <w:lang w:val="mn-MN"/>
              </w:rPr>
            </w:pPr>
            <w:r w:rsidRPr="004F7A6F">
              <w:rPr>
                <w:sz w:val="18"/>
                <w:szCs w:val="18"/>
                <w:lang w:val="mn-MN"/>
              </w:rPr>
              <w:t>2015-2019</w:t>
            </w:r>
          </w:p>
        </w:tc>
      </w:tr>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831EC0" w:rsidRPr="004F7A6F" w:rsidRDefault="00B30914" w:rsidP="00B30914">
            <w:pPr>
              <w:spacing w:after="0" w:line="240" w:lineRule="auto"/>
              <w:jc w:val="both"/>
              <w:rPr>
                <w:sz w:val="18"/>
                <w:szCs w:val="18"/>
                <w:lang w:val="mn-MN"/>
              </w:rPr>
            </w:pPr>
            <w:r w:rsidRPr="004F7A6F">
              <w:rPr>
                <w:sz w:val="18"/>
                <w:szCs w:val="18"/>
                <w:lang w:val="mn-MN"/>
              </w:rPr>
              <w:t>15,159.4</w:t>
            </w:r>
            <w:r w:rsidR="00831EC0" w:rsidRPr="004F7A6F">
              <w:rPr>
                <w:sz w:val="18"/>
                <w:szCs w:val="18"/>
                <w:lang w:val="mn-MN"/>
              </w:rPr>
              <w:t xml:space="preserve"> сая төгрөг</w:t>
            </w:r>
          </w:p>
        </w:tc>
      </w:tr>
    </w:tbl>
    <w:p w:rsidR="00831EC0" w:rsidRPr="004F7A6F" w:rsidRDefault="002B4A59" w:rsidP="002B4A59">
      <w:pPr>
        <w:spacing w:before="240"/>
        <w:ind w:firstLine="720"/>
        <w:jc w:val="both"/>
        <w:rPr>
          <w:sz w:val="18"/>
          <w:szCs w:val="18"/>
          <w:lang w:val="mn-MN"/>
        </w:rPr>
      </w:pPr>
      <w:r w:rsidRPr="004F7A6F">
        <w:rPr>
          <w:sz w:val="18"/>
          <w:szCs w:val="18"/>
          <w:lang w:val="mn-MN"/>
        </w:rPr>
        <w:t>Монгол Улсын Засгийн газрын 2017 оны 6 дугаар сарын 20-ны өдрийн 179 дүгээр тогтоолоор Хятадын талаас шинээр олгох 2 тэрбум юанийн буцалтгүй тусламжийн хөрөнгөөр “Улаанбаатар хотын гэр хорооллын дахин төлөвлөлтийн төслийн хүрээнд хэрэгжүүлэх инженерийн болон нийгмийн дэд бүтэц бүхий бичил дэд төвүүд байгуулах” төслийг хэрэгжүүлэх шийдвэр гарсан.</w:t>
      </w:r>
      <w:r w:rsidR="00831EC0" w:rsidRPr="004F7A6F">
        <w:rPr>
          <w:sz w:val="18"/>
          <w:szCs w:val="18"/>
          <w:lang w:val="mn-MN"/>
        </w:rPr>
        <w:t xml:space="preserve"> </w:t>
      </w:r>
    </w:p>
    <w:p w:rsidR="00831EC0" w:rsidRPr="004F7A6F" w:rsidRDefault="00831EC0" w:rsidP="008C18FA">
      <w:pPr>
        <w:pStyle w:val="Heading3"/>
        <w:rPr>
          <w:rFonts w:ascii="Arial" w:hAnsi="Arial" w:cs="Arial"/>
          <w:sz w:val="18"/>
          <w:szCs w:val="18"/>
        </w:rPr>
      </w:pPr>
      <w:r w:rsidRPr="004F7A6F">
        <w:rPr>
          <w:rFonts w:ascii="Arial" w:hAnsi="Arial" w:cs="Arial"/>
          <w:sz w:val="18"/>
          <w:szCs w:val="18"/>
        </w:rPr>
        <w:t>2.8.1</w:t>
      </w:r>
      <w:r w:rsidR="000A5E74" w:rsidRPr="004F7A6F">
        <w:rPr>
          <w:rFonts w:ascii="Arial" w:hAnsi="Arial" w:cs="Arial"/>
          <w:sz w:val="18"/>
          <w:szCs w:val="18"/>
        </w:rPr>
        <w:t>4</w:t>
      </w:r>
      <w:r w:rsidRPr="004F7A6F">
        <w:rPr>
          <w:rFonts w:ascii="Arial" w:hAnsi="Arial" w:cs="Arial"/>
          <w:sz w:val="18"/>
          <w:szCs w:val="18"/>
        </w:rPr>
        <w:t xml:space="preserve">. </w:t>
      </w:r>
      <w:r w:rsidR="00CC1A8C" w:rsidRPr="004F7A6F">
        <w:rPr>
          <w:rFonts w:ascii="Arial" w:hAnsi="Arial" w:cs="Arial"/>
          <w:sz w:val="18"/>
          <w:szCs w:val="18"/>
        </w:rPr>
        <w:t>Д</w:t>
      </w:r>
      <w:r w:rsidR="0046032B" w:rsidRPr="004F7A6F">
        <w:rPr>
          <w:rFonts w:ascii="Arial" w:hAnsi="Arial" w:cs="Arial"/>
          <w:sz w:val="18"/>
          <w:szCs w:val="18"/>
        </w:rPr>
        <w:t xml:space="preserve">эд бүтэц төсөл - </w:t>
      </w:r>
      <w:r w:rsidRPr="004F7A6F">
        <w:rPr>
          <w:rFonts w:ascii="Arial" w:hAnsi="Arial" w:cs="Arial"/>
          <w:sz w:val="18"/>
          <w:szCs w:val="18"/>
        </w:rPr>
        <w:t>Нүхэн гарц төсөл</w:t>
      </w:r>
      <w:r w:rsidR="00977B6C" w:rsidRPr="004F7A6F">
        <w:rPr>
          <w:rFonts w:ascii="Arial" w:hAnsi="Arial" w:cs="Arial"/>
          <w:sz w:val="18"/>
          <w:szCs w:val="18"/>
        </w:rPr>
        <w:t xml:space="preserve"> - Underground Crossover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831EC0"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831EC0" w:rsidRPr="004F7A6F" w:rsidRDefault="00831EC0"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D74A5A" w:rsidRPr="004F7A6F" w:rsidRDefault="00D74A5A" w:rsidP="00D74A5A">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74A5A" w:rsidRPr="004F7A6F" w:rsidRDefault="00D74A5A" w:rsidP="00D74A5A">
            <w:pPr>
              <w:spacing w:after="0" w:line="240" w:lineRule="auto"/>
              <w:jc w:val="both"/>
              <w:rPr>
                <w:sz w:val="18"/>
                <w:szCs w:val="18"/>
                <w:lang w:val="mn-MN"/>
              </w:rPr>
            </w:pPr>
            <w:r w:rsidRPr="004F7A6F">
              <w:rPr>
                <w:sz w:val="18"/>
                <w:szCs w:val="18"/>
                <w:lang w:val="mn-MN"/>
              </w:rPr>
              <w:t>38.0 сая ам.доллар</w:t>
            </w:r>
          </w:p>
        </w:tc>
      </w:tr>
      <w:tr w:rsidR="004F7A6F" w:rsidRPr="004F7A6F" w:rsidTr="000B0F95">
        <w:trPr>
          <w:trHeight w:val="20"/>
        </w:trPr>
        <w:tc>
          <w:tcPr>
            <w:tcW w:w="4253" w:type="dxa"/>
          </w:tcPr>
          <w:p w:rsidR="00D74A5A" w:rsidRPr="004F7A6F" w:rsidRDefault="00D74A5A" w:rsidP="00D74A5A">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74A5A" w:rsidRPr="004F7A6F" w:rsidRDefault="00D74A5A" w:rsidP="00D74A5A">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831EC0" w:rsidRPr="004F7A6F" w:rsidRDefault="00831EC0"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831EC0" w:rsidRPr="004F7A6F" w:rsidRDefault="005426BE" w:rsidP="005426BE">
            <w:pPr>
              <w:spacing w:after="0" w:line="240" w:lineRule="auto"/>
              <w:jc w:val="both"/>
              <w:rPr>
                <w:sz w:val="18"/>
                <w:szCs w:val="18"/>
                <w:lang w:val="mn-MN"/>
              </w:rPr>
            </w:pPr>
            <w:r w:rsidRPr="004F7A6F">
              <w:rPr>
                <w:sz w:val="18"/>
                <w:szCs w:val="18"/>
                <w:lang w:val="mn-MN"/>
              </w:rPr>
              <w:t>100</w:t>
            </w:r>
            <w:r w:rsidR="00831EC0" w:rsidRPr="004F7A6F">
              <w:rPr>
                <w:sz w:val="18"/>
                <w:szCs w:val="18"/>
                <w:lang w:val="mn-MN"/>
              </w:rPr>
              <w:t>.</w:t>
            </w:r>
            <w:r w:rsidRPr="004F7A6F">
              <w:rPr>
                <w:sz w:val="18"/>
                <w:szCs w:val="18"/>
                <w:lang w:val="mn-MN"/>
              </w:rPr>
              <w:t>0</w:t>
            </w:r>
            <w:r w:rsidR="00831EC0" w:rsidRPr="004F7A6F">
              <w:rPr>
                <w:sz w:val="18"/>
                <w:szCs w:val="18"/>
                <w:lang w:val="mn-MN"/>
              </w:rPr>
              <w:t xml:space="preserve"> сая төгрөг</w:t>
            </w:r>
          </w:p>
        </w:tc>
      </w:tr>
    </w:tbl>
    <w:p w:rsidR="00831EC0" w:rsidRPr="004F7A6F" w:rsidRDefault="004008D3" w:rsidP="00EB145C">
      <w:pPr>
        <w:spacing w:before="240"/>
        <w:jc w:val="both"/>
        <w:rPr>
          <w:sz w:val="18"/>
          <w:szCs w:val="18"/>
          <w:lang w:val="mn-MN"/>
        </w:rPr>
      </w:pPr>
      <w:r w:rsidRPr="004F7A6F">
        <w:rPr>
          <w:sz w:val="18"/>
          <w:szCs w:val="18"/>
          <w:lang w:val="mn-MN"/>
        </w:rPr>
        <w:tab/>
        <w:t xml:space="preserve">Нийслэл хотын замын хөдөлгөөний </w:t>
      </w:r>
      <w:r w:rsidR="00511B7E" w:rsidRPr="004F7A6F">
        <w:rPr>
          <w:sz w:val="18"/>
          <w:szCs w:val="18"/>
          <w:lang w:val="mn-MN"/>
        </w:rPr>
        <w:t>ачааллыг</w:t>
      </w:r>
      <w:r w:rsidRPr="004F7A6F">
        <w:rPr>
          <w:sz w:val="18"/>
          <w:szCs w:val="18"/>
          <w:lang w:val="mn-MN"/>
        </w:rPr>
        <w:t xml:space="preserve"> бууруулах үндсэн зори</w:t>
      </w:r>
      <w:r w:rsidR="00B21EE7" w:rsidRPr="004F7A6F">
        <w:rPr>
          <w:sz w:val="18"/>
          <w:szCs w:val="18"/>
          <w:lang w:val="mn-MN"/>
        </w:rPr>
        <w:t>лтын хүрээнд Нийслэлийн Сонгино</w:t>
      </w:r>
      <w:r w:rsidRPr="004F7A6F">
        <w:rPr>
          <w:sz w:val="18"/>
          <w:szCs w:val="18"/>
          <w:lang w:val="mn-MN"/>
        </w:rPr>
        <w:t xml:space="preserve">хайрхан, Хан-Уул, Баянзүрх, Баянгол дүүргүүдэд 9 байршилд </w:t>
      </w:r>
      <w:r w:rsidR="00D218B6" w:rsidRPr="004F7A6F">
        <w:rPr>
          <w:sz w:val="18"/>
          <w:szCs w:val="18"/>
          <w:lang w:val="mn-MN"/>
        </w:rPr>
        <w:t>авто</w:t>
      </w:r>
      <w:r w:rsidR="009673D6" w:rsidRPr="004F7A6F">
        <w:rPr>
          <w:sz w:val="18"/>
          <w:szCs w:val="18"/>
          <w:lang w:val="mn-MN"/>
        </w:rPr>
        <w:t xml:space="preserve"> </w:t>
      </w:r>
      <w:r w:rsidR="00A13650" w:rsidRPr="004F7A6F">
        <w:rPr>
          <w:sz w:val="18"/>
          <w:szCs w:val="18"/>
          <w:lang w:val="mn-MN"/>
        </w:rPr>
        <w:t xml:space="preserve">тээврийн хэрэгсэл зорчих нүхэн гарцыг байгууламж, </w:t>
      </w:r>
      <w:r w:rsidR="003244E9" w:rsidRPr="004F7A6F">
        <w:rPr>
          <w:sz w:val="18"/>
          <w:szCs w:val="18"/>
          <w:lang w:val="mn-MN"/>
        </w:rPr>
        <w:t xml:space="preserve">төмөр замын </w:t>
      </w:r>
      <w:r w:rsidR="00511B7E" w:rsidRPr="004F7A6F">
        <w:rPr>
          <w:sz w:val="18"/>
          <w:szCs w:val="18"/>
          <w:lang w:val="mn-MN"/>
        </w:rPr>
        <w:t>гармуудад</w:t>
      </w:r>
      <w:r w:rsidR="003244E9" w:rsidRPr="004F7A6F">
        <w:rPr>
          <w:sz w:val="18"/>
          <w:szCs w:val="18"/>
          <w:lang w:val="mn-MN"/>
        </w:rPr>
        <w:t xml:space="preserve"> байгуулна</w:t>
      </w:r>
      <w:r w:rsidR="00A13650" w:rsidRPr="004F7A6F">
        <w:rPr>
          <w:sz w:val="18"/>
          <w:szCs w:val="18"/>
          <w:lang w:val="mn-MN"/>
        </w:rPr>
        <w:t>.</w:t>
      </w:r>
    </w:p>
    <w:p w:rsidR="000A5E74" w:rsidRPr="004F7A6F" w:rsidRDefault="000A5E74" w:rsidP="008C18FA">
      <w:pPr>
        <w:pStyle w:val="Heading3"/>
        <w:rPr>
          <w:rFonts w:ascii="Arial" w:hAnsi="Arial" w:cs="Arial"/>
          <w:sz w:val="18"/>
          <w:szCs w:val="18"/>
        </w:rPr>
      </w:pPr>
      <w:r w:rsidRPr="004F7A6F">
        <w:rPr>
          <w:rFonts w:ascii="Arial" w:hAnsi="Arial" w:cs="Arial"/>
          <w:sz w:val="18"/>
          <w:szCs w:val="18"/>
        </w:rPr>
        <w:t xml:space="preserve">2.8.15. </w:t>
      </w:r>
      <w:r w:rsidR="00CC1A8C" w:rsidRPr="004F7A6F">
        <w:rPr>
          <w:rFonts w:ascii="Arial" w:hAnsi="Arial" w:cs="Arial"/>
          <w:sz w:val="18"/>
          <w:szCs w:val="18"/>
        </w:rPr>
        <w:t>Д</w:t>
      </w:r>
      <w:r w:rsidR="0046032B" w:rsidRPr="004F7A6F">
        <w:rPr>
          <w:rFonts w:ascii="Arial" w:hAnsi="Arial" w:cs="Arial"/>
          <w:sz w:val="18"/>
          <w:szCs w:val="18"/>
        </w:rPr>
        <w:t xml:space="preserve">эд бүтэц төсөл - </w:t>
      </w:r>
      <w:r w:rsidRPr="004F7A6F">
        <w:rPr>
          <w:rFonts w:ascii="Arial" w:hAnsi="Arial" w:cs="Arial"/>
          <w:sz w:val="18"/>
          <w:szCs w:val="18"/>
        </w:rPr>
        <w:t>Туул, Сэлбэ гол орчмыг сайжруулах төсөл</w:t>
      </w:r>
      <w:r w:rsidR="00CA34B7" w:rsidRPr="004F7A6F">
        <w:rPr>
          <w:rFonts w:ascii="Arial" w:hAnsi="Arial" w:cs="Arial"/>
          <w:sz w:val="18"/>
          <w:szCs w:val="18"/>
        </w:rPr>
        <w:t xml:space="preserve"> - Green street and Bikeway project along Tuul and Selbe river</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0A5E74" w:rsidRPr="004F7A6F" w:rsidRDefault="000A5E7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A5E74"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0A5E74" w:rsidRPr="004F7A6F" w:rsidRDefault="000A5E7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A5E74" w:rsidRPr="004F7A6F" w:rsidRDefault="000A5E7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0A5E74" w:rsidRPr="004F7A6F" w:rsidRDefault="000A5E7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A5E74" w:rsidRPr="004F7A6F" w:rsidRDefault="00D74A5A" w:rsidP="00EB145C">
            <w:pPr>
              <w:spacing w:after="0" w:line="240" w:lineRule="auto"/>
              <w:jc w:val="both"/>
              <w:rPr>
                <w:sz w:val="18"/>
                <w:szCs w:val="18"/>
                <w:lang w:val="mn-MN"/>
              </w:rPr>
            </w:pPr>
            <w:r w:rsidRPr="004F7A6F">
              <w:rPr>
                <w:sz w:val="18"/>
                <w:szCs w:val="18"/>
                <w:lang w:val="mn-MN"/>
              </w:rPr>
              <w:t>57</w:t>
            </w:r>
            <w:r w:rsidR="00F71970" w:rsidRPr="004F7A6F">
              <w:rPr>
                <w:sz w:val="18"/>
                <w:szCs w:val="18"/>
                <w:lang w:val="mn-MN"/>
              </w:rPr>
              <w:t>.0 сая ам.доллар</w:t>
            </w:r>
          </w:p>
        </w:tc>
      </w:tr>
      <w:tr w:rsidR="004F7A6F" w:rsidRPr="004F7A6F" w:rsidTr="000B0F95">
        <w:trPr>
          <w:trHeight w:val="20"/>
        </w:trPr>
        <w:tc>
          <w:tcPr>
            <w:tcW w:w="4253" w:type="dxa"/>
          </w:tcPr>
          <w:p w:rsidR="000A5E74" w:rsidRPr="004F7A6F" w:rsidRDefault="000A5E7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A5E74" w:rsidRPr="004F7A6F" w:rsidRDefault="00F71970" w:rsidP="00F71970">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0A5E74" w:rsidRPr="004F7A6F" w:rsidRDefault="000A5E7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A5E74" w:rsidRPr="004F7A6F" w:rsidRDefault="005426BE" w:rsidP="005426BE">
            <w:pPr>
              <w:spacing w:after="0" w:line="240" w:lineRule="auto"/>
              <w:jc w:val="both"/>
              <w:rPr>
                <w:sz w:val="18"/>
                <w:szCs w:val="18"/>
                <w:lang w:val="mn-MN"/>
              </w:rPr>
            </w:pPr>
            <w:r w:rsidRPr="004F7A6F">
              <w:rPr>
                <w:sz w:val="18"/>
                <w:szCs w:val="18"/>
                <w:lang w:val="mn-MN"/>
              </w:rPr>
              <w:t>100</w:t>
            </w:r>
            <w:r w:rsidR="000A5E74" w:rsidRPr="004F7A6F">
              <w:rPr>
                <w:sz w:val="18"/>
                <w:szCs w:val="18"/>
                <w:lang w:val="mn-MN"/>
              </w:rPr>
              <w:t>.</w:t>
            </w:r>
            <w:r w:rsidRPr="004F7A6F">
              <w:rPr>
                <w:sz w:val="18"/>
                <w:szCs w:val="18"/>
                <w:lang w:val="mn-MN"/>
              </w:rPr>
              <w:t>0</w:t>
            </w:r>
            <w:r w:rsidR="000A5E74" w:rsidRPr="004F7A6F">
              <w:rPr>
                <w:sz w:val="18"/>
                <w:szCs w:val="18"/>
                <w:lang w:val="mn-MN"/>
              </w:rPr>
              <w:t xml:space="preserve"> сая төгрөг</w:t>
            </w:r>
          </w:p>
        </w:tc>
      </w:tr>
    </w:tbl>
    <w:p w:rsidR="000A5E74" w:rsidRPr="004F7A6F" w:rsidRDefault="00F43C9B" w:rsidP="00312248">
      <w:pPr>
        <w:spacing w:before="240"/>
        <w:ind w:firstLine="720"/>
        <w:jc w:val="both"/>
        <w:rPr>
          <w:sz w:val="18"/>
          <w:szCs w:val="18"/>
          <w:lang w:val="mn-MN"/>
        </w:rPr>
      </w:pPr>
      <w:r w:rsidRPr="004F7A6F">
        <w:rPr>
          <w:sz w:val="18"/>
          <w:szCs w:val="18"/>
          <w:lang w:val="mn-MN"/>
        </w:rPr>
        <w:t>Ного</w:t>
      </w:r>
      <w:r w:rsidR="00025324" w:rsidRPr="004F7A6F">
        <w:rPr>
          <w:sz w:val="18"/>
          <w:szCs w:val="18"/>
          <w:lang w:val="mn-MN"/>
        </w:rPr>
        <w:t>он</w:t>
      </w:r>
      <w:r w:rsidR="00A97F32" w:rsidRPr="004F7A6F">
        <w:rPr>
          <w:sz w:val="18"/>
          <w:szCs w:val="18"/>
          <w:lang w:val="mn-MN"/>
        </w:rPr>
        <w:t xml:space="preserve"> </w:t>
      </w:r>
      <w:r w:rsidR="00025324" w:rsidRPr="004F7A6F">
        <w:rPr>
          <w:sz w:val="18"/>
          <w:szCs w:val="18"/>
          <w:lang w:val="mn-MN"/>
        </w:rPr>
        <w:t xml:space="preserve">Улаанбаатар 2030 хөтөлбөр, </w:t>
      </w:r>
      <w:r w:rsidR="00312248" w:rsidRPr="004F7A6F">
        <w:rPr>
          <w:sz w:val="18"/>
          <w:szCs w:val="18"/>
          <w:lang w:val="mn-MN"/>
        </w:rPr>
        <w:t>Улаанбаатар хотын</w:t>
      </w:r>
      <w:r w:rsidR="000A5E74" w:rsidRPr="004F7A6F">
        <w:rPr>
          <w:sz w:val="18"/>
          <w:szCs w:val="18"/>
          <w:lang w:val="mn-MN"/>
        </w:rPr>
        <w:t xml:space="preserve"> </w:t>
      </w:r>
      <w:r w:rsidR="00312248" w:rsidRPr="004F7A6F">
        <w:rPr>
          <w:sz w:val="18"/>
          <w:szCs w:val="18"/>
          <w:lang w:val="mn-MN"/>
        </w:rPr>
        <w:t>иргэдийн эрүүл, аюулгүй орчинд амьдрах үндсэн зорилтын хүрээнд Улаанбаатар хотоор дайран урсах Туул, Сэлбэ голын дагуу иргэдийн чөлөөт цагаа зөв боловсон өнгөрүүлэх</w:t>
      </w:r>
      <w:r w:rsidRPr="004F7A6F">
        <w:rPr>
          <w:sz w:val="18"/>
          <w:szCs w:val="18"/>
          <w:lang w:val="mn-MN"/>
        </w:rPr>
        <w:t xml:space="preserve"> эко, аюулгүй орчинг </w:t>
      </w:r>
      <w:r w:rsidR="00B20F1A" w:rsidRPr="004F7A6F">
        <w:rPr>
          <w:sz w:val="18"/>
          <w:szCs w:val="18"/>
          <w:lang w:val="mn-MN"/>
        </w:rPr>
        <w:t>бий</w:t>
      </w:r>
      <w:r w:rsidRPr="004F7A6F">
        <w:rPr>
          <w:sz w:val="18"/>
          <w:szCs w:val="18"/>
          <w:lang w:val="mn-MN"/>
        </w:rPr>
        <w:t xml:space="preserve"> болгох юм. Үүний дагуу 40 км </w:t>
      </w:r>
      <w:r w:rsidR="001A3180" w:rsidRPr="004F7A6F">
        <w:rPr>
          <w:sz w:val="18"/>
          <w:szCs w:val="18"/>
          <w:lang w:val="mn-MN"/>
        </w:rPr>
        <w:t xml:space="preserve">гаруй </w:t>
      </w:r>
      <w:r w:rsidRPr="004F7A6F">
        <w:rPr>
          <w:sz w:val="18"/>
          <w:szCs w:val="18"/>
          <w:lang w:val="mn-MN"/>
        </w:rPr>
        <w:t>дугуйн зам, амралт зугаалгын бүс, Улаанбаатар хотын цэцэрлэгт хүрээлэнг 66 га-аар нэмэгдүүлэх зэрэг ажлуудыг хийж гүйцэтгэхээр төлөвлөж байна.</w:t>
      </w:r>
    </w:p>
    <w:p w:rsidR="00D527A4" w:rsidRPr="004F7A6F" w:rsidRDefault="00D527A4" w:rsidP="008C18FA">
      <w:pPr>
        <w:pStyle w:val="Heading3"/>
        <w:rPr>
          <w:rFonts w:ascii="Arial" w:hAnsi="Arial" w:cs="Arial"/>
          <w:sz w:val="18"/>
          <w:szCs w:val="18"/>
        </w:rPr>
      </w:pPr>
      <w:r w:rsidRPr="004F7A6F">
        <w:rPr>
          <w:rFonts w:ascii="Arial" w:hAnsi="Arial" w:cs="Arial"/>
          <w:sz w:val="18"/>
          <w:szCs w:val="18"/>
        </w:rPr>
        <w:t>2.8.16. Энэтхэг Улсын 1 тэрбум ам.долларын экспортын зээлийн хөрөнгөөр хэрэгжүүлэх төсөл, арга хэмжээ</w:t>
      </w:r>
      <w:r w:rsidR="006D35EF" w:rsidRPr="004F7A6F">
        <w:rPr>
          <w:rFonts w:ascii="Arial" w:hAnsi="Arial" w:cs="Arial"/>
          <w:sz w:val="18"/>
          <w:szCs w:val="18"/>
        </w:rPr>
        <w:t xml:space="preserve"> - Dollar credit line agreement between government of Mongolia and Export-Import bank of India</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D527A4" w:rsidRPr="004F7A6F" w:rsidRDefault="00D527A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527A4" w:rsidRPr="004F7A6F" w:rsidRDefault="00D527A4" w:rsidP="00EB145C">
            <w:pPr>
              <w:spacing w:after="0" w:line="240" w:lineRule="auto"/>
              <w:jc w:val="both"/>
              <w:rPr>
                <w:sz w:val="18"/>
                <w:szCs w:val="18"/>
                <w:lang w:val="mn-MN"/>
              </w:rPr>
            </w:pPr>
            <w:r w:rsidRPr="004F7A6F">
              <w:rPr>
                <w:sz w:val="18"/>
                <w:szCs w:val="18"/>
                <w:lang w:val="mn-MN"/>
              </w:rPr>
              <w:t>БНЭУ-ын Засгийн газар</w:t>
            </w:r>
            <w:r w:rsidR="006567ED" w:rsidRPr="004F7A6F">
              <w:rPr>
                <w:sz w:val="18"/>
                <w:szCs w:val="18"/>
                <w:lang w:val="mn-MN"/>
              </w:rPr>
              <w:t xml:space="preserve"> – Эксим банк</w:t>
            </w:r>
          </w:p>
        </w:tc>
      </w:tr>
      <w:tr w:rsidR="004F7A6F" w:rsidRPr="004F7A6F" w:rsidTr="000B0F95">
        <w:trPr>
          <w:trHeight w:val="20"/>
        </w:trPr>
        <w:tc>
          <w:tcPr>
            <w:tcW w:w="4253" w:type="dxa"/>
          </w:tcPr>
          <w:p w:rsidR="00D527A4" w:rsidRPr="004F7A6F" w:rsidRDefault="00D527A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527A4" w:rsidRPr="004F7A6F" w:rsidRDefault="00D527A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D527A4" w:rsidRPr="004F7A6F" w:rsidRDefault="00D527A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527A4" w:rsidRPr="004F7A6F" w:rsidRDefault="007E0496" w:rsidP="00EB145C">
            <w:pPr>
              <w:spacing w:after="0" w:line="240" w:lineRule="auto"/>
              <w:jc w:val="both"/>
              <w:rPr>
                <w:sz w:val="18"/>
                <w:szCs w:val="18"/>
                <w:lang w:val="mn-MN"/>
              </w:rPr>
            </w:pPr>
            <w:r w:rsidRPr="004F7A6F">
              <w:rPr>
                <w:sz w:val="18"/>
                <w:szCs w:val="18"/>
                <w:lang w:val="mn-MN"/>
              </w:rPr>
              <w:t>1.0 тэрбум ам.доллар</w:t>
            </w:r>
          </w:p>
        </w:tc>
      </w:tr>
      <w:tr w:rsidR="004F7A6F" w:rsidRPr="004F7A6F" w:rsidTr="000B0F95">
        <w:trPr>
          <w:trHeight w:val="20"/>
        </w:trPr>
        <w:tc>
          <w:tcPr>
            <w:tcW w:w="4253" w:type="dxa"/>
          </w:tcPr>
          <w:p w:rsidR="00D527A4" w:rsidRPr="004F7A6F" w:rsidRDefault="00D527A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527A4" w:rsidRPr="004F7A6F" w:rsidRDefault="007E0496" w:rsidP="007E0496">
            <w:pPr>
              <w:spacing w:after="0" w:line="240" w:lineRule="auto"/>
              <w:jc w:val="both"/>
              <w:rPr>
                <w:sz w:val="18"/>
                <w:szCs w:val="18"/>
                <w:lang w:val="mn-MN"/>
              </w:rPr>
            </w:pPr>
            <w:r w:rsidRPr="004F7A6F">
              <w:rPr>
                <w:sz w:val="18"/>
                <w:szCs w:val="18"/>
                <w:lang w:val="mn-MN"/>
              </w:rPr>
              <w:t>2017-2022</w:t>
            </w:r>
          </w:p>
        </w:tc>
      </w:tr>
      <w:tr w:rsidR="004F7A6F" w:rsidRPr="004F7A6F" w:rsidTr="000B0F95">
        <w:trPr>
          <w:trHeight w:val="20"/>
        </w:trPr>
        <w:tc>
          <w:tcPr>
            <w:tcW w:w="4253" w:type="dxa"/>
          </w:tcPr>
          <w:p w:rsidR="00D527A4" w:rsidRPr="004F7A6F" w:rsidRDefault="00D527A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527A4" w:rsidRPr="004F7A6F" w:rsidRDefault="00D527A4" w:rsidP="00EB145C">
            <w:pPr>
              <w:spacing w:after="0" w:line="240" w:lineRule="auto"/>
              <w:jc w:val="both"/>
              <w:rPr>
                <w:sz w:val="18"/>
                <w:szCs w:val="18"/>
                <w:lang w:val="mn-MN"/>
              </w:rPr>
            </w:pPr>
            <w:r w:rsidRPr="004F7A6F">
              <w:rPr>
                <w:sz w:val="18"/>
                <w:szCs w:val="18"/>
                <w:lang w:val="mn-MN"/>
              </w:rPr>
              <w:t>8,756.3 сая төгрөг</w:t>
            </w:r>
          </w:p>
        </w:tc>
      </w:tr>
    </w:tbl>
    <w:p w:rsidR="00D527A4" w:rsidRPr="004F7A6F" w:rsidRDefault="00895A84" w:rsidP="00EB145C">
      <w:pPr>
        <w:spacing w:before="240"/>
        <w:jc w:val="both"/>
        <w:rPr>
          <w:sz w:val="18"/>
          <w:szCs w:val="18"/>
          <w:lang w:val="mn-MN"/>
        </w:rPr>
      </w:pPr>
      <w:r w:rsidRPr="004F7A6F">
        <w:rPr>
          <w:sz w:val="18"/>
          <w:szCs w:val="18"/>
          <w:lang w:val="mn-MN"/>
        </w:rPr>
        <w:tab/>
        <w:t>Монгол Улсын Засгийн газар Бүгд Найрамдах Энэтхэг Улсын Засгийн газраас авах 1.0 тэрбум ам.долларын хөнгөлөлттэй зээлийн эх үүсвэрээр Газрын тос боловсруулах үйлдвэрий</w:t>
      </w:r>
      <w:r w:rsidR="00674565" w:rsidRPr="004F7A6F">
        <w:rPr>
          <w:sz w:val="18"/>
          <w:szCs w:val="18"/>
          <w:lang w:val="mn-MN"/>
        </w:rPr>
        <w:t>г</w:t>
      </w:r>
      <w:r w:rsidRPr="004F7A6F">
        <w:rPr>
          <w:sz w:val="18"/>
          <w:szCs w:val="18"/>
          <w:lang w:val="mn-MN"/>
        </w:rPr>
        <w:t xml:space="preserve"> </w:t>
      </w:r>
      <w:r w:rsidR="001A13BE" w:rsidRPr="004F7A6F">
        <w:rPr>
          <w:sz w:val="18"/>
          <w:szCs w:val="18"/>
          <w:lang w:val="mn-MN"/>
        </w:rPr>
        <w:t xml:space="preserve">барьж байгуулахаар </w:t>
      </w:r>
      <w:r w:rsidRPr="004F7A6F">
        <w:rPr>
          <w:sz w:val="18"/>
          <w:szCs w:val="18"/>
          <w:lang w:val="mn-MN"/>
        </w:rPr>
        <w:t xml:space="preserve"> төлөвлөж байна.</w:t>
      </w:r>
      <w:r w:rsidR="00D527A4" w:rsidRPr="004F7A6F">
        <w:rPr>
          <w:sz w:val="18"/>
          <w:szCs w:val="18"/>
          <w:lang w:val="mn-MN"/>
        </w:rPr>
        <w:t xml:space="preserve"> </w:t>
      </w:r>
      <w:r w:rsidR="00987D47" w:rsidRPr="004F7A6F">
        <w:rPr>
          <w:sz w:val="18"/>
          <w:szCs w:val="18"/>
          <w:lang w:val="mn-MN"/>
        </w:rPr>
        <w:t xml:space="preserve">Төслийн ТЭЗҮ-ийг </w:t>
      </w:r>
    </w:p>
    <w:p w:rsidR="00EF1C93" w:rsidRPr="004F7A6F" w:rsidRDefault="00EF1C93" w:rsidP="008C18FA">
      <w:pPr>
        <w:pStyle w:val="Heading3"/>
        <w:rPr>
          <w:rFonts w:ascii="Arial" w:hAnsi="Arial" w:cs="Arial"/>
          <w:sz w:val="18"/>
          <w:szCs w:val="18"/>
        </w:rPr>
      </w:pPr>
      <w:r w:rsidRPr="004F7A6F">
        <w:rPr>
          <w:rFonts w:ascii="Arial" w:hAnsi="Arial" w:cs="Arial"/>
          <w:sz w:val="18"/>
          <w:szCs w:val="18"/>
        </w:rPr>
        <w:t xml:space="preserve">2.8.17. Экспортын зээлийн шугам </w:t>
      </w:r>
      <w:r w:rsidR="00987D47" w:rsidRPr="004F7A6F">
        <w:rPr>
          <w:rFonts w:ascii="Arial" w:hAnsi="Arial" w:cs="Arial"/>
          <w:sz w:val="18"/>
          <w:szCs w:val="18"/>
        </w:rPr>
        <w:t>JBIC-</w:t>
      </w:r>
      <w:r w:rsidRPr="004F7A6F">
        <w:rPr>
          <w:rFonts w:ascii="Arial" w:hAnsi="Arial" w:cs="Arial"/>
          <w:sz w:val="18"/>
          <w:szCs w:val="18"/>
        </w:rPr>
        <w:t>CLA</w:t>
      </w:r>
      <w:r w:rsidR="00C74C1A" w:rsidRPr="004F7A6F">
        <w:rPr>
          <w:rFonts w:ascii="Arial" w:hAnsi="Arial" w:cs="Arial"/>
          <w:sz w:val="18"/>
          <w:szCs w:val="18"/>
        </w:rPr>
        <w:t xml:space="preserve"> - Export credit line</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EF1C93" w:rsidRPr="004F7A6F" w:rsidRDefault="00EF1C93" w:rsidP="00EB145C">
            <w:pPr>
              <w:spacing w:after="0" w:line="240" w:lineRule="auto"/>
              <w:jc w:val="both"/>
              <w:rPr>
                <w:sz w:val="18"/>
                <w:szCs w:val="18"/>
                <w:lang w:val="mn-MN"/>
              </w:rPr>
            </w:pPr>
            <w:r w:rsidRPr="004F7A6F">
              <w:rPr>
                <w:sz w:val="18"/>
                <w:szCs w:val="18"/>
                <w:lang w:val="mn-MN"/>
              </w:rPr>
              <w:t xml:space="preserve">Япон Улсын Засгийн газар </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EF1C93" w:rsidRPr="004F7A6F" w:rsidRDefault="00EF1C9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EF1C93" w:rsidRPr="004F7A6F" w:rsidRDefault="00650F29" w:rsidP="00EB145C">
            <w:pPr>
              <w:spacing w:after="0" w:line="240" w:lineRule="auto"/>
              <w:jc w:val="both"/>
              <w:rPr>
                <w:sz w:val="18"/>
                <w:szCs w:val="18"/>
                <w:lang w:val="mn-MN"/>
              </w:rPr>
            </w:pPr>
            <w:r w:rsidRPr="004F7A6F">
              <w:rPr>
                <w:sz w:val="18"/>
                <w:szCs w:val="18"/>
                <w:lang w:val="mn-MN"/>
              </w:rPr>
              <w:t>10.0 сая ам.доллар</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EF1C93" w:rsidRPr="004F7A6F" w:rsidRDefault="00650F29" w:rsidP="00EB145C">
            <w:pPr>
              <w:spacing w:after="0" w:line="240" w:lineRule="auto"/>
              <w:jc w:val="both"/>
              <w:rPr>
                <w:sz w:val="18"/>
                <w:szCs w:val="18"/>
                <w:lang w:val="mn-MN"/>
              </w:rPr>
            </w:pPr>
            <w:r w:rsidRPr="004F7A6F">
              <w:rPr>
                <w:sz w:val="18"/>
                <w:szCs w:val="18"/>
                <w:lang w:val="mn-MN"/>
              </w:rPr>
              <w:t>2018-2018</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lastRenderedPageBreak/>
              <w:t>2018 оны төсөвт тусгах гадаад санхүүжилт</w:t>
            </w:r>
          </w:p>
        </w:tc>
        <w:tc>
          <w:tcPr>
            <w:tcW w:w="5103" w:type="dxa"/>
          </w:tcPr>
          <w:p w:rsidR="00EF1C93" w:rsidRPr="004F7A6F" w:rsidRDefault="00EF1C93" w:rsidP="00993460">
            <w:pPr>
              <w:spacing w:after="0" w:line="240" w:lineRule="auto"/>
              <w:jc w:val="both"/>
              <w:rPr>
                <w:sz w:val="18"/>
                <w:szCs w:val="18"/>
                <w:lang w:val="mn-MN"/>
              </w:rPr>
            </w:pPr>
            <w:r w:rsidRPr="004F7A6F">
              <w:rPr>
                <w:sz w:val="18"/>
                <w:szCs w:val="18"/>
                <w:lang w:val="mn-MN"/>
              </w:rPr>
              <w:t>1</w:t>
            </w:r>
            <w:r w:rsidR="00B30914" w:rsidRPr="004F7A6F">
              <w:rPr>
                <w:sz w:val="18"/>
                <w:szCs w:val="18"/>
                <w:lang w:val="mn-MN"/>
              </w:rPr>
              <w:t>4</w:t>
            </w:r>
            <w:r w:rsidRPr="004F7A6F">
              <w:rPr>
                <w:sz w:val="18"/>
                <w:szCs w:val="18"/>
                <w:lang w:val="mn-MN"/>
              </w:rPr>
              <w:t>,</w:t>
            </w:r>
            <w:r w:rsidR="00993460" w:rsidRPr="004F7A6F">
              <w:rPr>
                <w:sz w:val="18"/>
                <w:szCs w:val="18"/>
                <w:lang w:val="mn-MN"/>
              </w:rPr>
              <w:t>310</w:t>
            </w:r>
            <w:r w:rsidRPr="004F7A6F">
              <w:rPr>
                <w:sz w:val="18"/>
                <w:szCs w:val="18"/>
                <w:lang w:val="mn-MN"/>
              </w:rPr>
              <w:t>.</w:t>
            </w:r>
            <w:r w:rsidR="00993460" w:rsidRPr="004F7A6F">
              <w:rPr>
                <w:sz w:val="18"/>
                <w:szCs w:val="18"/>
                <w:lang w:val="mn-MN"/>
              </w:rPr>
              <w:t>1</w:t>
            </w:r>
            <w:r w:rsidRPr="004F7A6F">
              <w:rPr>
                <w:sz w:val="18"/>
                <w:szCs w:val="18"/>
                <w:lang w:val="mn-MN"/>
              </w:rPr>
              <w:t xml:space="preserve"> сая төгрөг</w:t>
            </w:r>
          </w:p>
        </w:tc>
      </w:tr>
    </w:tbl>
    <w:p w:rsidR="00EF1C93" w:rsidRPr="004F7A6F" w:rsidRDefault="00650F29" w:rsidP="00EB145C">
      <w:pPr>
        <w:spacing w:before="240"/>
        <w:jc w:val="both"/>
        <w:rPr>
          <w:sz w:val="18"/>
          <w:szCs w:val="18"/>
          <w:lang w:val="mn-MN"/>
        </w:rPr>
      </w:pPr>
      <w:r w:rsidRPr="004F7A6F">
        <w:rPr>
          <w:sz w:val="18"/>
          <w:szCs w:val="18"/>
          <w:lang w:val="mn-MN"/>
        </w:rPr>
        <w:tab/>
        <w:t xml:space="preserve">Төслийн зорилго нь Монгол Улсын Засгийн газар, Японы Олон улсын хамтын ажиллагааны банк хооронд байгуулах экспортын зээлийн ерөнхий хэлэлцээрийн төслийн хүрээнд зээлийн шугам нээж, зээлийн эх үүсвэрийг дотоодын арилжааны банкаар дамжуулан дотоодын үйлдвэрлэгч, аж ахуйн нэгжээс гаргасан төслийн </w:t>
      </w:r>
      <w:r w:rsidR="009A26AD" w:rsidRPr="004F7A6F">
        <w:rPr>
          <w:sz w:val="18"/>
          <w:szCs w:val="18"/>
          <w:lang w:val="mn-MN"/>
        </w:rPr>
        <w:t>хүсэлт дээр нь үндэслэн тэдгээрийн бизнесийг өргөжүүлэхэд шаардлагатай экспортын</w:t>
      </w:r>
      <w:r w:rsidRPr="004F7A6F">
        <w:rPr>
          <w:sz w:val="18"/>
          <w:szCs w:val="18"/>
          <w:lang w:val="mn-MN"/>
        </w:rPr>
        <w:t xml:space="preserve"> зээл олгох замаар үйлдвэрлэлийг дэмжиж, эдийн засгийн өсөлтийг сайжруулахад оршино. </w:t>
      </w:r>
    </w:p>
    <w:p w:rsidR="00EF1C93" w:rsidRPr="004F7A6F" w:rsidRDefault="00EF1C93"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2.9. ЗАМ, ТЭЭВРИЙН ХӨГЖЛИЙН САЙД</w:t>
      </w:r>
    </w:p>
    <w:p w:rsidR="00EF1C93" w:rsidRPr="004F7A6F" w:rsidRDefault="00EF1C93" w:rsidP="008C18FA">
      <w:pPr>
        <w:pStyle w:val="Heading3"/>
        <w:rPr>
          <w:rFonts w:ascii="Arial" w:hAnsi="Arial" w:cs="Arial"/>
          <w:sz w:val="18"/>
          <w:szCs w:val="18"/>
        </w:rPr>
      </w:pPr>
      <w:r w:rsidRPr="004F7A6F">
        <w:rPr>
          <w:rFonts w:ascii="Arial" w:hAnsi="Arial" w:cs="Arial"/>
          <w:sz w:val="18"/>
          <w:szCs w:val="18"/>
        </w:rPr>
        <w:t xml:space="preserve">2.9.1. </w:t>
      </w:r>
      <w:r w:rsidR="000E6E56" w:rsidRPr="004F7A6F">
        <w:rPr>
          <w:rFonts w:ascii="Arial" w:hAnsi="Arial" w:cs="Arial"/>
          <w:sz w:val="18"/>
          <w:szCs w:val="18"/>
        </w:rPr>
        <w:t>Баруун бүсийн босоо тэнхлэгийн авто</w:t>
      </w:r>
      <w:r w:rsidR="009673D6" w:rsidRPr="004F7A6F">
        <w:rPr>
          <w:rFonts w:ascii="Arial" w:hAnsi="Arial" w:cs="Arial"/>
          <w:sz w:val="18"/>
          <w:szCs w:val="18"/>
        </w:rPr>
        <w:t xml:space="preserve"> </w:t>
      </w:r>
      <w:r w:rsidR="000E6E56" w:rsidRPr="004F7A6F">
        <w:rPr>
          <w:rFonts w:ascii="Arial" w:hAnsi="Arial" w:cs="Arial"/>
          <w:sz w:val="18"/>
          <w:szCs w:val="18"/>
        </w:rPr>
        <w:t>замыг хөгжүүлэх 2 дахь шатны төсөл</w:t>
      </w:r>
      <w:r w:rsidR="00AD6C86" w:rsidRPr="004F7A6F">
        <w:rPr>
          <w:rFonts w:ascii="Arial" w:hAnsi="Arial" w:cs="Arial"/>
          <w:sz w:val="18"/>
          <w:szCs w:val="18"/>
        </w:rPr>
        <w:t xml:space="preserve"> - Western Regional Road Corridor Investment Program Project-2</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EF1C93" w:rsidRPr="004F7A6F" w:rsidRDefault="00EF1C93"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EF1C93" w:rsidRPr="004F7A6F" w:rsidRDefault="00EF1C9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EF1C93" w:rsidRPr="004F7A6F" w:rsidRDefault="002B64CF" w:rsidP="00EB145C">
            <w:pPr>
              <w:spacing w:after="0" w:line="240" w:lineRule="auto"/>
              <w:jc w:val="both"/>
              <w:rPr>
                <w:sz w:val="18"/>
                <w:szCs w:val="18"/>
                <w:lang w:val="mn-MN"/>
              </w:rPr>
            </w:pPr>
            <w:r w:rsidRPr="004F7A6F">
              <w:rPr>
                <w:sz w:val="18"/>
                <w:szCs w:val="18"/>
                <w:lang w:val="mn-MN"/>
              </w:rPr>
              <w:t>125.0 сая ам.доллар</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EF1C93" w:rsidRPr="004F7A6F" w:rsidRDefault="002B64CF" w:rsidP="00EB145C">
            <w:pPr>
              <w:spacing w:after="0" w:line="240" w:lineRule="auto"/>
              <w:jc w:val="both"/>
              <w:rPr>
                <w:sz w:val="18"/>
                <w:szCs w:val="18"/>
                <w:lang w:val="mn-MN"/>
              </w:rPr>
            </w:pPr>
            <w:r w:rsidRPr="004F7A6F">
              <w:rPr>
                <w:sz w:val="18"/>
                <w:szCs w:val="18"/>
                <w:lang w:val="mn-MN"/>
              </w:rPr>
              <w:t>2014-2019</w:t>
            </w:r>
          </w:p>
        </w:tc>
      </w:tr>
      <w:tr w:rsidR="004F7A6F" w:rsidRPr="004F7A6F" w:rsidTr="000B0F95">
        <w:trPr>
          <w:trHeight w:val="20"/>
        </w:trPr>
        <w:tc>
          <w:tcPr>
            <w:tcW w:w="4253" w:type="dxa"/>
          </w:tcPr>
          <w:p w:rsidR="00EF1C93" w:rsidRPr="004F7A6F" w:rsidRDefault="00EF1C9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EF1C93" w:rsidRPr="004F7A6F" w:rsidRDefault="000E6E56" w:rsidP="00EB145C">
            <w:pPr>
              <w:spacing w:after="0" w:line="240" w:lineRule="auto"/>
              <w:jc w:val="both"/>
              <w:rPr>
                <w:sz w:val="18"/>
                <w:szCs w:val="18"/>
                <w:lang w:val="mn-MN"/>
              </w:rPr>
            </w:pPr>
            <w:r w:rsidRPr="004F7A6F">
              <w:rPr>
                <w:sz w:val="18"/>
                <w:szCs w:val="18"/>
                <w:lang w:val="mn-MN"/>
              </w:rPr>
              <w:t xml:space="preserve">14,000.0 </w:t>
            </w:r>
            <w:r w:rsidR="00EF1C93" w:rsidRPr="004F7A6F">
              <w:rPr>
                <w:sz w:val="18"/>
                <w:szCs w:val="18"/>
                <w:lang w:val="mn-MN"/>
              </w:rPr>
              <w:t>сая төгрөг</w:t>
            </w:r>
          </w:p>
        </w:tc>
      </w:tr>
    </w:tbl>
    <w:p w:rsidR="00EF1C93" w:rsidRPr="004F7A6F" w:rsidRDefault="004B29AD" w:rsidP="00254532">
      <w:pPr>
        <w:spacing w:before="240"/>
        <w:ind w:firstLine="720"/>
        <w:jc w:val="both"/>
        <w:rPr>
          <w:sz w:val="18"/>
          <w:szCs w:val="18"/>
          <w:lang w:val="mn-MN"/>
        </w:rPr>
      </w:pPr>
      <w:r w:rsidRPr="004F7A6F">
        <w:rPr>
          <w:sz w:val="18"/>
          <w:szCs w:val="18"/>
          <w:lang w:val="mn-MN"/>
        </w:rPr>
        <w:t>Монгол Улсын баруун бүсийн босоо тэнхлэгийн авто замын нийт урт нь БНХАУ-тай хил залгаа Ярантын хилийн боомтоос ОХУ-тай хил залгаа Улаанбайшинтын хилийн боомт хүртэл 743.1км бөгөөд энэхүү коридор нь Монгол Улсыг баруун бүсийн Ховд, Баян-Өлгий аймгаар БНХАУ-ын Шинжаань бүс, ОХУ-ын Сибирийн бүстэй холбох Азийн авто замын АН-4, CAREC-ийн коридор 4”a” чиглэлийн нэг хэсэг юм. Энэхүү коридорыг Монгол Улсын болон Азийн авто замын төлөвлөлтийн стандартыг хангахуйц асфальт бетон хучилттай авто замаар бүрэн холбосноор Монгол Улсын эдийн засгийн тогтвортой хөгжил, дотоодын зах зээлийг дэмжиж, улмаар дамжин өнгөрөх ачаа, зорчигч тээвэрлэлтийг хөгжүүлэхэд чиглэгдсэн Монгол Улсын тээврийн стратегийг хэрэгжүүлэхэд чухал ач холбогдолтой болно</w:t>
      </w:r>
      <w:r w:rsidR="00254532" w:rsidRPr="004F7A6F">
        <w:rPr>
          <w:sz w:val="18"/>
          <w:szCs w:val="18"/>
          <w:lang w:val="mn-MN"/>
        </w:rPr>
        <w:t>.</w:t>
      </w:r>
      <w:r w:rsidR="00EF1C93" w:rsidRPr="004F7A6F">
        <w:rPr>
          <w:sz w:val="18"/>
          <w:szCs w:val="18"/>
          <w:lang w:val="mn-MN"/>
        </w:rPr>
        <w:t xml:space="preserve"> </w:t>
      </w:r>
    </w:p>
    <w:p w:rsidR="000F6EFE" w:rsidRPr="004F7A6F" w:rsidRDefault="000F6EFE" w:rsidP="008C18FA">
      <w:pPr>
        <w:pStyle w:val="Heading3"/>
        <w:rPr>
          <w:rFonts w:ascii="Arial" w:hAnsi="Arial" w:cs="Arial"/>
          <w:sz w:val="18"/>
          <w:szCs w:val="18"/>
        </w:rPr>
      </w:pPr>
      <w:r w:rsidRPr="004F7A6F">
        <w:rPr>
          <w:rFonts w:ascii="Arial" w:hAnsi="Arial" w:cs="Arial"/>
          <w:sz w:val="18"/>
          <w:szCs w:val="18"/>
        </w:rPr>
        <w:t>2.9.2. Бүс нутгийн ложистикийн төвийг хөгжүүлэх төсөл</w:t>
      </w:r>
      <w:r w:rsidR="00AD6C86" w:rsidRPr="004F7A6F">
        <w:rPr>
          <w:rFonts w:ascii="Arial" w:hAnsi="Arial" w:cs="Arial"/>
          <w:sz w:val="18"/>
          <w:szCs w:val="18"/>
        </w:rPr>
        <w:t xml:space="preserve"> - Regional Logistics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0F6EFE" w:rsidRPr="004F7A6F" w:rsidRDefault="000F6EF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F6EFE" w:rsidRPr="004F7A6F" w:rsidRDefault="000F6EFE"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0F6EFE" w:rsidRPr="004F7A6F" w:rsidRDefault="000F6EF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F6EFE" w:rsidRPr="004F7A6F" w:rsidRDefault="000F6EFE" w:rsidP="00EB145C">
            <w:pPr>
              <w:spacing w:after="0" w:line="240" w:lineRule="auto"/>
              <w:jc w:val="both"/>
              <w:rPr>
                <w:sz w:val="18"/>
                <w:szCs w:val="18"/>
                <w:lang w:val="mn-MN"/>
              </w:rPr>
            </w:pPr>
            <w:r w:rsidRPr="004F7A6F">
              <w:rPr>
                <w:sz w:val="18"/>
                <w:szCs w:val="18"/>
                <w:lang w:val="mn-MN"/>
              </w:rPr>
              <w:t>Хөнгөлөлттэй зээл</w:t>
            </w:r>
            <w:r w:rsidR="001E7C7E" w:rsidRPr="004F7A6F">
              <w:rPr>
                <w:sz w:val="18"/>
                <w:szCs w:val="18"/>
                <w:lang w:val="mn-MN"/>
              </w:rPr>
              <w:t>, буцалтгүй тусламж</w:t>
            </w:r>
          </w:p>
        </w:tc>
      </w:tr>
      <w:tr w:rsidR="004F7A6F" w:rsidRPr="004F7A6F" w:rsidTr="000B0F95">
        <w:trPr>
          <w:trHeight w:val="20"/>
        </w:trPr>
        <w:tc>
          <w:tcPr>
            <w:tcW w:w="4253" w:type="dxa"/>
          </w:tcPr>
          <w:p w:rsidR="000F6EFE" w:rsidRPr="004F7A6F" w:rsidRDefault="000F6EF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F6EFE" w:rsidRPr="004F7A6F" w:rsidRDefault="002B64CF" w:rsidP="00EB145C">
            <w:pPr>
              <w:spacing w:after="0" w:line="240" w:lineRule="auto"/>
              <w:jc w:val="both"/>
              <w:rPr>
                <w:sz w:val="18"/>
                <w:szCs w:val="18"/>
                <w:lang w:val="mn-MN"/>
              </w:rPr>
            </w:pPr>
            <w:r w:rsidRPr="004F7A6F">
              <w:rPr>
                <w:sz w:val="18"/>
                <w:szCs w:val="18"/>
                <w:lang w:val="mn-MN"/>
              </w:rPr>
              <w:t>25.4 сая зээлжих тусгай эрх</w:t>
            </w:r>
          </w:p>
        </w:tc>
      </w:tr>
      <w:tr w:rsidR="004F7A6F" w:rsidRPr="004F7A6F" w:rsidTr="000B0F95">
        <w:trPr>
          <w:trHeight w:val="20"/>
        </w:trPr>
        <w:tc>
          <w:tcPr>
            <w:tcW w:w="4253" w:type="dxa"/>
          </w:tcPr>
          <w:p w:rsidR="000F6EFE" w:rsidRPr="004F7A6F" w:rsidRDefault="000F6EF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F6EFE" w:rsidRPr="004F7A6F" w:rsidRDefault="002B64CF" w:rsidP="00EB145C">
            <w:pPr>
              <w:spacing w:after="0" w:line="240" w:lineRule="auto"/>
              <w:jc w:val="both"/>
              <w:rPr>
                <w:sz w:val="18"/>
                <w:szCs w:val="18"/>
                <w:lang w:val="mn-MN"/>
              </w:rPr>
            </w:pPr>
            <w:r w:rsidRPr="004F7A6F">
              <w:rPr>
                <w:sz w:val="18"/>
                <w:szCs w:val="18"/>
                <w:lang w:val="mn-MN"/>
              </w:rPr>
              <w:t>2011-2019</w:t>
            </w:r>
          </w:p>
        </w:tc>
      </w:tr>
      <w:tr w:rsidR="004F7A6F" w:rsidRPr="004F7A6F" w:rsidTr="000B0F95">
        <w:trPr>
          <w:trHeight w:val="20"/>
        </w:trPr>
        <w:tc>
          <w:tcPr>
            <w:tcW w:w="4253" w:type="dxa"/>
          </w:tcPr>
          <w:p w:rsidR="000F6EFE" w:rsidRPr="004F7A6F" w:rsidRDefault="000F6EF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F6EFE" w:rsidRPr="004F7A6F" w:rsidRDefault="000F6EFE" w:rsidP="00EB145C">
            <w:pPr>
              <w:spacing w:after="0" w:line="240" w:lineRule="auto"/>
              <w:jc w:val="both"/>
              <w:rPr>
                <w:sz w:val="18"/>
                <w:szCs w:val="18"/>
                <w:lang w:val="mn-MN"/>
              </w:rPr>
            </w:pPr>
            <w:r w:rsidRPr="004F7A6F">
              <w:rPr>
                <w:sz w:val="18"/>
                <w:szCs w:val="18"/>
                <w:lang w:val="mn-MN"/>
              </w:rPr>
              <w:t>3,500.0 сая төгрөг</w:t>
            </w:r>
            <w:r w:rsidR="001E7C7E" w:rsidRPr="004F7A6F">
              <w:rPr>
                <w:sz w:val="18"/>
                <w:szCs w:val="18"/>
                <w:lang w:val="mn-MN"/>
              </w:rPr>
              <w:t xml:space="preserve"> гадаад зээл, 920.4 сая төгрөг буцалтгүй тусламж</w:t>
            </w:r>
          </w:p>
        </w:tc>
      </w:tr>
    </w:tbl>
    <w:p w:rsidR="000F6EFE" w:rsidRPr="004F7A6F" w:rsidRDefault="0017344D" w:rsidP="0017344D">
      <w:pPr>
        <w:spacing w:before="240"/>
        <w:ind w:firstLine="720"/>
        <w:jc w:val="both"/>
        <w:rPr>
          <w:sz w:val="18"/>
          <w:szCs w:val="18"/>
          <w:lang w:val="mn-MN"/>
        </w:rPr>
      </w:pPr>
      <w:r w:rsidRPr="004F7A6F">
        <w:rPr>
          <w:sz w:val="18"/>
          <w:szCs w:val="18"/>
          <w:lang w:val="mn-MN"/>
        </w:rPr>
        <w:t>Төслийн зорилго нь Мянганы хөгжлийн зорилтуудыг хангах таатай нөхцөлийг бүрдүүлэх, гадаадаас Монгол Улсын нутаг дэвсгэрээр дамжин өнгөрөх тээвэрлэлтийг нэмэгдүүлж, үр ашгийг дээшлүүлэхэд оршино. Мөн Замын-Үүд боомтод үр ашигтай, өрсөлдөхүйц, найдвартай холимог тээврийн системийг хөгжүүлэх логистикийн төвийг байгуулах зорилготой болно.</w:t>
      </w:r>
      <w:r w:rsidR="000F6EFE" w:rsidRPr="004F7A6F">
        <w:rPr>
          <w:sz w:val="18"/>
          <w:szCs w:val="18"/>
          <w:lang w:val="mn-MN"/>
        </w:rPr>
        <w:t xml:space="preserve"> </w:t>
      </w:r>
    </w:p>
    <w:p w:rsidR="00665DDF" w:rsidRPr="004F7A6F" w:rsidRDefault="00665DDF" w:rsidP="008C18FA">
      <w:pPr>
        <w:pStyle w:val="Heading3"/>
        <w:rPr>
          <w:rFonts w:ascii="Arial" w:hAnsi="Arial" w:cs="Arial"/>
          <w:sz w:val="18"/>
          <w:szCs w:val="18"/>
        </w:rPr>
      </w:pPr>
      <w:r w:rsidRPr="004F7A6F">
        <w:rPr>
          <w:rFonts w:ascii="Arial" w:hAnsi="Arial" w:cs="Arial"/>
          <w:sz w:val="18"/>
          <w:szCs w:val="18"/>
        </w:rPr>
        <w:t>2.9.3. Баянхонгор-Байдрагийн гүүр чиглэлийн 129.4 км авто зам барих төсөл</w:t>
      </w:r>
      <w:r w:rsidR="00AD6C86" w:rsidRPr="004F7A6F">
        <w:rPr>
          <w:rFonts w:ascii="Arial" w:hAnsi="Arial" w:cs="Arial"/>
          <w:sz w:val="18"/>
          <w:szCs w:val="18"/>
        </w:rPr>
        <w:t xml:space="preserve"> - Bayankhongor-Baidrag bridge direction 129.4 km road construction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65DDF" w:rsidRPr="004F7A6F" w:rsidRDefault="00665DDF"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65DDF" w:rsidRPr="004F7A6F" w:rsidRDefault="00665DDF"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65DDF" w:rsidRPr="004F7A6F" w:rsidRDefault="00C5382C" w:rsidP="00EB145C">
            <w:pPr>
              <w:spacing w:after="0" w:line="240" w:lineRule="auto"/>
              <w:jc w:val="both"/>
              <w:rPr>
                <w:sz w:val="18"/>
                <w:szCs w:val="18"/>
                <w:lang w:val="mn-MN"/>
              </w:rPr>
            </w:pPr>
            <w:r w:rsidRPr="004F7A6F">
              <w:rPr>
                <w:sz w:val="18"/>
                <w:szCs w:val="18"/>
                <w:lang w:val="mn-MN"/>
              </w:rPr>
              <w:t>59.8 сая ам.доллар</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65DDF" w:rsidRPr="004F7A6F" w:rsidRDefault="00C5382C" w:rsidP="00EB145C">
            <w:pPr>
              <w:spacing w:after="0" w:line="240" w:lineRule="auto"/>
              <w:jc w:val="both"/>
              <w:rPr>
                <w:sz w:val="18"/>
                <w:szCs w:val="18"/>
                <w:lang w:val="mn-MN"/>
              </w:rPr>
            </w:pPr>
            <w:r w:rsidRPr="004F7A6F">
              <w:rPr>
                <w:sz w:val="18"/>
                <w:szCs w:val="18"/>
                <w:lang w:val="mn-MN"/>
              </w:rPr>
              <w:t>2016-2018</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65DDF" w:rsidRPr="004F7A6F" w:rsidRDefault="00665DDF" w:rsidP="00EB145C">
            <w:pPr>
              <w:spacing w:after="0" w:line="240" w:lineRule="auto"/>
              <w:jc w:val="both"/>
              <w:rPr>
                <w:sz w:val="18"/>
                <w:szCs w:val="18"/>
                <w:lang w:val="mn-MN"/>
              </w:rPr>
            </w:pPr>
            <w:r w:rsidRPr="004F7A6F">
              <w:rPr>
                <w:sz w:val="18"/>
                <w:szCs w:val="18"/>
                <w:lang w:val="mn-MN"/>
              </w:rPr>
              <w:t xml:space="preserve">44,136.2 сая төгрөг </w:t>
            </w:r>
          </w:p>
        </w:tc>
      </w:tr>
    </w:tbl>
    <w:p w:rsidR="00665DDF" w:rsidRPr="004F7A6F" w:rsidRDefault="002210B9" w:rsidP="00F35721">
      <w:pPr>
        <w:spacing w:before="240"/>
        <w:ind w:firstLine="720"/>
        <w:jc w:val="both"/>
        <w:rPr>
          <w:sz w:val="18"/>
          <w:szCs w:val="18"/>
          <w:lang w:val="mn-MN"/>
        </w:rPr>
      </w:pPr>
      <w:r w:rsidRPr="004F7A6F">
        <w:rPr>
          <w:sz w:val="18"/>
          <w:szCs w:val="18"/>
          <w:lang w:val="mn-MN"/>
        </w:rPr>
        <w:t>Хөдөө аж ахуйд суурилсан бүтээгдэхүүн үйлдвэрлэлд хөрөнгө оруулалт хийх, бүтээгдэхүүний нэр төрлийг олшруулах, зах зээлд нийлүүлэх чадварыг нэмэгдүүлэх замаар хөдөөгийн хүн амын амьжиргааг сайжруулж, хүнсний аюулгүй байдлыг хангах явдал юм. Энэ хүрээнд Баянхонгор-Байдрагийн гүүр чиглэлийн 129.4 км авто зам, Тосонцэнгэл-Улиастай чиглэлийн 114 км авто зам, ажил хийгдэж, энэ нь баруун бүсийн эдийн засгийн хөгжилд томоохон түлхэц үзүүлэх ач холбогдолтой юм.</w:t>
      </w:r>
      <w:r w:rsidR="00665DDF" w:rsidRPr="004F7A6F">
        <w:rPr>
          <w:sz w:val="18"/>
          <w:szCs w:val="18"/>
          <w:lang w:val="mn-MN"/>
        </w:rPr>
        <w:t xml:space="preserve"> </w:t>
      </w:r>
    </w:p>
    <w:p w:rsidR="00665DDF" w:rsidRPr="004F7A6F" w:rsidRDefault="00665DDF" w:rsidP="008C18FA">
      <w:pPr>
        <w:pStyle w:val="Heading3"/>
        <w:rPr>
          <w:rFonts w:ascii="Arial" w:hAnsi="Arial" w:cs="Arial"/>
          <w:sz w:val="18"/>
          <w:szCs w:val="18"/>
        </w:rPr>
      </w:pPr>
      <w:r w:rsidRPr="004F7A6F">
        <w:rPr>
          <w:rFonts w:ascii="Arial" w:hAnsi="Arial" w:cs="Arial"/>
          <w:sz w:val="18"/>
          <w:szCs w:val="18"/>
        </w:rPr>
        <w:t>2.9.4. Тосонцэнгэл-Улиастай чиглэлийн 114 км авто зам барих төсөл</w:t>
      </w:r>
      <w:r w:rsidR="00AD6C86" w:rsidRPr="004F7A6F">
        <w:rPr>
          <w:rFonts w:ascii="Arial" w:hAnsi="Arial" w:cs="Arial"/>
          <w:sz w:val="18"/>
          <w:szCs w:val="18"/>
        </w:rPr>
        <w:t xml:space="preserve"> - Tosontsengel-Uliastai direction 114 km road construction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65DDF" w:rsidRPr="004F7A6F" w:rsidRDefault="00665DDF"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65DDF" w:rsidRPr="004F7A6F" w:rsidRDefault="00665DDF"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65DDF" w:rsidRPr="004F7A6F" w:rsidRDefault="00C5382C" w:rsidP="00EB145C">
            <w:pPr>
              <w:spacing w:after="0" w:line="240" w:lineRule="auto"/>
              <w:jc w:val="both"/>
              <w:rPr>
                <w:sz w:val="18"/>
                <w:szCs w:val="18"/>
                <w:lang w:val="mn-MN"/>
              </w:rPr>
            </w:pPr>
            <w:r w:rsidRPr="004F7A6F">
              <w:rPr>
                <w:sz w:val="18"/>
                <w:szCs w:val="18"/>
                <w:lang w:val="mn-MN"/>
              </w:rPr>
              <w:t>44.4 сая ам.доллар</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65DDF" w:rsidRPr="004F7A6F" w:rsidRDefault="00C5382C" w:rsidP="00EB145C">
            <w:pPr>
              <w:spacing w:after="0" w:line="240" w:lineRule="auto"/>
              <w:jc w:val="both"/>
              <w:rPr>
                <w:sz w:val="18"/>
                <w:szCs w:val="18"/>
                <w:lang w:val="mn-MN"/>
              </w:rPr>
            </w:pPr>
            <w:r w:rsidRPr="004F7A6F">
              <w:rPr>
                <w:sz w:val="18"/>
                <w:szCs w:val="18"/>
                <w:lang w:val="mn-MN"/>
              </w:rPr>
              <w:t>2016-2018</w:t>
            </w:r>
          </w:p>
        </w:tc>
      </w:tr>
      <w:tr w:rsidR="004F7A6F" w:rsidRPr="004F7A6F" w:rsidTr="000B0F95">
        <w:trPr>
          <w:trHeight w:val="20"/>
        </w:trPr>
        <w:tc>
          <w:tcPr>
            <w:tcW w:w="4253" w:type="dxa"/>
          </w:tcPr>
          <w:p w:rsidR="00665DDF" w:rsidRPr="004F7A6F" w:rsidRDefault="00665DD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65DDF" w:rsidRPr="004F7A6F" w:rsidRDefault="00665DDF" w:rsidP="00EB145C">
            <w:pPr>
              <w:spacing w:after="0" w:line="240" w:lineRule="auto"/>
              <w:jc w:val="both"/>
              <w:rPr>
                <w:sz w:val="18"/>
                <w:szCs w:val="18"/>
                <w:lang w:val="mn-MN"/>
              </w:rPr>
            </w:pPr>
            <w:r w:rsidRPr="004F7A6F">
              <w:rPr>
                <w:sz w:val="18"/>
                <w:szCs w:val="18"/>
                <w:lang w:val="mn-MN"/>
              </w:rPr>
              <w:t xml:space="preserve">39,287.4 сая төгрөг </w:t>
            </w:r>
          </w:p>
        </w:tc>
      </w:tr>
    </w:tbl>
    <w:p w:rsidR="00665DDF" w:rsidRPr="004F7A6F" w:rsidRDefault="00292196" w:rsidP="00F35721">
      <w:pPr>
        <w:spacing w:before="240"/>
        <w:ind w:firstLine="720"/>
        <w:jc w:val="both"/>
        <w:rPr>
          <w:sz w:val="18"/>
          <w:szCs w:val="18"/>
          <w:lang w:val="mn-MN"/>
        </w:rPr>
      </w:pPr>
      <w:r w:rsidRPr="004F7A6F">
        <w:rPr>
          <w:sz w:val="18"/>
          <w:szCs w:val="18"/>
          <w:lang w:val="mn-MN"/>
        </w:rPr>
        <w:lastRenderedPageBreak/>
        <w:t>Хөдөө аж ахуйд суурилсан бүтээгдэхүүн үйлдвэрлэлд хөрөнгө оруулалт хийх, бүтээгдэхүүний нэр төрлийг олшруулах, зах зээлд нийлүүлэх чадварыг нэмэгдүүлэх замаар хөдөөгийн хүн амын амьжиргааг сайжруулж, хүнсний аюулгүй байдлыг хангах явдал юм. Энэ хүрээнд Баянхонгор-Байдрагийн гүүр чиглэлийн 129.4 км авто зам, Тосонцэнгэл-Улиастай чиглэлийн 114 км авто зам, ажил хийгдэж, энэ нь баруун бүсийн эдийн засгийн хөгжилд томоохон түлхэц үзүүлэх ач холбогдолтой юм.</w:t>
      </w:r>
      <w:r w:rsidR="00665DDF" w:rsidRPr="004F7A6F">
        <w:rPr>
          <w:sz w:val="18"/>
          <w:szCs w:val="18"/>
          <w:lang w:val="mn-MN"/>
        </w:rPr>
        <w:t xml:space="preserve"> </w:t>
      </w:r>
    </w:p>
    <w:p w:rsidR="00133F13" w:rsidRPr="004F7A6F" w:rsidRDefault="00133F13" w:rsidP="008C18FA">
      <w:pPr>
        <w:pStyle w:val="Heading3"/>
        <w:rPr>
          <w:rFonts w:ascii="Arial" w:hAnsi="Arial" w:cs="Arial"/>
          <w:sz w:val="18"/>
          <w:szCs w:val="18"/>
        </w:rPr>
      </w:pPr>
      <w:r w:rsidRPr="004F7A6F">
        <w:rPr>
          <w:rFonts w:ascii="Arial" w:hAnsi="Arial" w:cs="Arial"/>
          <w:sz w:val="18"/>
          <w:szCs w:val="18"/>
        </w:rPr>
        <w:t>2.9.</w:t>
      </w:r>
      <w:r w:rsidR="008222C2" w:rsidRPr="004F7A6F">
        <w:rPr>
          <w:rFonts w:ascii="Arial" w:hAnsi="Arial" w:cs="Arial"/>
          <w:sz w:val="18"/>
          <w:szCs w:val="18"/>
        </w:rPr>
        <w:t>5</w:t>
      </w:r>
      <w:r w:rsidRPr="004F7A6F">
        <w:rPr>
          <w:rFonts w:ascii="Arial" w:hAnsi="Arial" w:cs="Arial"/>
          <w:sz w:val="18"/>
          <w:szCs w:val="18"/>
        </w:rPr>
        <w:t>. Улаанбаатар-Хөшигийн хөндий шинэ нисэх онгоцны буудлын хурдны зам барих төсөл</w:t>
      </w:r>
      <w:r w:rsidR="00AD6C86" w:rsidRPr="004F7A6F">
        <w:rPr>
          <w:rFonts w:ascii="Arial" w:hAnsi="Arial" w:cs="Arial"/>
          <w:sz w:val="18"/>
          <w:szCs w:val="18"/>
        </w:rPr>
        <w:t xml:space="preserve"> -                   Ulaanbaatar-Khushigt Valley New Airport Highway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133F13" w:rsidRPr="004F7A6F" w:rsidRDefault="00133F1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133F13" w:rsidRPr="004F7A6F" w:rsidRDefault="00133F13"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133F13" w:rsidRPr="004F7A6F" w:rsidRDefault="00133F1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133F13" w:rsidRPr="004F7A6F" w:rsidRDefault="00133F1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133F13" w:rsidRPr="004F7A6F" w:rsidRDefault="00133F1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133F13" w:rsidRPr="004F7A6F" w:rsidRDefault="006B4FC2" w:rsidP="00EB145C">
            <w:pPr>
              <w:spacing w:after="0" w:line="240" w:lineRule="auto"/>
              <w:jc w:val="both"/>
              <w:rPr>
                <w:sz w:val="18"/>
                <w:szCs w:val="18"/>
                <w:lang w:val="mn-MN"/>
              </w:rPr>
            </w:pPr>
            <w:r w:rsidRPr="004F7A6F">
              <w:rPr>
                <w:sz w:val="18"/>
                <w:szCs w:val="18"/>
                <w:lang w:val="mn-MN"/>
              </w:rPr>
              <w:t>147.5 сая ам.доллар</w:t>
            </w:r>
          </w:p>
        </w:tc>
      </w:tr>
      <w:tr w:rsidR="004F7A6F" w:rsidRPr="004F7A6F" w:rsidTr="000B0F95">
        <w:trPr>
          <w:trHeight w:val="20"/>
        </w:trPr>
        <w:tc>
          <w:tcPr>
            <w:tcW w:w="4253" w:type="dxa"/>
          </w:tcPr>
          <w:p w:rsidR="00133F13" w:rsidRPr="004F7A6F" w:rsidRDefault="00133F1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133F13" w:rsidRPr="004F7A6F" w:rsidRDefault="006B4FC2" w:rsidP="00EB145C">
            <w:pPr>
              <w:spacing w:after="0" w:line="240" w:lineRule="auto"/>
              <w:jc w:val="both"/>
              <w:rPr>
                <w:sz w:val="18"/>
                <w:szCs w:val="18"/>
                <w:lang w:val="mn-MN"/>
              </w:rPr>
            </w:pPr>
            <w:r w:rsidRPr="004F7A6F">
              <w:rPr>
                <w:sz w:val="18"/>
                <w:szCs w:val="18"/>
                <w:lang w:val="mn-MN"/>
              </w:rPr>
              <w:t>2016-2018</w:t>
            </w:r>
          </w:p>
        </w:tc>
      </w:tr>
      <w:tr w:rsidR="004F7A6F" w:rsidRPr="004F7A6F" w:rsidTr="000B0F95">
        <w:trPr>
          <w:trHeight w:val="20"/>
        </w:trPr>
        <w:tc>
          <w:tcPr>
            <w:tcW w:w="4253" w:type="dxa"/>
          </w:tcPr>
          <w:p w:rsidR="00133F13" w:rsidRPr="004F7A6F" w:rsidRDefault="00133F1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133F13" w:rsidRPr="004F7A6F" w:rsidRDefault="00725BF5" w:rsidP="008222C2">
            <w:pPr>
              <w:spacing w:after="0" w:line="240" w:lineRule="auto"/>
              <w:jc w:val="both"/>
              <w:rPr>
                <w:sz w:val="18"/>
                <w:szCs w:val="18"/>
                <w:lang w:val="mn-MN"/>
              </w:rPr>
            </w:pPr>
            <w:r w:rsidRPr="004F7A6F">
              <w:rPr>
                <w:sz w:val="18"/>
                <w:szCs w:val="18"/>
                <w:lang w:val="mn-MN"/>
              </w:rPr>
              <w:t>5</w:t>
            </w:r>
            <w:r w:rsidR="000F3E10" w:rsidRPr="004F7A6F">
              <w:rPr>
                <w:sz w:val="18"/>
                <w:szCs w:val="18"/>
                <w:lang w:val="mn-MN"/>
              </w:rPr>
              <w:t xml:space="preserve">4,204.7 </w:t>
            </w:r>
            <w:r w:rsidR="00133F13" w:rsidRPr="004F7A6F">
              <w:rPr>
                <w:sz w:val="18"/>
                <w:szCs w:val="18"/>
                <w:lang w:val="mn-MN"/>
              </w:rPr>
              <w:t xml:space="preserve">сая төгрөг </w:t>
            </w:r>
            <w:r w:rsidR="008222C2" w:rsidRPr="004F7A6F">
              <w:rPr>
                <w:sz w:val="18"/>
                <w:szCs w:val="18"/>
                <w:lang w:val="mn-MN"/>
              </w:rPr>
              <w:t>барилга угсралт, 3,321.8 сая төгрөг зөвлөх</w:t>
            </w:r>
          </w:p>
        </w:tc>
      </w:tr>
    </w:tbl>
    <w:p w:rsidR="00736A92" w:rsidRPr="004F7A6F" w:rsidRDefault="00736A92" w:rsidP="008F08AB">
      <w:pPr>
        <w:spacing w:before="240"/>
        <w:ind w:firstLine="720"/>
        <w:jc w:val="both"/>
        <w:rPr>
          <w:sz w:val="18"/>
          <w:szCs w:val="18"/>
          <w:lang w:val="mn-MN"/>
        </w:rPr>
      </w:pPr>
      <w:r w:rsidRPr="004F7A6F">
        <w:rPr>
          <w:sz w:val="18"/>
          <w:szCs w:val="18"/>
          <w:lang w:val="mn-MN"/>
        </w:rPr>
        <w:t>Улаанбаатар-Хөшиг</w:t>
      </w:r>
      <w:r w:rsidR="00511B7E" w:rsidRPr="004F7A6F">
        <w:rPr>
          <w:sz w:val="18"/>
          <w:szCs w:val="18"/>
          <w:lang w:val="mn-MN"/>
        </w:rPr>
        <w:t>т</w:t>
      </w:r>
      <w:r w:rsidRPr="004F7A6F">
        <w:rPr>
          <w:sz w:val="18"/>
          <w:szCs w:val="18"/>
          <w:lang w:val="mn-MN"/>
        </w:rPr>
        <w:t xml:space="preserve">ийн хөндий олон улсын шинэ нисэх онгоцны буудал </w:t>
      </w:r>
      <w:r w:rsidR="008E43BA" w:rsidRPr="004F7A6F">
        <w:rPr>
          <w:sz w:val="18"/>
          <w:szCs w:val="18"/>
          <w:lang w:val="mn-MN"/>
        </w:rPr>
        <w:t xml:space="preserve">ашиглалтад орж байгаатай холбогдуулж, энэ </w:t>
      </w:r>
      <w:r w:rsidRPr="004F7A6F">
        <w:rPr>
          <w:sz w:val="18"/>
          <w:szCs w:val="18"/>
          <w:lang w:val="mn-MN"/>
        </w:rPr>
        <w:t>чиглэлийн 32.5 м өргөн асфальт бетон хучилттай зорчих хэсэгтэй, 2 урсгал 6 эгнээтэй</w:t>
      </w:r>
      <w:r w:rsidR="003D1668" w:rsidRPr="004F7A6F">
        <w:rPr>
          <w:sz w:val="18"/>
          <w:szCs w:val="18"/>
          <w:lang w:val="mn-MN"/>
        </w:rPr>
        <w:t xml:space="preserve"> </w:t>
      </w:r>
      <w:r w:rsidR="002E09B5" w:rsidRPr="004F7A6F">
        <w:rPr>
          <w:sz w:val="18"/>
          <w:szCs w:val="18"/>
          <w:lang w:val="mn-MN"/>
        </w:rPr>
        <w:t>олон улсын стандартад нийцсэн хурдны авто замыг ашиглалт оруулж,</w:t>
      </w:r>
      <w:r w:rsidR="00314481" w:rsidRPr="004F7A6F">
        <w:rPr>
          <w:sz w:val="18"/>
          <w:szCs w:val="18"/>
          <w:lang w:val="mn-MN"/>
        </w:rPr>
        <w:t xml:space="preserve"> авто замын сүлжээг нэмэгдүүл</w:t>
      </w:r>
      <w:r w:rsidR="00905FFB" w:rsidRPr="004F7A6F">
        <w:rPr>
          <w:sz w:val="18"/>
          <w:szCs w:val="18"/>
          <w:lang w:val="mn-MN"/>
        </w:rPr>
        <w:t>эх</w:t>
      </w:r>
      <w:r w:rsidR="00314481" w:rsidRPr="004F7A6F">
        <w:rPr>
          <w:sz w:val="18"/>
          <w:szCs w:val="18"/>
          <w:lang w:val="mn-MN"/>
        </w:rPr>
        <w:t xml:space="preserve">, замын хөдөлгөөний аюулгүй байдлыг бий болгоход </w:t>
      </w:r>
      <w:r w:rsidR="003D1668" w:rsidRPr="004F7A6F">
        <w:rPr>
          <w:sz w:val="18"/>
          <w:szCs w:val="18"/>
          <w:lang w:val="mn-MN"/>
        </w:rPr>
        <w:t>төслийн зорилго оршино.</w:t>
      </w:r>
    </w:p>
    <w:p w:rsidR="006C2745" w:rsidRPr="004F7A6F" w:rsidRDefault="006C2745" w:rsidP="008C18FA">
      <w:pPr>
        <w:pStyle w:val="Heading3"/>
        <w:rPr>
          <w:rFonts w:ascii="Arial" w:hAnsi="Arial" w:cs="Arial"/>
          <w:sz w:val="18"/>
          <w:szCs w:val="18"/>
        </w:rPr>
      </w:pPr>
      <w:r w:rsidRPr="004F7A6F">
        <w:rPr>
          <w:rFonts w:ascii="Arial" w:hAnsi="Arial" w:cs="Arial"/>
          <w:sz w:val="18"/>
          <w:szCs w:val="18"/>
        </w:rPr>
        <w:t>2.9.</w:t>
      </w:r>
      <w:r w:rsidR="008222C2" w:rsidRPr="004F7A6F">
        <w:rPr>
          <w:rFonts w:ascii="Arial" w:hAnsi="Arial" w:cs="Arial"/>
          <w:sz w:val="18"/>
          <w:szCs w:val="18"/>
        </w:rPr>
        <w:t>6</w:t>
      </w:r>
      <w:r w:rsidRPr="004F7A6F">
        <w:rPr>
          <w:rFonts w:ascii="Arial" w:hAnsi="Arial" w:cs="Arial"/>
          <w:sz w:val="18"/>
          <w:szCs w:val="18"/>
        </w:rPr>
        <w:t>. Улаанбаатар хотын олон улсын шинэ нисэх буудал барих төсөл</w:t>
      </w:r>
      <w:r w:rsidR="00A30E8C" w:rsidRPr="004F7A6F">
        <w:rPr>
          <w:rFonts w:ascii="Arial" w:hAnsi="Arial" w:cs="Arial"/>
          <w:sz w:val="18"/>
          <w:szCs w:val="18"/>
        </w:rPr>
        <w:t xml:space="preserve"> – нэмэлт санхүүжилт </w:t>
      </w:r>
      <w:r w:rsidR="00284686" w:rsidRPr="004F7A6F">
        <w:rPr>
          <w:rFonts w:ascii="Arial" w:hAnsi="Arial" w:cs="Arial"/>
          <w:sz w:val="18"/>
          <w:szCs w:val="18"/>
        </w:rPr>
        <w:t>/</w:t>
      </w:r>
      <w:r w:rsidR="00A30E8C" w:rsidRPr="004F7A6F">
        <w:rPr>
          <w:rFonts w:ascii="Arial" w:hAnsi="Arial" w:cs="Arial"/>
          <w:sz w:val="18"/>
          <w:szCs w:val="18"/>
        </w:rPr>
        <w:t>MON-P12</w:t>
      </w:r>
      <w:r w:rsidR="00284686" w:rsidRPr="004F7A6F">
        <w:rPr>
          <w:rFonts w:ascii="Arial" w:hAnsi="Arial" w:cs="Arial"/>
          <w:sz w:val="18"/>
          <w:szCs w:val="18"/>
        </w:rPr>
        <w:t>/</w:t>
      </w:r>
      <w:r w:rsidR="00AD6C86" w:rsidRPr="004F7A6F">
        <w:rPr>
          <w:rFonts w:ascii="Arial" w:hAnsi="Arial" w:cs="Arial"/>
          <w:sz w:val="18"/>
          <w:szCs w:val="18"/>
        </w:rPr>
        <w:t xml:space="preserve"> - New Ulaanbaatar International Airport Construction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C2745" w:rsidRPr="004F7A6F" w:rsidRDefault="006C274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C2745" w:rsidRPr="004F7A6F" w:rsidRDefault="006C2745" w:rsidP="00EB145C">
            <w:pPr>
              <w:spacing w:after="0" w:line="240" w:lineRule="auto"/>
              <w:jc w:val="both"/>
              <w:rPr>
                <w:sz w:val="18"/>
                <w:szCs w:val="18"/>
                <w:lang w:val="mn-MN"/>
              </w:rPr>
            </w:pPr>
            <w:r w:rsidRPr="004F7A6F">
              <w:rPr>
                <w:sz w:val="18"/>
                <w:szCs w:val="18"/>
                <w:lang w:val="mn-MN"/>
              </w:rPr>
              <w:t>Япон Улсын Засгийн газар</w:t>
            </w:r>
          </w:p>
        </w:tc>
      </w:tr>
      <w:tr w:rsidR="004F7A6F" w:rsidRPr="004F7A6F" w:rsidTr="000B0F95">
        <w:trPr>
          <w:trHeight w:val="20"/>
        </w:trPr>
        <w:tc>
          <w:tcPr>
            <w:tcW w:w="4253" w:type="dxa"/>
          </w:tcPr>
          <w:p w:rsidR="006C2745" w:rsidRPr="004F7A6F" w:rsidRDefault="006C274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C2745" w:rsidRPr="004F7A6F" w:rsidRDefault="006C2745"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C2745" w:rsidRPr="004F7A6F" w:rsidRDefault="006C274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C2745" w:rsidRPr="004F7A6F" w:rsidRDefault="00A30E8C" w:rsidP="00EB145C">
            <w:pPr>
              <w:spacing w:after="0" w:line="240" w:lineRule="auto"/>
              <w:jc w:val="both"/>
              <w:rPr>
                <w:sz w:val="18"/>
                <w:szCs w:val="18"/>
                <w:lang w:val="mn-MN"/>
              </w:rPr>
            </w:pPr>
            <w:r w:rsidRPr="004F7A6F">
              <w:rPr>
                <w:sz w:val="18"/>
                <w:szCs w:val="18"/>
                <w:lang w:val="mn-MN"/>
              </w:rPr>
              <w:t>35.</w:t>
            </w:r>
            <w:r w:rsidR="00284686" w:rsidRPr="004F7A6F">
              <w:rPr>
                <w:sz w:val="18"/>
                <w:szCs w:val="18"/>
                <w:lang w:val="mn-MN"/>
              </w:rPr>
              <w:t>3 тэрбум иен</w:t>
            </w:r>
          </w:p>
        </w:tc>
      </w:tr>
      <w:tr w:rsidR="004F7A6F" w:rsidRPr="004F7A6F" w:rsidTr="000B0F95">
        <w:trPr>
          <w:trHeight w:val="20"/>
        </w:trPr>
        <w:tc>
          <w:tcPr>
            <w:tcW w:w="4253" w:type="dxa"/>
          </w:tcPr>
          <w:p w:rsidR="006C2745" w:rsidRPr="004F7A6F" w:rsidRDefault="006C274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C2745" w:rsidRPr="004F7A6F" w:rsidRDefault="00284686" w:rsidP="00EB145C">
            <w:pPr>
              <w:spacing w:after="0" w:line="240" w:lineRule="auto"/>
              <w:jc w:val="both"/>
              <w:rPr>
                <w:sz w:val="18"/>
                <w:szCs w:val="18"/>
                <w:lang w:val="mn-MN"/>
              </w:rPr>
            </w:pPr>
            <w:r w:rsidRPr="004F7A6F">
              <w:rPr>
                <w:sz w:val="18"/>
                <w:szCs w:val="18"/>
                <w:lang w:val="mn-MN"/>
              </w:rPr>
              <w:t>2016-2018</w:t>
            </w:r>
          </w:p>
        </w:tc>
      </w:tr>
      <w:tr w:rsidR="004F7A6F" w:rsidRPr="004F7A6F" w:rsidTr="000B0F95">
        <w:trPr>
          <w:trHeight w:val="20"/>
        </w:trPr>
        <w:tc>
          <w:tcPr>
            <w:tcW w:w="4253" w:type="dxa"/>
          </w:tcPr>
          <w:p w:rsidR="006C2745" w:rsidRPr="004F7A6F" w:rsidRDefault="006C274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C2745" w:rsidRPr="004F7A6F" w:rsidRDefault="00725BF5" w:rsidP="002427FF">
            <w:pPr>
              <w:spacing w:after="0" w:line="240" w:lineRule="auto"/>
              <w:jc w:val="both"/>
              <w:rPr>
                <w:sz w:val="18"/>
                <w:szCs w:val="18"/>
                <w:lang w:val="mn-MN"/>
              </w:rPr>
            </w:pPr>
            <w:r w:rsidRPr="004F7A6F">
              <w:rPr>
                <w:sz w:val="18"/>
                <w:szCs w:val="18"/>
                <w:lang w:val="mn-MN"/>
              </w:rPr>
              <w:t>101,980.1 сая төгрөг</w:t>
            </w:r>
          </w:p>
        </w:tc>
      </w:tr>
    </w:tbl>
    <w:p w:rsidR="006C2745" w:rsidRPr="004F7A6F" w:rsidRDefault="008F08AB" w:rsidP="008F08AB">
      <w:pPr>
        <w:spacing w:before="240"/>
        <w:ind w:firstLine="720"/>
        <w:jc w:val="both"/>
        <w:rPr>
          <w:sz w:val="18"/>
          <w:szCs w:val="18"/>
          <w:lang w:val="mn-MN"/>
        </w:rPr>
      </w:pPr>
      <w:r w:rsidRPr="004F7A6F">
        <w:rPr>
          <w:sz w:val="18"/>
          <w:szCs w:val="18"/>
          <w:lang w:val="mn-MN"/>
        </w:rPr>
        <w:t>Улаанбаатар хотын Олон улсын нисэх онгоцны шинэ буудлыг барьж, улмаар Чингис Хаан олон улсын нисэх онгоцны буудлын үйлчилгээнд тулгарч буй хүндрэлийг арилгах, агаарын тээврийн салбарын хөгжлийг эрчимжүүл</w:t>
      </w:r>
      <w:r w:rsidR="00CA6F4E" w:rsidRPr="004F7A6F">
        <w:rPr>
          <w:sz w:val="18"/>
          <w:szCs w:val="18"/>
          <w:lang w:val="mn-MN"/>
        </w:rPr>
        <w:t>эхэд төслийн зорилго оршино</w:t>
      </w:r>
      <w:r w:rsidRPr="004F7A6F">
        <w:rPr>
          <w:sz w:val="18"/>
          <w:szCs w:val="18"/>
          <w:lang w:val="mn-MN"/>
        </w:rPr>
        <w:t>.</w:t>
      </w:r>
      <w:r w:rsidR="006C2745" w:rsidRPr="004F7A6F">
        <w:rPr>
          <w:sz w:val="18"/>
          <w:szCs w:val="18"/>
          <w:lang w:val="mn-MN"/>
        </w:rPr>
        <w:t xml:space="preserve"> </w:t>
      </w:r>
    </w:p>
    <w:p w:rsidR="0092074D" w:rsidRPr="004F7A6F" w:rsidRDefault="0092074D" w:rsidP="008C18FA">
      <w:pPr>
        <w:pStyle w:val="Heading3"/>
        <w:rPr>
          <w:rFonts w:ascii="Arial" w:hAnsi="Arial" w:cs="Arial"/>
          <w:sz w:val="18"/>
          <w:szCs w:val="18"/>
        </w:rPr>
      </w:pPr>
      <w:r w:rsidRPr="004F7A6F">
        <w:rPr>
          <w:rFonts w:ascii="Arial" w:hAnsi="Arial" w:cs="Arial"/>
          <w:sz w:val="18"/>
          <w:szCs w:val="18"/>
        </w:rPr>
        <w:t>2.9.</w:t>
      </w:r>
      <w:r w:rsidR="008222C2" w:rsidRPr="004F7A6F">
        <w:rPr>
          <w:rFonts w:ascii="Arial" w:hAnsi="Arial" w:cs="Arial"/>
          <w:sz w:val="18"/>
          <w:szCs w:val="18"/>
        </w:rPr>
        <w:t>7</w:t>
      </w:r>
      <w:r w:rsidRPr="004F7A6F">
        <w:rPr>
          <w:rFonts w:ascii="Arial" w:hAnsi="Arial" w:cs="Arial"/>
          <w:sz w:val="18"/>
          <w:szCs w:val="18"/>
        </w:rPr>
        <w:t>. Бүс нутгийн авто</w:t>
      </w:r>
      <w:r w:rsidR="005501D0" w:rsidRPr="004F7A6F">
        <w:rPr>
          <w:rFonts w:ascii="Arial" w:hAnsi="Arial" w:cs="Arial"/>
          <w:sz w:val="18"/>
          <w:szCs w:val="18"/>
        </w:rPr>
        <w:t xml:space="preserve"> </w:t>
      </w:r>
      <w:r w:rsidRPr="004F7A6F">
        <w:rPr>
          <w:rFonts w:ascii="Arial" w:hAnsi="Arial" w:cs="Arial"/>
          <w:sz w:val="18"/>
          <w:szCs w:val="18"/>
        </w:rPr>
        <w:t>замыг хөгжүүлэх, зам засварын төсөл</w:t>
      </w:r>
      <w:r w:rsidR="00AD6C86" w:rsidRPr="004F7A6F">
        <w:rPr>
          <w:rFonts w:ascii="Arial" w:hAnsi="Arial" w:cs="Arial"/>
          <w:sz w:val="18"/>
          <w:szCs w:val="18"/>
        </w:rPr>
        <w:t xml:space="preserve"> - Regional Road Development and Maintenance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92074D" w:rsidRPr="004F7A6F" w:rsidRDefault="0092074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92074D" w:rsidRPr="004F7A6F" w:rsidRDefault="00041E1F"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92074D" w:rsidRPr="004F7A6F" w:rsidRDefault="0092074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92074D" w:rsidRPr="004F7A6F" w:rsidRDefault="0092074D"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92074D" w:rsidRPr="004F7A6F" w:rsidRDefault="0092074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92074D" w:rsidRPr="004F7A6F" w:rsidRDefault="00DD43F7" w:rsidP="00EB145C">
            <w:pPr>
              <w:spacing w:after="0" w:line="240" w:lineRule="auto"/>
              <w:jc w:val="both"/>
              <w:rPr>
                <w:sz w:val="18"/>
                <w:szCs w:val="18"/>
                <w:lang w:val="mn-MN"/>
              </w:rPr>
            </w:pPr>
            <w:r w:rsidRPr="004F7A6F">
              <w:rPr>
                <w:sz w:val="18"/>
                <w:szCs w:val="18"/>
                <w:lang w:val="mn-MN"/>
              </w:rPr>
              <w:t>60.0 сая ам.доллар</w:t>
            </w:r>
          </w:p>
        </w:tc>
      </w:tr>
      <w:tr w:rsidR="004F7A6F" w:rsidRPr="004F7A6F" w:rsidTr="000B0F95">
        <w:trPr>
          <w:trHeight w:val="20"/>
        </w:trPr>
        <w:tc>
          <w:tcPr>
            <w:tcW w:w="4253" w:type="dxa"/>
          </w:tcPr>
          <w:p w:rsidR="0092074D" w:rsidRPr="004F7A6F" w:rsidRDefault="0092074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92074D" w:rsidRPr="004F7A6F" w:rsidRDefault="00DD43F7" w:rsidP="00EB145C">
            <w:pPr>
              <w:spacing w:after="0" w:line="240" w:lineRule="auto"/>
              <w:jc w:val="both"/>
              <w:rPr>
                <w:sz w:val="18"/>
                <w:szCs w:val="18"/>
                <w:lang w:val="mn-MN"/>
              </w:rPr>
            </w:pPr>
            <w:r w:rsidRPr="004F7A6F">
              <w:rPr>
                <w:sz w:val="18"/>
                <w:szCs w:val="18"/>
                <w:lang w:val="mn-MN"/>
              </w:rPr>
              <w:t>2018-2022</w:t>
            </w:r>
          </w:p>
        </w:tc>
      </w:tr>
      <w:tr w:rsidR="004F7A6F" w:rsidRPr="004F7A6F" w:rsidTr="000B0F95">
        <w:trPr>
          <w:trHeight w:val="20"/>
        </w:trPr>
        <w:tc>
          <w:tcPr>
            <w:tcW w:w="4253" w:type="dxa"/>
          </w:tcPr>
          <w:p w:rsidR="0092074D" w:rsidRPr="004F7A6F" w:rsidRDefault="0092074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92074D" w:rsidRPr="004F7A6F" w:rsidRDefault="0092074D" w:rsidP="00EB145C">
            <w:pPr>
              <w:spacing w:after="0" w:line="240" w:lineRule="auto"/>
              <w:jc w:val="both"/>
              <w:rPr>
                <w:sz w:val="18"/>
                <w:szCs w:val="18"/>
                <w:lang w:val="mn-MN"/>
              </w:rPr>
            </w:pPr>
            <w:r w:rsidRPr="004F7A6F">
              <w:rPr>
                <w:sz w:val="18"/>
                <w:szCs w:val="18"/>
                <w:lang w:val="mn-MN"/>
              </w:rPr>
              <w:t xml:space="preserve">3,502.5 сая төгрөг </w:t>
            </w:r>
          </w:p>
        </w:tc>
      </w:tr>
    </w:tbl>
    <w:p w:rsidR="0092074D" w:rsidRPr="004F7A6F" w:rsidRDefault="003E7D5C" w:rsidP="003E7D5C">
      <w:pPr>
        <w:spacing w:before="240"/>
        <w:ind w:firstLine="720"/>
        <w:jc w:val="both"/>
        <w:rPr>
          <w:sz w:val="18"/>
          <w:szCs w:val="18"/>
          <w:lang w:val="mn-MN"/>
        </w:rPr>
      </w:pPr>
      <w:r w:rsidRPr="004F7A6F">
        <w:rPr>
          <w:sz w:val="18"/>
          <w:szCs w:val="18"/>
          <w:lang w:val="mn-MN"/>
        </w:rPr>
        <w:t xml:space="preserve">Зам засвар, шинэчлэлийн ажлыг хийж, замын аюулгүй байдлыг хангах, замын хөрөнгийн удирдлагын </w:t>
      </w:r>
      <w:r w:rsidR="00511B7E" w:rsidRPr="004F7A6F">
        <w:rPr>
          <w:sz w:val="18"/>
          <w:szCs w:val="18"/>
          <w:lang w:val="mn-MN"/>
        </w:rPr>
        <w:t>чадавх</w:t>
      </w:r>
      <w:r w:rsidRPr="004F7A6F">
        <w:rPr>
          <w:sz w:val="18"/>
          <w:szCs w:val="18"/>
          <w:lang w:val="mn-MN"/>
        </w:rPr>
        <w:t>, хэрэгжилтийг сайжруулахад чиглэнэ.</w:t>
      </w:r>
      <w:r w:rsidR="0092074D" w:rsidRPr="004F7A6F">
        <w:rPr>
          <w:sz w:val="18"/>
          <w:szCs w:val="18"/>
          <w:lang w:val="mn-MN"/>
        </w:rPr>
        <w:t xml:space="preserve"> </w:t>
      </w:r>
    </w:p>
    <w:p w:rsidR="000B4A3D" w:rsidRPr="004F7A6F" w:rsidRDefault="000B4A3D" w:rsidP="008C18FA">
      <w:pPr>
        <w:pStyle w:val="Heading3"/>
        <w:rPr>
          <w:rFonts w:ascii="Arial" w:hAnsi="Arial" w:cs="Arial"/>
          <w:sz w:val="18"/>
          <w:szCs w:val="18"/>
        </w:rPr>
      </w:pPr>
      <w:r w:rsidRPr="004F7A6F">
        <w:rPr>
          <w:rFonts w:ascii="Arial" w:hAnsi="Arial" w:cs="Arial"/>
          <w:sz w:val="18"/>
          <w:szCs w:val="18"/>
        </w:rPr>
        <w:t>2.9.</w:t>
      </w:r>
      <w:r w:rsidR="008222C2" w:rsidRPr="004F7A6F">
        <w:rPr>
          <w:rFonts w:ascii="Arial" w:hAnsi="Arial" w:cs="Arial"/>
          <w:sz w:val="18"/>
          <w:szCs w:val="18"/>
        </w:rPr>
        <w:t>8</w:t>
      </w:r>
      <w:r w:rsidRPr="004F7A6F">
        <w:rPr>
          <w:rFonts w:ascii="Arial" w:hAnsi="Arial" w:cs="Arial"/>
          <w:sz w:val="18"/>
          <w:szCs w:val="18"/>
        </w:rPr>
        <w:t>. Авто замын байгууламжийн нэмэлт материалын үйлдвэр байгуулах төсөл</w:t>
      </w:r>
      <w:r w:rsidR="00AD6C86" w:rsidRPr="004F7A6F">
        <w:rPr>
          <w:rFonts w:ascii="Arial" w:hAnsi="Arial" w:cs="Arial"/>
          <w:sz w:val="18"/>
          <w:szCs w:val="18"/>
        </w:rPr>
        <w:t xml:space="preserve"> - Poland Loan 1</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0B4A3D" w:rsidRPr="004F7A6F" w:rsidRDefault="000B4A3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B4A3D" w:rsidRPr="004F7A6F" w:rsidRDefault="003E5DBE" w:rsidP="00EB145C">
            <w:pPr>
              <w:spacing w:after="0" w:line="240" w:lineRule="auto"/>
              <w:jc w:val="both"/>
              <w:rPr>
                <w:sz w:val="18"/>
                <w:szCs w:val="18"/>
                <w:lang w:val="mn-MN"/>
              </w:rPr>
            </w:pPr>
            <w:r w:rsidRPr="004F7A6F">
              <w:rPr>
                <w:sz w:val="18"/>
                <w:szCs w:val="18"/>
                <w:lang w:val="mn-MN"/>
              </w:rPr>
              <w:t>Польш Улсын Засгийн газар</w:t>
            </w:r>
          </w:p>
        </w:tc>
      </w:tr>
      <w:tr w:rsidR="004F7A6F" w:rsidRPr="004F7A6F" w:rsidTr="000B0F95">
        <w:trPr>
          <w:trHeight w:val="20"/>
        </w:trPr>
        <w:tc>
          <w:tcPr>
            <w:tcW w:w="4253" w:type="dxa"/>
          </w:tcPr>
          <w:p w:rsidR="000B4A3D" w:rsidRPr="004F7A6F" w:rsidRDefault="000B4A3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B4A3D" w:rsidRPr="004F7A6F" w:rsidRDefault="000B4A3D"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0B4A3D" w:rsidRPr="004F7A6F" w:rsidRDefault="000B4A3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B4A3D" w:rsidRPr="004F7A6F" w:rsidRDefault="00D35F62" w:rsidP="00EB145C">
            <w:pPr>
              <w:spacing w:after="0" w:line="240" w:lineRule="auto"/>
              <w:jc w:val="both"/>
              <w:rPr>
                <w:sz w:val="18"/>
                <w:szCs w:val="18"/>
                <w:lang w:val="mn-MN"/>
              </w:rPr>
            </w:pPr>
            <w:r w:rsidRPr="004F7A6F">
              <w:rPr>
                <w:sz w:val="18"/>
                <w:szCs w:val="18"/>
                <w:lang w:val="mn-MN"/>
              </w:rPr>
              <w:t>5.1 сая евро</w:t>
            </w:r>
          </w:p>
        </w:tc>
      </w:tr>
      <w:tr w:rsidR="004F7A6F" w:rsidRPr="004F7A6F" w:rsidTr="000B0F95">
        <w:trPr>
          <w:trHeight w:val="20"/>
        </w:trPr>
        <w:tc>
          <w:tcPr>
            <w:tcW w:w="4253" w:type="dxa"/>
          </w:tcPr>
          <w:p w:rsidR="000B4A3D" w:rsidRPr="004F7A6F" w:rsidRDefault="000B4A3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B4A3D" w:rsidRPr="004F7A6F" w:rsidRDefault="00D35F62" w:rsidP="00EB145C">
            <w:pPr>
              <w:spacing w:after="0" w:line="240" w:lineRule="auto"/>
              <w:jc w:val="both"/>
              <w:rPr>
                <w:sz w:val="18"/>
                <w:szCs w:val="18"/>
                <w:lang w:val="mn-MN"/>
              </w:rPr>
            </w:pPr>
            <w:r w:rsidRPr="004F7A6F">
              <w:rPr>
                <w:sz w:val="18"/>
                <w:szCs w:val="18"/>
                <w:lang w:val="mn-MN"/>
              </w:rPr>
              <w:t>2017-2021</w:t>
            </w:r>
          </w:p>
        </w:tc>
      </w:tr>
      <w:tr w:rsidR="004F7A6F" w:rsidRPr="004F7A6F" w:rsidTr="000B0F95">
        <w:trPr>
          <w:trHeight w:val="20"/>
        </w:trPr>
        <w:tc>
          <w:tcPr>
            <w:tcW w:w="4253" w:type="dxa"/>
          </w:tcPr>
          <w:p w:rsidR="000B4A3D" w:rsidRPr="004F7A6F" w:rsidRDefault="000B4A3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B4A3D" w:rsidRPr="004F7A6F" w:rsidRDefault="00725BF5" w:rsidP="00EB145C">
            <w:pPr>
              <w:spacing w:after="0" w:line="240" w:lineRule="auto"/>
              <w:jc w:val="both"/>
              <w:rPr>
                <w:sz w:val="18"/>
                <w:szCs w:val="18"/>
                <w:lang w:val="mn-MN"/>
              </w:rPr>
            </w:pPr>
            <w:r w:rsidRPr="004F7A6F">
              <w:rPr>
                <w:sz w:val="18"/>
                <w:szCs w:val="18"/>
                <w:lang w:val="mn-MN"/>
              </w:rPr>
              <w:t xml:space="preserve">100,0 </w:t>
            </w:r>
            <w:r w:rsidR="000B4A3D" w:rsidRPr="004F7A6F">
              <w:rPr>
                <w:sz w:val="18"/>
                <w:szCs w:val="18"/>
                <w:lang w:val="mn-MN"/>
              </w:rPr>
              <w:t xml:space="preserve">сая төгрөг </w:t>
            </w:r>
          </w:p>
        </w:tc>
      </w:tr>
    </w:tbl>
    <w:p w:rsidR="000B4A3D" w:rsidRPr="004F7A6F" w:rsidRDefault="00902CBD" w:rsidP="00EF15D0">
      <w:pPr>
        <w:spacing w:before="240"/>
        <w:ind w:firstLine="720"/>
        <w:jc w:val="both"/>
        <w:rPr>
          <w:sz w:val="18"/>
          <w:szCs w:val="18"/>
          <w:lang w:val="mn-MN"/>
        </w:rPr>
      </w:pPr>
      <w:r w:rsidRPr="004F7A6F">
        <w:rPr>
          <w:sz w:val="18"/>
          <w:szCs w:val="18"/>
          <w:lang w:val="mn-MN"/>
        </w:rPr>
        <w:t xml:space="preserve">Энэхүү төслийн хүрээнд </w:t>
      </w:r>
      <w:r w:rsidR="00275497" w:rsidRPr="004F7A6F">
        <w:rPr>
          <w:sz w:val="18"/>
          <w:szCs w:val="18"/>
          <w:lang w:val="mn-MN"/>
        </w:rPr>
        <w:t>Авто замын байгууламжийн “Дуосолид” нэмэлт бүтээгдэхүүний үйлдвэр байгуулах</w:t>
      </w:r>
      <w:r w:rsidR="00DC3A2D" w:rsidRPr="004F7A6F">
        <w:rPr>
          <w:sz w:val="18"/>
          <w:szCs w:val="18"/>
          <w:lang w:val="mn-MN"/>
        </w:rPr>
        <w:t xml:space="preserve"> бөгөөд</w:t>
      </w:r>
      <w:r w:rsidR="00275497" w:rsidRPr="004F7A6F">
        <w:rPr>
          <w:sz w:val="18"/>
          <w:szCs w:val="18"/>
          <w:lang w:val="mn-MN"/>
        </w:rPr>
        <w:t xml:space="preserve"> </w:t>
      </w:r>
      <w:r w:rsidR="00DC3A2D" w:rsidRPr="004F7A6F">
        <w:rPr>
          <w:sz w:val="18"/>
          <w:szCs w:val="18"/>
          <w:lang w:val="mn-MN"/>
        </w:rPr>
        <w:t>у</w:t>
      </w:r>
      <w:r w:rsidR="00275497" w:rsidRPr="004F7A6F">
        <w:rPr>
          <w:sz w:val="18"/>
          <w:szCs w:val="18"/>
          <w:lang w:val="mn-MN"/>
        </w:rPr>
        <w:t>г бүтээгдэхүүн</w:t>
      </w:r>
      <w:r w:rsidR="00DC3A2D" w:rsidRPr="004F7A6F">
        <w:rPr>
          <w:sz w:val="18"/>
          <w:szCs w:val="18"/>
          <w:lang w:val="mn-MN"/>
        </w:rPr>
        <w:t>ийг</w:t>
      </w:r>
      <w:r w:rsidR="00C95721" w:rsidRPr="004F7A6F">
        <w:rPr>
          <w:sz w:val="18"/>
          <w:szCs w:val="18"/>
          <w:lang w:val="mn-MN"/>
        </w:rPr>
        <w:t xml:space="preserve"> шавар, холимог, хайрга дайр</w:t>
      </w:r>
      <w:r w:rsidR="00275497" w:rsidRPr="004F7A6F">
        <w:rPr>
          <w:sz w:val="18"/>
          <w:szCs w:val="18"/>
          <w:lang w:val="mn-MN"/>
        </w:rPr>
        <w:t>а</w:t>
      </w:r>
      <w:r w:rsidR="00C95721" w:rsidRPr="004F7A6F">
        <w:rPr>
          <w:sz w:val="18"/>
          <w:szCs w:val="18"/>
          <w:lang w:val="mn-MN"/>
        </w:rPr>
        <w:t>г</w:t>
      </w:r>
      <w:r w:rsidR="00275497" w:rsidRPr="004F7A6F">
        <w:rPr>
          <w:sz w:val="18"/>
          <w:szCs w:val="18"/>
          <w:lang w:val="mn-MN"/>
        </w:rPr>
        <w:t xml:space="preserve"> болон холимог хөрсийг сайжруулж</w:t>
      </w:r>
      <w:r w:rsidR="003A357B" w:rsidRPr="004F7A6F">
        <w:rPr>
          <w:sz w:val="18"/>
          <w:szCs w:val="18"/>
          <w:lang w:val="mn-MN"/>
        </w:rPr>
        <w:t xml:space="preserve"> илүү тогтвортой болгох, Эрдэст</w:t>
      </w:r>
      <w:r w:rsidR="00096C3E" w:rsidRPr="004F7A6F">
        <w:rPr>
          <w:sz w:val="18"/>
          <w:szCs w:val="18"/>
          <w:lang w:val="mn-MN"/>
        </w:rPr>
        <w:t>-</w:t>
      </w:r>
      <w:r w:rsidR="00275497" w:rsidRPr="004F7A6F">
        <w:rPr>
          <w:sz w:val="18"/>
          <w:szCs w:val="18"/>
          <w:lang w:val="mn-MN"/>
        </w:rPr>
        <w:t>асфальт хучилтын доор шууд тавигдах, холим</w:t>
      </w:r>
      <w:r w:rsidR="00DC3A2D" w:rsidRPr="004F7A6F">
        <w:rPr>
          <w:sz w:val="18"/>
          <w:szCs w:val="18"/>
          <w:lang w:val="mn-MN"/>
        </w:rPr>
        <w:t xml:space="preserve">ог хөрсөөр нэмэлт давхарга хийх, </w:t>
      </w:r>
      <w:r w:rsidR="00275497" w:rsidRPr="004F7A6F">
        <w:rPr>
          <w:sz w:val="18"/>
          <w:szCs w:val="18"/>
          <w:lang w:val="mn-MN"/>
        </w:rPr>
        <w:t>эх хөрсийг эсвэл ухмал хөрсийг сайжруулах, хүчитгэх, тогтворжуулах зориу</w:t>
      </w:r>
      <w:r w:rsidR="00DC3A2D" w:rsidRPr="004F7A6F">
        <w:rPr>
          <w:sz w:val="18"/>
          <w:szCs w:val="18"/>
          <w:lang w:val="mn-MN"/>
        </w:rPr>
        <w:t>лалтаар төмөр замын суурь барих,</w:t>
      </w:r>
      <w:r w:rsidR="00275497" w:rsidRPr="004F7A6F">
        <w:rPr>
          <w:sz w:val="18"/>
          <w:szCs w:val="18"/>
          <w:lang w:val="mn-MN"/>
        </w:rPr>
        <w:t xml:space="preserve"> мөн хамгаалалт аюулгүй байдлыг хангах элементүүдийг хүчитгэх, төмөр замын дээд хэсэгт хэр</w:t>
      </w:r>
      <w:r w:rsidR="003A357B" w:rsidRPr="004F7A6F">
        <w:rPr>
          <w:sz w:val="18"/>
          <w:szCs w:val="18"/>
          <w:lang w:val="mn-MN"/>
        </w:rPr>
        <w:t>эглэгддэг хамгаалалтыг далдлах,</w:t>
      </w:r>
      <w:r w:rsidR="00275497" w:rsidRPr="004F7A6F">
        <w:rPr>
          <w:sz w:val="18"/>
          <w:szCs w:val="18"/>
          <w:lang w:val="mn-MN"/>
        </w:rPr>
        <w:t xml:space="preserve"> хуучин замыг сэргээн засварлахад хуучин асфальт бетон хучилтыг хольж нийлүүлэн ашиглаж дахин суурийн давхарга хийж дээр нь шинэ эрдэст-асфальт бетон давхарга болгох зориулалттай.</w:t>
      </w:r>
      <w:r w:rsidR="000B4A3D" w:rsidRPr="004F7A6F">
        <w:rPr>
          <w:sz w:val="18"/>
          <w:szCs w:val="18"/>
          <w:lang w:val="mn-MN"/>
        </w:rPr>
        <w:t xml:space="preserve"> </w:t>
      </w:r>
    </w:p>
    <w:p w:rsidR="00632ACF" w:rsidRPr="004F7A6F" w:rsidRDefault="00632ACF" w:rsidP="008C18FA">
      <w:pPr>
        <w:pStyle w:val="Heading3"/>
        <w:rPr>
          <w:rFonts w:ascii="Arial" w:hAnsi="Arial" w:cs="Arial"/>
          <w:sz w:val="18"/>
          <w:szCs w:val="18"/>
        </w:rPr>
      </w:pPr>
      <w:r w:rsidRPr="004F7A6F">
        <w:rPr>
          <w:rFonts w:ascii="Arial" w:hAnsi="Arial" w:cs="Arial"/>
          <w:sz w:val="18"/>
          <w:szCs w:val="18"/>
        </w:rPr>
        <w:t>2.9.</w:t>
      </w:r>
      <w:r w:rsidR="008222C2" w:rsidRPr="004F7A6F">
        <w:rPr>
          <w:rFonts w:ascii="Arial" w:hAnsi="Arial" w:cs="Arial"/>
          <w:sz w:val="18"/>
          <w:szCs w:val="18"/>
        </w:rPr>
        <w:t>9</w:t>
      </w:r>
      <w:r w:rsidRPr="004F7A6F">
        <w:rPr>
          <w:rFonts w:ascii="Arial" w:hAnsi="Arial" w:cs="Arial"/>
          <w:sz w:val="18"/>
          <w:szCs w:val="18"/>
        </w:rPr>
        <w:t xml:space="preserve">. Улс, хот хоорондын нийтийн тээврийн үйлчилгээ-2 </w:t>
      </w:r>
      <w:r w:rsidR="00AD6C86" w:rsidRPr="004F7A6F">
        <w:rPr>
          <w:rFonts w:ascii="Arial" w:hAnsi="Arial" w:cs="Arial"/>
          <w:sz w:val="18"/>
          <w:szCs w:val="18"/>
        </w:rPr>
        <w:t>- Renewal of Intercity  Bus Fleet Phase II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632ACF" w:rsidRPr="004F7A6F" w:rsidRDefault="00632AC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32ACF" w:rsidRPr="004F7A6F" w:rsidRDefault="006567ED" w:rsidP="00EB145C">
            <w:pPr>
              <w:spacing w:after="0" w:line="240" w:lineRule="auto"/>
              <w:jc w:val="both"/>
              <w:rPr>
                <w:sz w:val="18"/>
                <w:szCs w:val="18"/>
                <w:lang w:val="mn-MN"/>
              </w:rPr>
            </w:pPr>
            <w:r w:rsidRPr="004F7A6F">
              <w:rPr>
                <w:sz w:val="18"/>
                <w:szCs w:val="18"/>
                <w:lang w:val="mn-MN"/>
              </w:rPr>
              <w:t>БНСУ-ын Засгийн газар – Эксим банк</w:t>
            </w:r>
          </w:p>
        </w:tc>
      </w:tr>
      <w:tr w:rsidR="004F7A6F" w:rsidRPr="004F7A6F" w:rsidTr="000B0F95">
        <w:trPr>
          <w:trHeight w:val="20"/>
        </w:trPr>
        <w:tc>
          <w:tcPr>
            <w:tcW w:w="4253" w:type="dxa"/>
          </w:tcPr>
          <w:p w:rsidR="00632ACF" w:rsidRPr="004F7A6F" w:rsidRDefault="00632AC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32ACF" w:rsidRPr="004F7A6F" w:rsidRDefault="00632ACF"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632ACF" w:rsidRPr="004F7A6F" w:rsidRDefault="00632ACF" w:rsidP="00EB145C">
            <w:pPr>
              <w:spacing w:after="0" w:line="240" w:lineRule="auto"/>
              <w:jc w:val="both"/>
              <w:rPr>
                <w:b/>
                <w:sz w:val="18"/>
                <w:szCs w:val="18"/>
                <w:lang w:val="mn-MN"/>
              </w:rPr>
            </w:pPr>
            <w:r w:rsidRPr="004F7A6F">
              <w:rPr>
                <w:b/>
                <w:sz w:val="18"/>
                <w:szCs w:val="18"/>
                <w:lang w:val="mn-MN"/>
              </w:rPr>
              <w:lastRenderedPageBreak/>
              <w:t>Санхүүжилтийн нийт хэмжээ</w:t>
            </w:r>
          </w:p>
        </w:tc>
        <w:tc>
          <w:tcPr>
            <w:tcW w:w="5103" w:type="dxa"/>
          </w:tcPr>
          <w:p w:rsidR="00632ACF" w:rsidRPr="004F7A6F" w:rsidRDefault="00C64688" w:rsidP="00EB145C">
            <w:pPr>
              <w:spacing w:after="0" w:line="240" w:lineRule="auto"/>
              <w:jc w:val="both"/>
              <w:rPr>
                <w:sz w:val="18"/>
                <w:szCs w:val="18"/>
                <w:lang w:val="mn-MN"/>
              </w:rPr>
            </w:pPr>
            <w:r w:rsidRPr="004F7A6F">
              <w:rPr>
                <w:sz w:val="18"/>
                <w:szCs w:val="18"/>
                <w:lang w:val="mn-MN"/>
              </w:rPr>
              <w:t>30.5 сая ам.доллар</w:t>
            </w:r>
          </w:p>
        </w:tc>
      </w:tr>
      <w:tr w:rsidR="004F7A6F" w:rsidRPr="004F7A6F" w:rsidTr="000B0F95">
        <w:trPr>
          <w:trHeight w:val="20"/>
        </w:trPr>
        <w:tc>
          <w:tcPr>
            <w:tcW w:w="4253" w:type="dxa"/>
          </w:tcPr>
          <w:p w:rsidR="00632ACF" w:rsidRPr="004F7A6F" w:rsidRDefault="00632AC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32ACF" w:rsidRPr="004F7A6F" w:rsidRDefault="00C64688" w:rsidP="00EB145C">
            <w:pPr>
              <w:spacing w:after="0" w:line="240" w:lineRule="auto"/>
              <w:jc w:val="both"/>
              <w:rPr>
                <w:sz w:val="18"/>
                <w:szCs w:val="18"/>
                <w:lang w:val="mn-MN"/>
              </w:rPr>
            </w:pPr>
            <w:r w:rsidRPr="004F7A6F">
              <w:rPr>
                <w:sz w:val="18"/>
                <w:szCs w:val="18"/>
                <w:lang w:val="mn-MN"/>
              </w:rPr>
              <w:t>2016-2018</w:t>
            </w:r>
          </w:p>
        </w:tc>
      </w:tr>
      <w:tr w:rsidR="004F7A6F" w:rsidRPr="004F7A6F" w:rsidTr="000B0F95">
        <w:trPr>
          <w:trHeight w:val="20"/>
        </w:trPr>
        <w:tc>
          <w:tcPr>
            <w:tcW w:w="4253" w:type="dxa"/>
          </w:tcPr>
          <w:p w:rsidR="00632ACF" w:rsidRPr="004F7A6F" w:rsidRDefault="00632AC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32ACF" w:rsidRPr="004F7A6F" w:rsidRDefault="00632ACF" w:rsidP="00F65912">
            <w:pPr>
              <w:spacing w:after="0" w:line="240" w:lineRule="auto"/>
              <w:jc w:val="both"/>
              <w:rPr>
                <w:sz w:val="18"/>
                <w:szCs w:val="18"/>
                <w:lang w:val="mn-MN"/>
              </w:rPr>
            </w:pPr>
            <w:r w:rsidRPr="004F7A6F">
              <w:rPr>
                <w:sz w:val="18"/>
                <w:szCs w:val="18"/>
                <w:lang w:val="mn-MN"/>
              </w:rPr>
              <w:t>2</w:t>
            </w:r>
            <w:r w:rsidR="00F65912" w:rsidRPr="004F7A6F">
              <w:rPr>
                <w:sz w:val="18"/>
                <w:szCs w:val="18"/>
                <w:lang w:val="mn-MN"/>
              </w:rPr>
              <w:t>4</w:t>
            </w:r>
            <w:r w:rsidRPr="004F7A6F">
              <w:rPr>
                <w:sz w:val="18"/>
                <w:szCs w:val="18"/>
                <w:lang w:val="mn-MN"/>
              </w:rPr>
              <w:t xml:space="preserve">,549.9 сая төгрөг </w:t>
            </w:r>
          </w:p>
        </w:tc>
      </w:tr>
    </w:tbl>
    <w:p w:rsidR="00632ACF" w:rsidRPr="004F7A6F" w:rsidRDefault="00EC389C" w:rsidP="00EB145C">
      <w:pPr>
        <w:spacing w:before="240"/>
        <w:jc w:val="both"/>
        <w:rPr>
          <w:sz w:val="18"/>
          <w:szCs w:val="18"/>
          <w:lang w:val="mn-MN"/>
        </w:rPr>
      </w:pPr>
      <w:r w:rsidRPr="004F7A6F">
        <w:rPr>
          <w:sz w:val="18"/>
          <w:szCs w:val="18"/>
          <w:lang w:val="mn-MN"/>
        </w:rPr>
        <w:tab/>
      </w:r>
      <w:r w:rsidR="00632ACF" w:rsidRPr="004F7A6F">
        <w:rPr>
          <w:sz w:val="18"/>
          <w:szCs w:val="18"/>
          <w:lang w:val="mn-MN"/>
        </w:rPr>
        <w:t xml:space="preserve"> </w:t>
      </w:r>
      <w:r w:rsidRPr="004F7A6F">
        <w:rPr>
          <w:sz w:val="18"/>
          <w:szCs w:val="18"/>
          <w:lang w:val="mn-MN"/>
        </w:rPr>
        <w:t>Ул</w:t>
      </w:r>
      <w:r w:rsidR="00896C22" w:rsidRPr="004F7A6F">
        <w:rPr>
          <w:sz w:val="18"/>
          <w:szCs w:val="18"/>
          <w:lang w:val="mn-MN"/>
        </w:rPr>
        <w:t>с хот хоорондын нийтийн тээврийн парк</w:t>
      </w:r>
      <w:r w:rsidR="00C95721" w:rsidRPr="004F7A6F">
        <w:rPr>
          <w:sz w:val="18"/>
          <w:szCs w:val="18"/>
          <w:lang w:val="mn-MN"/>
        </w:rPr>
        <w:t>ий</w:t>
      </w:r>
      <w:r w:rsidR="00896C22" w:rsidRPr="004F7A6F">
        <w:rPr>
          <w:sz w:val="18"/>
          <w:szCs w:val="18"/>
          <w:lang w:val="mn-MN"/>
        </w:rPr>
        <w:t>г</w:t>
      </w:r>
      <w:r w:rsidRPr="004F7A6F">
        <w:rPr>
          <w:sz w:val="18"/>
          <w:szCs w:val="18"/>
          <w:lang w:val="mn-MN"/>
        </w:rPr>
        <w:t xml:space="preserve"> шинэчлэхэд шаардагдах бар</w:t>
      </w:r>
      <w:r w:rsidR="00454FED" w:rsidRPr="004F7A6F">
        <w:rPr>
          <w:sz w:val="18"/>
          <w:szCs w:val="18"/>
          <w:lang w:val="mn-MN"/>
        </w:rPr>
        <w:t>аа, материал, тоног төхөөрөмж, автобус</w:t>
      </w:r>
      <w:r w:rsidRPr="004F7A6F">
        <w:rPr>
          <w:sz w:val="18"/>
          <w:szCs w:val="18"/>
          <w:lang w:val="mn-MN"/>
        </w:rPr>
        <w:t xml:space="preserve"> нийлүүлэ</w:t>
      </w:r>
      <w:r w:rsidR="001D28AC" w:rsidRPr="004F7A6F">
        <w:rPr>
          <w:sz w:val="18"/>
          <w:szCs w:val="18"/>
          <w:lang w:val="mn-MN"/>
        </w:rPr>
        <w:t xml:space="preserve">гдэнэ. </w:t>
      </w:r>
    </w:p>
    <w:p w:rsidR="00CC4713" w:rsidRPr="004F7A6F" w:rsidRDefault="00CC4713" w:rsidP="008C18FA">
      <w:pPr>
        <w:pStyle w:val="Heading3"/>
        <w:rPr>
          <w:rFonts w:ascii="Arial" w:hAnsi="Arial" w:cs="Arial"/>
          <w:sz w:val="18"/>
          <w:szCs w:val="18"/>
        </w:rPr>
      </w:pPr>
      <w:r w:rsidRPr="004F7A6F">
        <w:rPr>
          <w:rFonts w:ascii="Arial" w:hAnsi="Arial" w:cs="Arial"/>
          <w:sz w:val="18"/>
          <w:szCs w:val="18"/>
        </w:rPr>
        <w:t>2.9.1</w:t>
      </w:r>
      <w:r w:rsidR="008042D9" w:rsidRPr="004F7A6F">
        <w:rPr>
          <w:rFonts w:ascii="Arial" w:hAnsi="Arial" w:cs="Arial"/>
          <w:sz w:val="18"/>
          <w:szCs w:val="18"/>
        </w:rPr>
        <w:t>0</w:t>
      </w:r>
      <w:r w:rsidRPr="004F7A6F">
        <w:rPr>
          <w:rFonts w:ascii="Arial" w:hAnsi="Arial" w:cs="Arial"/>
          <w:sz w:val="18"/>
          <w:szCs w:val="18"/>
        </w:rPr>
        <w:t>. Улиастай-Тосонцэнгэл чиглэлийн 67 км автозам барих төсөл</w:t>
      </w:r>
      <w:r w:rsidR="00AD6C86" w:rsidRPr="004F7A6F">
        <w:rPr>
          <w:rFonts w:ascii="Arial" w:hAnsi="Arial" w:cs="Arial"/>
          <w:sz w:val="18"/>
          <w:szCs w:val="18"/>
        </w:rPr>
        <w:t xml:space="preserve"> - Uliastai-Tosontsengel direction Zagastain Davaa 67km road construction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C4713" w:rsidRPr="004F7A6F" w:rsidRDefault="00CC471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C4713"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CC4713" w:rsidRPr="004F7A6F" w:rsidRDefault="00CC471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C4713" w:rsidRPr="004F7A6F" w:rsidRDefault="00CC471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C4713" w:rsidRPr="004F7A6F" w:rsidRDefault="00CC471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C4713" w:rsidRPr="004F7A6F" w:rsidRDefault="001E49AD" w:rsidP="00EB145C">
            <w:pPr>
              <w:spacing w:after="0" w:line="240" w:lineRule="auto"/>
              <w:jc w:val="both"/>
              <w:rPr>
                <w:sz w:val="18"/>
                <w:szCs w:val="18"/>
                <w:lang w:val="mn-MN"/>
              </w:rPr>
            </w:pPr>
            <w:r w:rsidRPr="004F7A6F">
              <w:rPr>
                <w:sz w:val="18"/>
                <w:szCs w:val="18"/>
                <w:lang w:val="mn-MN"/>
              </w:rPr>
              <w:t>24.0 сая ам.доллар</w:t>
            </w:r>
          </w:p>
        </w:tc>
      </w:tr>
      <w:tr w:rsidR="004F7A6F" w:rsidRPr="004F7A6F" w:rsidTr="000B0F95">
        <w:trPr>
          <w:trHeight w:val="20"/>
        </w:trPr>
        <w:tc>
          <w:tcPr>
            <w:tcW w:w="4253" w:type="dxa"/>
          </w:tcPr>
          <w:p w:rsidR="00CC4713" w:rsidRPr="004F7A6F" w:rsidRDefault="00CC471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C4713" w:rsidRPr="004F7A6F" w:rsidRDefault="001E49AD" w:rsidP="00EB145C">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CC4713" w:rsidRPr="004F7A6F" w:rsidRDefault="00CC471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C4713" w:rsidRPr="004F7A6F" w:rsidRDefault="00967595" w:rsidP="00986EF4">
            <w:pPr>
              <w:spacing w:after="0" w:line="240" w:lineRule="auto"/>
              <w:jc w:val="both"/>
              <w:rPr>
                <w:sz w:val="18"/>
                <w:szCs w:val="18"/>
                <w:lang w:val="mn-MN"/>
              </w:rPr>
            </w:pPr>
            <w:r w:rsidRPr="004F7A6F">
              <w:rPr>
                <w:sz w:val="18"/>
                <w:szCs w:val="18"/>
                <w:lang w:val="mn-MN"/>
              </w:rPr>
              <w:t>5,0</w:t>
            </w:r>
            <w:r w:rsidR="00986EF4" w:rsidRPr="004F7A6F">
              <w:rPr>
                <w:sz w:val="18"/>
                <w:szCs w:val="18"/>
                <w:lang w:val="mn-MN"/>
              </w:rPr>
              <w:t>00</w:t>
            </w:r>
            <w:r w:rsidR="00091229" w:rsidRPr="004F7A6F">
              <w:rPr>
                <w:sz w:val="18"/>
                <w:szCs w:val="18"/>
                <w:lang w:val="mn-MN"/>
              </w:rPr>
              <w:t>.</w:t>
            </w:r>
            <w:r w:rsidR="00986EF4" w:rsidRPr="004F7A6F">
              <w:rPr>
                <w:sz w:val="18"/>
                <w:szCs w:val="18"/>
                <w:lang w:val="mn-MN"/>
              </w:rPr>
              <w:t>0</w:t>
            </w:r>
            <w:r w:rsidR="00CC4713" w:rsidRPr="004F7A6F">
              <w:rPr>
                <w:sz w:val="18"/>
                <w:szCs w:val="18"/>
                <w:lang w:val="mn-MN"/>
              </w:rPr>
              <w:t xml:space="preserve"> сая төгрөг </w:t>
            </w:r>
          </w:p>
        </w:tc>
      </w:tr>
    </w:tbl>
    <w:p w:rsidR="00CC4713" w:rsidRPr="004F7A6F" w:rsidRDefault="00E31C21" w:rsidP="00FB0DC9">
      <w:pPr>
        <w:spacing w:before="240"/>
        <w:ind w:firstLine="720"/>
        <w:jc w:val="both"/>
        <w:rPr>
          <w:sz w:val="18"/>
          <w:szCs w:val="18"/>
          <w:lang w:val="mn-MN"/>
        </w:rPr>
      </w:pPr>
      <w:r w:rsidRPr="004F7A6F">
        <w:rPr>
          <w:sz w:val="18"/>
          <w:szCs w:val="18"/>
          <w:lang w:val="mn-MN"/>
        </w:rPr>
        <w:t>Шинэ бүтээн байгуулалт, дунд хугацааны зорилтот хөтөлбөр" болон Засгийн газрын үйл ажиллагааны хөтөлбөрт тусгагдсан аймгийн төвүүдийг нийслэл хоттой хатуу хучилттай авто замаар холбох зорилтын дагуу Улиастай-Тосонцэнгэл  чиглэлийн Загастайн давааны 67км хатуу хучилттай авто замын барилгын ажлыг хийж гүйцэтгэхээр төлөвлөөд байна.</w:t>
      </w:r>
      <w:r w:rsidR="00CC4713" w:rsidRPr="004F7A6F">
        <w:rPr>
          <w:sz w:val="18"/>
          <w:szCs w:val="18"/>
          <w:lang w:val="mn-MN"/>
        </w:rPr>
        <w:t xml:space="preserve"> </w:t>
      </w:r>
    </w:p>
    <w:p w:rsidR="00385079" w:rsidRPr="004F7A6F" w:rsidRDefault="00385079"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2.10. ХУУЛЬ ЗҮЙ, ДОТООД ХЭРГИЙН САЙД</w:t>
      </w:r>
    </w:p>
    <w:p w:rsidR="00385079" w:rsidRPr="004F7A6F" w:rsidRDefault="00385079" w:rsidP="008C18FA">
      <w:pPr>
        <w:pStyle w:val="Heading3"/>
        <w:rPr>
          <w:rFonts w:ascii="Arial" w:hAnsi="Arial" w:cs="Arial"/>
          <w:sz w:val="18"/>
          <w:szCs w:val="18"/>
        </w:rPr>
      </w:pPr>
      <w:r w:rsidRPr="004F7A6F">
        <w:rPr>
          <w:rFonts w:ascii="Arial" w:hAnsi="Arial" w:cs="Arial"/>
          <w:sz w:val="18"/>
          <w:szCs w:val="18"/>
        </w:rPr>
        <w:t>2.</w:t>
      </w:r>
      <w:r w:rsidR="00904476" w:rsidRPr="004F7A6F">
        <w:rPr>
          <w:rFonts w:ascii="Arial" w:hAnsi="Arial" w:cs="Arial"/>
          <w:sz w:val="18"/>
          <w:szCs w:val="18"/>
        </w:rPr>
        <w:t>10</w:t>
      </w:r>
      <w:r w:rsidRPr="004F7A6F">
        <w:rPr>
          <w:rFonts w:ascii="Arial" w:hAnsi="Arial" w:cs="Arial"/>
          <w:sz w:val="18"/>
          <w:szCs w:val="18"/>
        </w:rPr>
        <w:t xml:space="preserve">.1. </w:t>
      </w:r>
      <w:r w:rsidR="00904476" w:rsidRPr="004F7A6F">
        <w:rPr>
          <w:rFonts w:ascii="Arial" w:hAnsi="Arial" w:cs="Arial"/>
          <w:sz w:val="18"/>
          <w:szCs w:val="18"/>
        </w:rPr>
        <w:t>Төрийн тусгай албан хаагчдыг нэгдсэн эмнэлэг  төсөл</w:t>
      </w:r>
      <w:r w:rsidR="00E66E8D" w:rsidRPr="004F7A6F">
        <w:rPr>
          <w:rFonts w:ascii="Arial" w:hAnsi="Arial" w:cs="Arial"/>
          <w:sz w:val="18"/>
          <w:szCs w:val="18"/>
        </w:rPr>
        <w:t xml:space="preserve"> - Civil Servant Central Hospital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385079" w:rsidRPr="004F7A6F" w:rsidRDefault="00385079"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85079" w:rsidRPr="004F7A6F" w:rsidRDefault="00904476" w:rsidP="00EB145C">
            <w:pPr>
              <w:spacing w:after="0" w:line="240" w:lineRule="auto"/>
              <w:jc w:val="both"/>
              <w:rPr>
                <w:sz w:val="18"/>
                <w:szCs w:val="18"/>
                <w:lang w:val="mn-MN"/>
              </w:rPr>
            </w:pPr>
            <w:r w:rsidRPr="004F7A6F">
              <w:rPr>
                <w:sz w:val="18"/>
                <w:szCs w:val="18"/>
                <w:lang w:val="mn-MN"/>
              </w:rPr>
              <w:t>Австри Улсын Засгийн газар</w:t>
            </w:r>
          </w:p>
        </w:tc>
      </w:tr>
      <w:tr w:rsidR="004F7A6F" w:rsidRPr="004F7A6F" w:rsidTr="000B0F95">
        <w:trPr>
          <w:trHeight w:val="20"/>
        </w:trPr>
        <w:tc>
          <w:tcPr>
            <w:tcW w:w="4253" w:type="dxa"/>
          </w:tcPr>
          <w:p w:rsidR="00385079" w:rsidRPr="004F7A6F" w:rsidRDefault="00385079"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85079" w:rsidRPr="004F7A6F" w:rsidRDefault="00385079"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385079" w:rsidRPr="004F7A6F" w:rsidRDefault="00385079"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85079" w:rsidRPr="004F7A6F" w:rsidRDefault="000A3729" w:rsidP="00EB145C">
            <w:pPr>
              <w:spacing w:after="0" w:line="240" w:lineRule="auto"/>
              <w:jc w:val="both"/>
              <w:rPr>
                <w:sz w:val="18"/>
                <w:szCs w:val="18"/>
                <w:lang w:val="mn-MN"/>
              </w:rPr>
            </w:pPr>
            <w:r w:rsidRPr="004F7A6F">
              <w:rPr>
                <w:sz w:val="18"/>
                <w:szCs w:val="18"/>
                <w:lang w:val="mn-MN"/>
              </w:rPr>
              <w:t>7.0 сая евро</w:t>
            </w:r>
          </w:p>
        </w:tc>
      </w:tr>
      <w:tr w:rsidR="004F7A6F" w:rsidRPr="004F7A6F" w:rsidTr="000B0F95">
        <w:trPr>
          <w:trHeight w:val="20"/>
        </w:trPr>
        <w:tc>
          <w:tcPr>
            <w:tcW w:w="4253" w:type="dxa"/>
          </w:tcPr>
          <w:p w:rsidR="00385079" w:rsidRPr="004F7A6F" w:rsidRDefault="00385079"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85079" w:rsidRPr="004F7A6F" w:rsidRDefault="000A3729" w:rsidP="00EB145C">
            <w:pPr>
              <w:spacing w:after="0" w:line="240" w:lineRule="auto"/>
              <w:jc w:val="both"/>
              <w:rPr>
                <w:sz w:val="18"/>
                <w:szCs w:val="18"/>
                <w:lang w:val="mn-MN"/>
              </w:rPr>
            </w:pPr>
            <w:r w:rsidRPr="004F7A6F">
              <w:rPr>
                <w:sz w:val="18"/>
                <w:szCs w:val="18"/>
                <w:lang w:val="mn-MN"/>
              </w:rPr>
              <w:t>2018-2020</w:t>
            </w:r>
          </w:p>
        </w:tc>
      </w:tr>
      <w:tr w:rsidR="004F7A6F" w:rsidRPr="004F7A6F" w:rsidTr="000B0F95">
        <w:trPr>
          <w:trHeight w:val="20"/>
        </w:trPr>
        <w:tc>
          <w:tcPr>
            <w:tcW w:w="4253" w:type="dxa"/>
          </w:tcPr>
          <w:p w:rsidR="00385079" w:rsidRPr="004F7A6F" w:rsidRDefault="00385079"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85079" w:rsidRPr="004F7A6F" w:rsidRDefault="00904476" w:rsidP="00EB145C">
            <w:pPr>
              <w:spacing w:after="0" w:line="240" w:lineRule="auto"/>
              <w:jc w:val="both"/>
              <w:rPr>
                <w:sz w:val="18"/>
                <w:szCs w:val="18"/>
                <w:lang w:val="mn-MN"/>
              </w:rPr>
            </w:pPr>
            <w:r w:rsidRPr="004F7A6F">
              <w:rPr>
                <w:sz w:val="18"/>
                <w:szCs w:val="18"/>
                <w:lang w:val="mn-MN"/>
              </w:rPr>
              <w:t xml:space="preserve">7,169.6 </w:t>
            </w:r>
            <w:r w:rsidR="00385079" w:rsidRPr="004F7A6F">
              <w:rPr>
                <w:sz w:val="18"/>
                <w:szCs w:val="18"/>
                <w:lang w:val="mn-MN"/>
              </w:rPr>
              <w:t>сая төгрөг</w:t>
            </w:r>
          </w:p>
        </w:tc>
      </w:tr>
    </w:tbl>
    <w:p w:rsidR="00385079" w:rsidRPr="004F7A6F" w:rsidRDefault="006F1E3F" w:rsidP="00E0413B">
      <w:pPr>
        <w:spacing w:before="240"/>
        <w:ind w:firstLine="720"/>
        <w:jc w:val="both"/>
        <w:rPr>
          <w:sz w:val="18"/>
          <w:szCs w:val="18"/>
          <w:lang w:val="mn-MN"/>
        </w:rPr>
      </w:pPr>
      <w:r w:rsidRPr="004F7A6F">
        <w:rPr>
          <w:sz w:val="18"/>
          <w:szCs w:val="18"/>
          <w:lang w:val="mn-MN"/>
        </w:rPr>
        <w:t xml:space="preserve">Төрийн Тусгай Албан Хаагчдын Нэгдсэн Эмнэлэг (ТТАХНЭ)-ийн багаж, тоног төхөөрөмжийг шинэчлэх, суурилуулах, хүний нөөцийг бэлтгэх төсөл нь үйлчлэх хүрээний иргэдэд эрүүл мэндийн тусламж үйлчилгээний чанар, хүртээмжийг сайжруулах, эмч, мэргэжилтнийг </w:t>
      </w:r>
      <w:r w:rsidR="005B3A9B" w:rsidRPr="004F7A6F">
        <w:rPr>
          <w:sz w:val="18"/>
          <w:szCs w:val="18"/>
          <w:lang w:val="mn-MN"/>
        </w:rPr>
        <w:t>чад</w:t>
      </w:r>
      <w:r w:rsidR="00511B7E" w:rsidRPr="004F7A6F">
        <w:rPr>
          <w:sz w:val="18"/>
          <w:szCs w:val="18"/>
          <w:lang w:val="mn-MN"/>
        </w:rPr>
        <w:t>в</w:t>
      </w:r>
      <w:r w:rsidR="005B3A9B" w:rsidRPr="004F7A6F">
        <w:rPr>
          <w:sz w:val="18"/>
          <w:szCs w:val="18"/>
          <w:lang w:val="mn-MN"/>
        </w:rPr>
        <w:t>ар</w:t>
      </w:r>
      <w:r w:rsidR="00511B7E" w:rsidRPr="004F7A6F">
        <w:rPr>
          <w:sz w:val="18"/>
          <w:szCs w:val="18"/>
          <w:lang w:val="mn-MN"/>
        </w:rPr>
        <w:t>жуулахад</w:t>
      </w:r>
      <w:r w:rsidRPr="004F7A6F">
        <w:rPr>
          <w:sz w:val="18"/>
          <w:szCs w:val="18"/>
          <w:lang w:val="mn-MN"/>
        </w:rPr>
        <w:t xml:space="preserve"> чухал ач холбогдолтой төсөл болно.</w:t>
      </w:r>
      <w:r w:rsidR="00E0413B" w:rsidRPr="004F7A6F">
        <w:rPr>
          <w:sz w:val="18"/>
          <w:szCs w:val="18"/>
          <w:lang w:val="mn-MN"/>
        </w:rPr>
        <w:t xml:space="preserve"> Төслийн хүрээнд эмнэлгийн тоног, төхөөрөмж суурилуулагдаж, эмч, мэргэжилтнүүдийн </w:t>
      </w:r>
      <w:r w:rsidR="00511B7E" w:rsidRPr="004F7A6F">
        <w:rPr>
          <w:sz w:val="18"/>
          <w:szCs w:val="18"/>
          <w:lang w:val="mn-MN"/>
        </w:rPr>
        <w:t>чадавхыг</w:t>
      </w:r>
      <w:r w:rsidR="00E0413B" w:rsidRPr="004F7A6F">
        <w:rPr>
          <w:sz w:val="18"/>
          <w:szCs w:val="18"/>
          <w:lang w:val="mn-MN"/>
        </w:rPr>
        <w:t xml:space="preserve"> бэхжүүлнэ.</w:t>
      </w:r>
      <w:r w:rsidR="00385079" w:rsidRPr="004F7A6F">
        <w:rPr>
          <w:sz w:val="18"/>
          <w:szCs w:val="18"/>
          <w:lang w:val="mn-MN"/>
        </w:rPr>
        <w:t xml:space="preserve"> </w:t>
      </w:r>
    </w:p>
    <w:p w:rsidR="00E002DD" w:rsidRPr="004F7A6F" w:rsidRDefault="00E002DD" w:rsidP="008C18FA">
      <w:pPr>
        <w:pStyle w:val="Heading3"/>
        <w:rPr>
          <w:rFonts w:ascii="Arial" w:hAnsi="Arial" w:cs="Arial"/>
          <w:sz w:val="18"/>
          <w:szCs w:val="18"/>
        </w:rPr>
      </w:pPr>
      <w:r w:rsidRPr="004F7A6F">
        <w:rPr>
          <w:rFonts w:ascii="Arial" w:hAnsi="Arial" w:cs="Arial"/>
          <w:sz w:val="18"/>
          <w:szCs w:val="18"/>
        </w:rPr>
        <w:t>2.10.2. Эрхзүйн шинэчлэл багц төсөл</w:t>
      </w:r>
      <w:r w:rsidR="00E66E8D" w:rsidRPr="004F7A6F">
        <w:rPr>
          <w:rFonts w:ascii="Arial" w:hAnsi="Arial" w:cs="Arial"/>
          <w:sz w:val="18"/>
          <w:szCs w:val="18"/>
        </w:rPr>
        <w:t xml:space="preserve"> - Legal reform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E002DD" w:rsidRPr="004F7A6F" w:rsidRDefault="00E002D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E002DD" w:rsidRPr="004F7A6F" w:rsidRDefault="006567ED" w:rsidP="00EB145C">
            <w:pPr>
              <w:spacing w:after="0" w:line="240" w:lineRule="auto"/>
              <w:jc w:val="both"/>
              <w:rPr>
                <w:sz w:val="18"/>
                <w:szCs w:val="18"/>
                <w:lang w:val="mn-MN"/>
              </w:rPr>
            </w:pPr>
            <w:r w:rsidRPr="004F7A6F">
              <w:rPr>
                <w:sz w:val="18"/>
                <w:szCs w:val="18"/>
                <w:lang w:val="mn-MN"/>
              </w:rPr>
              <w:t>БНСУ-ын Засгийн газар – Эксим банк</w:t>
            </w:r>
          </w:p>
        </w:tc>
      </w:tr>
      <w:tr w:rsidR="004F7A6F" w:rsidRPr="004F7A6F" w:rsidTr="000B0F95">
        <w:trPr>
          <w:trHeight w:val="20"/>
        </w:trPr>
        <w:tc>
          <w:tcPr>
            <w:tcW w:w="4253" w:type="dxa"/>
          </w:tcPr>
          <w:p w:rsidR="00E002DD" w:rsidRPr="004F7A6F" w:rsidRDefault="00E002D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E002DD" w:rsidRPr="004F7A6F" w:rsidRDefault="00E002DD"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E002DD" w:rsidRPr="004F7A6F" w:rsidRDefault="00E002D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E002DD" w:rsidRPr="004F7A6F" w:rsidRDefault="00357151" w:rsidP="00EB145C">
            <w:pPr>
              <w:spacing w:after="0" w:line="240" w:lineRule="auto"/>
              <w:jc w:val="both"/>
              <w:rPr>
                <w:sz w:val="18"/>
                <w:szCs w:val="18"/>
                <w:lang w:val="mn-MN"/>
              </w:rPr>
            </w:pPr>
            <w:r w:rsidRPr="004F7A6F">
              <w:rPr>
                <w:sz w:val="18"/>
                <w:szCs w:val="18"/>
                <w:lang w:val="mn-MN"/>
              </w:rPr>
              <w:t>44.0 сая ам.доллар</w:t>
            </w:r>
          </w:p>
        </w:tc>
      </w:tr>
      <w:tr w:rsidR="004F7A6F" w:rsidRPr="004F7A6F" w:rsidTr="000B0F95">
        <w:trPr>
          <w:trHeight w:val="20"/>
        </w:trPr>
        <w:tc>
          <w:tcPr>
            <w:tcW w:w="4253" w:type="dxa"/>
          </w:tcPr>
          <w:p w:rsidR="00E002DD" w:rsidRPr="004F7A6F" w:rsidRDefault="00E002D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E002DD" w:rsidRPr="004F7A6F" w:rsidRDefault="00357151" w:rsidP="00EB145C">
            <w:pPr>
              <w:spacing w:after="0" w:line="240" w:lineRule="auto"/>
              <w:jc w:val="both"/>
              <w:rPr>
                <w:sz w:val="18"/>
                <w:szCs w:val="18"/>
                <w:lang w:val="mn-MN"/>
              </w:rPr>
            </w:pPr>
            <w:r w:rsidRPr="004F7A6F">
              <w:rPr>
                <w:sz w:val="18"/>
                <w:szCs w:val="18"/>
                <w:lang w:val="mn-MN"/>
              </w:rPr>
              <w:t>2017-2021</w:t>
            </w:r>
          </w:p>
        </w:tc>
      </w:tr>
      <w:tr w:rsidR="004F7A6F" w:rsidRPr="004F7A6F" w:rsidTr="000B0F95">
        <w:trPr>
          <w:trHeight w:val="20"/>
        </w:trPr>
        <w:tc>
          <w:tcPr>
            <w:tcW w:w="4253" w:type="dxa"/>
          </w:tcPr>
          <w:p w:rsidR="00E002DD" w:rsidRPr="004F7A6F" w:rsidRDefault="00E002D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E002DD" w:rsidRPr="004F7A6F" w:rsidRDefault="00E002DD" w:rsidP="00EB145C">
            <w:pPr>
              <w:spacing w:after="0" w:line="240" w:lineRule="auto"/>
              <w:jc w:val="both"/>
              <w:rPr>
                <w:sz w:val="18"/>
                <w:szCs w:val="18"/>
                <w:lang w:val="mn-MN"/>
              </w:rPr>
            </w:pPr>
            <w:r w:rsidRPr="004F7A6F">
              <w:rPr>
                <w:sz w:val="18"/>
                <w:szCs w:val="18"/>
                <w:lang w:val="mn-MN"/>
              </w:rPr>
              <w:t>3,502.5 сая төгрөг</w:t>
            </w:r>
          </w:p>
        </w:tc>
      </w:tr>
    </w:tbl>
    <w:p w:rsidR="00E64ACC" w:rsidRPr="004F7A6F" w:rsidRDefault="00E64ACC" w:rsidP="00E64ACC">
      <w:pPr>
        <w:spacing w:before="240"/>
        <w:ind w:firstLine="720"/>
        <w:jc w:val="both"/>
        <w:rPr>
          <w:sz w:val="18"/>
          <w:szCs w:val="18"/>
          <w:lang w:val="mn-MN"/>
        </w:rPr>
      </w:pPr>
      <w:r w:rsidRPr="004F7A6F">
        <w:rPr>
          <w:sz w:val="18"/>
          <w:szCs w:val="18"/>
          <w:lang w:val="mn-MN"/>
        </w:rPr>
        <w:t xml:space="preserve">Хууль сахиулах байгууллагуудын эрх зүйн орчныг боловсронгуй болгох, тогтоол шийдвэрийн хэрэгжилтийг хангах,  гэмт хэрэг зөрчилд тавих цахим хяналтын тогтолцоог бүрдүүлэх, хүний нөөцийн </w:t>
      </w:r>
      <w:r w:rsidR="006C1F22" w:rsidRPr="004F7A6F">
        <w:rPr>
          <w:sz w:val="18"/>
          <w:szCs w:val="18"/>
          <w:lang w:val="mn-MN"/>
        </w:rPr>
        <w:t>чадав</w:t>
      </w:r>
      <w:r w:rsidR="00511B7E" w:rsidRPr="004F7A6F">
        <w:rPr>
          <w:sz w:val="18"/>
          <w:szCs w:val="18"/>
          <w:lang w:val="mn-MN"/>
        </w:rPr>
        <w:t>хийг</w:t>
      </w:r>
      <w:r w:rsidRPr="004F7A6F">
        <w:rPr>
          <w:sz w:val="18"/>
          <w:szCs w:val="18"/>
          <w:lang w:val="mn-MN"/>
        </w:rPr>
        <w:t xml:space="preserve"> бэхжүүлэх, иргэдэд  төрийн үйлчилгээг түргэн шуурхай үзүүлэх, хууль зүйн салбарын материаллаг бааз, хүний нөөцийг бэхжүүлэхэд оршино. </w:t>
      </w:r>
    </w:p>
    <w:p w:rsidR="00E002DD" w:rsidRPr="004F7A6F" w:rsidRDefault="00E64ACC" w:rsidP="00E64ACC">
      <w:pPr>
        <w:spacing w:before="240"/>
        <w:ind w:firstLine="720"/>
        <w:jc w:val="both"/>
        <w:rPr>
          <w:sz w:val="18"/>
          <w:szCs w:val="18"/>
          <w:lang w:val="mn-MN"/>
        </w:rPr>
      </w:pPr>
      <w:r w:rsidRPr="004F7A6F">
        <w:rPr>
          <w:sz w:val="18"/>
          <w:szCs w:val="18"/>
          <w:lang w:val="mn-MN"/>
        </w:rPr>
        <w:t>Төслийн хүрээнд 1) Архивын ерөнхий газрын шинэ цогцолбор барилгад архивын баримтын хадгалалт, хамгаалалт, сэлбэн засах, сэргээн шинэтгэх; мэдээллийн технологи; кино, гэрэл зураг, дуу авианы баримтын хадгалалт, цахим хэлбэрт шилжүүлэх; архивын баримтыг микрофильмд буулгах зэрэг үйл ажиллагаанд шаардагдах орчин үеийн тоног төхөөрөмж, техник хэрэгсэл суурилуулж, ашигласнаар үндэсний архивын үйл ажиллагааг сайжруулах, иргэдэд түргэн шуурхай үйлчилгээг хүргэх;</w:t>
      </w:r>
      <w:r w:rsidR="0094103F" w:rsidRPr="004F7A6F">
        <w:rPr>
          <w:sz w:val="18"/>
          <w:szCs w:val="18"/>
          <w:lang w:val="mn-MN"/>
        </w:rPr>
        <w:t xml:space="preserve"> </w:t>
      </w:r>
      <w:r w:rsidRPr="004F7A6F">
        <w:rPr>
          <w:sz w:val="18"/>
          <w:szCs w:val="18"/>
          <w:lang w:val="mn-MN"/>
        </w:rPr>
        <w:t>2) ШШҮХ-ийн барилга байгууламжийг орчин үеийн стандарт нийцүүлэн өргөтгөн </w:t>
      </w:r>
      <w:r w:rsidR="00511B7E" w:rsidRPr="004F7A6F">
        <w:rPr>
          <w:sz w:val="18"/>
          <w:szCs w:val="18"/>
          <w:lang w:val="mn-MN"/>
        </w:rPr>
        <w:t>тохижуулж</w:t>
      </w:r>
      <w:r w:rsidRPr="004F7A6F">
        <w:rPr>
          <w:sz w:val="18"/>
          <w:szCs w:val="18"/>
          <w:lang w:val="mn-MN"/>
        </w:rPr>
        <w:t>, гэмт хэргийг илрүүлэхэд шаардлагатай орчин үеийн олон улсын стандартад нийцсэн тоног төхөөрөмжөөр хангах, шүүх шинжилгээ хийх чадамжийг сайжруулах; 3) Шүүхийн шийдвэр гүйцэтгэх байгууллага нь “Гэрийн хорионд байлгах” ял эдлүүлэлтэнд хяналт тавих “Хяналтын төв”-ийг байгуулах, тоног төхөөрөмж, техник хэрэгсэл суурилуулж, хяналтын тогтолцоог бүрдүүлэх; 4)Хууль сахиулах их сургуулийн зорилго нь үндэсний аюулгүй байдлыг хангах тусгайлсан чиг үүрэгтэй агентлаг байгууллагуудын үйл ажиллагааг боловсронгуй болгон хөгжүүлэх чиглэлээр хууль зүй болон цэргийн шинжлэх ухааны хүрээнд судалгаа, шинжилгээний ажлыг зохион байгуулж, сургалтын материаллаг баазыг бэхжүүлж, захиалагч байгууллагуудын эрэлт хэрэгцээнд нийцсэн хүний нөөцийг бэлтгэх, тэднийг мэргэшүүлэх, сургалтын чанар, орчныг олон улсын жишигт нийцүүлэн шинэчлэн сайжруулах, суралцагч, багш, албан хаагч нарт сурч ажиллах таатай орчин нөхцөл бүрдүүлэх юм.</w:t>
      </w:r>
    </w:p>
    <w:p w:rsidR="00C139A7" w:rsidRPr="004F7A6F" w:rsidRDefault="00C139A7" w:rsidP="008C18FA">
      <w:pPr>
        <w:pStyle w:val="Heading3"/>
        <w:rPr>
          <w:rFonts w:ascii="Arial" w:hAnsi="Arial" w:cs="Arial"/>
          <w:sz w:val="18"/>
          <w:szCs w:val="18"/>
        </w:rPr>
      </w:pPr>
      <w:r w:rsidRPr="004F7A6F">
        <w:rPr>
          <w:rFonts w:ascii="Arial" w:hAnsi="Arial" w:cs="Arial"/>
          <w:sz w:val="18"/>
          <w:szCs w:val="18"/>
        </w:rPr>
        <w:lastRenderedPageBreak/>
        <w:t>2.10.3. Улаанбаатaр хот, аймгийн төвийн гудамж талбайг камержуулах төсөл</w:t>
      </w:r>
      <w:r w:rsidR="00E66E8D" w:rsidRPr="004F7A6F">
        <w:rPr>
          <w:rFonts w:ascii="Arial" w:hAnsi="Arial" w:cs="Arial"/>
          <w:sz w:val="18"/>
          <w:szCs w:val="18"/>
        </w:rPr>
        <w:t xml:space="preserve"> - Surveillance cameras in public areas of Ulaanbaatar city and rural areas streets and roads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139A7" w:rsidRPr="004F7A6F" w:rsidRDefault="00C139A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139A7" w:rsidRPr="004F7A6F" w:rsidRDefault="006567ED" w:rsidP="00972A1F">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C139A7" w:rsidRPr="004F7A6F" w:rsidRDefault="00C139A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139A7" w:rsidRPr="004F7A6F" w:rsidRDefault="00C139A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139A7" w:rsidRPr="004F7A6F" w:rsidRDefault="00C139A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139A7" w:rsidRPr="004F7A6F" w:rsidRDefault="006657EA" w:rsidP="00EB145C">
            <w:pPr>
              <w:spacing w:after="0" w:line="240" w:lineRule="auto"/>
              <w:jc w:val="both"/>
              <w:rPr>
                <w:sz w:val="18"/>
                <w:szCs w:val="18"/>
                <w:lang w:val="mn-MN"/>
              </w:rPr>
            </w:pPr>
            <w:r w:rsidRPr="004F7A6F">
              <w:rPr>
                <w:sz w:val="18"/>
                <w:szCs w:val="18"/>
                <w:lang w:val="mn-MN"/>
              </w:rPr>
              <w:t>28.3 сая ам.доллар</w:t>
            </w:r>
          </w:p>
        </w:tc>
      </w:tr>
      <w:tr w:rsidR="004F7A6F" w:rsidRPr="004F7A6F" w:rsidTr="000B0F95">
        <w:trPr>
          <w:trHeight w:val="20"/>
        </w:trPr>
        <w:tc>
          <w:tcPr>
            <w:tcW w:w="4253" w:type="dxa"/>
          </w:tcPr>
          <w:p w:rsidR="00C139A7" w:rsidRPr="004F7A6F" w:rsidRDefault="00C139A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139A7" w:rsidRPr="004F7A6F" w:rsidRDefault="006657EA" w:rsidP="00EB145C">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C139A7" w:rsidRPr="004F7A6F" w:rsidRDefault="00C139A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139A7" w:rsidRPr="004F7A6F" w:rsidRDefault="00136507" w:rsidP="00136507">
            <w:pPr>
              <w:spacing w:after="0" w:line="240" w:lineRule="auto"/>
              <w:jc w:val="both"/>
              <w:rPr>
                <w:sz w:val="18"/>
                <w:szCs w:val="18"/>
                <w:lang w:val="mn-MN"/>
              </w:rPr>
            </w:pPr>
            <w:r w:rsidRPr="004F7A6F">
              <w:rPr>
                <w:sz w:val="18"/>
                <w:szCs w:val="18"/>
                <w:lang w:val="mn-MN"/>
              </w:rPr>
              <w:t>100.0</w:t>
            </w:r>
            <w:r w:rsidR="004C7EC5" w:rsidRPr="004F7A6F">
              <w:rPr>
                <w:sz w:val="18"/>
                <w:szCs w:val="18"/>
                <w:lang w:val="mn-MN"/>
              </w:rPr>
              <w:t xml:space="preserve"> </w:t>
            </w:r>
            <w:r w:rsidR="00C139A7" w:rsidRPr="004F7A6F">
              <w:rPr>
                <w:sz w:val="18"/>
                <w:szCs w:val="18"/>
                <w:lang w:val="mn-MN"/>
              </w:rPr>
              <w:t>сая төгрөг</w:t>
            </w:r>
          </w:p>
        </w:tc>
      </w:tr>
    </w:tbl>
    <w:p w:rsidR="00C139A7" w:rsidRPr="004F7A6F" w:rsidRDefault="00FC7D8E" w:rsidP="00FC7D8E">
      <w:pPr>
        <w:spacing w:before="240"/>
        <w:ind w:firstLine="720"/>
        <w:jc w:val="both"/>
        <w:rPr>
          <w:sz w:val="18"/>
          <w:szCs w:val="18"/>
          <w:lang w:val="mn-MN"/>
        </w:rPr>
      </w:pPr>
      <w:r w:rsidRPr="004F7A6F">
        <w:rPr>
          <w:sz w:val="18"/>
          <w:szCs w:val="18"/>
          <w:lang w:val="mn-MN"/>
        </w:rPr>
        <w:t>Төслийн зорилго нь иргэдийн аюулгүй, таатай орчинд амьдрах үндсэн зорилтын хүрээнд Улаанбаатар хотын 9 дүүрэг, 21 аймгийн төвүүдийн зам, гудамж, талбайн камерын хяналтын цэгийг нэмэгдүүлж, Цагдаагийн байгууллагын үйл ажиллагаанд дэмжлэг үзүүлэх, бүтээмжийг дээшлүүлэх</w:t>
      </w:r>
      <w:r w:rsidR="00795F78" w:rsidRPr="004F7A6F">
        <w:rPr>
          <w:sz w:val="18"/>
          <w:szCs w:val="18"/>
          <w:lang w:val="mn-MN"/>
        </w:rPr>
        <w:t>эд оршино</w:t>
      </w:r>
      <w:r w:rsidR="0015329A" w:rsidRPr="004F7A6F">
        <w:rPr>
          <w:sz w:val="18"/>
          <w:szCs w:val="18"/>
          <w:lang w:val="mn-MN"/>
        </w:rPr>
        <w:t>.</w:t>
      </w:r>
    </w:p>
    <w:p w:rsidR="00913FA1" w:rsidRPr="004F7A6F" w:rsidRDefault="00913FA1"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w:t>
      </w:r>
      <w:r w:rsidR="0027024F" w:rsidRPr="004F7A6F">
        <w:rPr>
          <w:rFonts w:ascii="Arial" w:hAnsi="Arial" w:cs="Arial"/>
          <w:color w:val="auto"/>
          <w:sz w:val="18"/>
          <w:szCs w:val="18"/>
          <w:lang w:val="mn-MN"/>
        </w:rPr>
        <w:t>1</w:t>
      </w:r>
      <w:r w:rsidRPr="004F7A6F">
        <w:rPr>
          <w:rFonts w:ascii="Arial" w:hAnsi="Arial" w:cs="Arial"/>
          <w:color w:val="auto"/>
          <w:sz w:val="18"/>
          <w:szCs w:val="18"/>
          <w:lang w:val="mn-MN"/>
        </w:rPr>
        <w:t xml:space="preserve">. </w:t>
      </w:r>
      <w:r w:rsidR="0027024F" w:rsidRPr="004F7A6F">
        <w:rPr>
          <w:rFonts w:ascii="Arial" w:hAnsi="Arial" w:cs="Arial"/>
          <w:color w:val="auto"/>
          <w:sz w:val="18"/>
          <w:szCs w:val="18"/>
          <w:lang w:val="mn-MN"/>
        </w:rPr>
        <w:t>ХҮНС, ХӨДӨӨ АЖ АХУЙ, ХӨНГӨН ҮЙЛДВЭРИЙН</w:t>
      </w:r>
      <w:r w:rsidRPr="004F7A6F">
        <w:rPr>
          <w:rFonts w:ascii="Arial" w:hAnsi="Arial" w:cs="Arial"/>
          <w:color w:val="auto"/>
          <w:sz w:val="18"/>
          <w:szCs w:val="18"/>
          <w:lang w:val="mn-MN"/>
        </w:rPr>
        <w:t xml:space="preserve"> САЙД</w:t>
      </w:r>
    </w:p>
    <w:p w:rsidR="00913FA1" w:rsidRPr="004F7A6F" w:rsidRDefault="00913FA1" w:rsidP="008C18FA">
      <w:pPr>
        <w:pStyle w:val="Heading3"/>
        <w:rPr>
          <w:rFonts w:ascii="Arial" w:hAnsi="Arial" w:cs="Arial"/>
          <w:sz w:val="18"/>
          <w:szCs w:val="18"/>
        </w:rPr>
      </w:pPr>
      <w:r w:rsidRPr="004F7A6F">
        <w:rPr>
          <w:rFonts w:ascii="Arial" w:hAnsi="Arial" w:cs="Arial"/>
          <w:sz w:val="18"/>
          <w:szCs w:val="18"/>
        </w:rPr>
        <w:t>2.1</w:t>
      </w:r>
      <w:r w:rsidR="00A24EE7" w:rsidRPr="004F7A6F">
        <w:rPr>
          <w:rFonts w:ascii="Arial" w:hAnsi="Arial" w:cs="Arial"/>
          <w:sz w:val="18"/>
          <w:szCs w:val="18"/>
        </w:rPr>
        <w:t>1</w:t>
      </w:r>
      <w:r w:rsidRPr="004F7A6F">
        <w:rPr>
          <w:rFonts w:ascii="Arial" w:hAnsi="Arial" w:cs="Arial"/>
          <w:sz w:val="18"/>
          <w:szCs w:val="18"/>
        </w:rPr>
        <w:t xml:space="preserve">.1. </w:t>
      </w:r>
      <w:r w:rsidR="00A24EE7" w:rsidRPr="004F7A6F">
        <w:rPr>
          <w:rFonts w:ascii="Arial" w:hAnsi="Arial" w:cs="Arial"/>
          <w:sz w:val="18"/>
          <w:szCs w:val="18"/>
        </w:rPr>
        <w:t>Хөдөө аж ахуйн маркетинг төсөл</w:t>
      </w:r>
      <w:r w:rsidR="00B36ACC" w:rsidRPr="004F7A6F">
        <w:rPr>
          <w:rFonts w:ascii="Arial" w:hAnsi="Arial" w:cs="Arial"/>
          <w:sz w:val="18"/>
          <w:szCs w:val="18"/>
        </w:rPr>
        <w:t xml:space="preserve"> - Mongolia Livestock and Agricultural Marketing Project /P125964/</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913FA1" w:rsidRPr="004F7A6F" w:rsidRDefault="00913FA1"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913FA1" w:rsidRPr="004F7A6F" w:rsidRDefault="00A24EE7"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0B0F95">
        <w:trPr>
          <w:trHeight w:val="20"/>
        </w:trPr>
        <w:tc>
          <w:tcPr>
            <w:tcW w:w="4253" w:type="dxa"/>
          </w:tcPr>
          <w:p w:rsidR="00913FA1" w:rsidRPr="004F7A6F" w:rsidRDefault="00913FA1"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913FA1" w:rsidRPr="004F7A6F" w:rsidRDefault="00A24EE7"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0B0F95">
        <w:trPr>
          <w:trHeight w:val="20"/>
        </w:trPr>
        <w:tc>
          <w:tcPr>
            <w:tcW w:w="4253" w:type="dxa"/>
          </w:tcPr>
          <w:p w:rsidR="00913FA1" w:rsidRPr="004F7A6F" w:rsidRDefault="00913FA1"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913FA1" w:rsidRPr="004F7A6F" w:rsidRDefault="002839AE" w:rsidP="00EB145C">
            <w:pPr>
              <w:spacing w:after="0" w:line="240" w:lineRule="auto"/>
              <w:jc w:val="both"/>
              <w:rPr>
                <w:sz w:val="18"/>
                <w:szCs w:val="18"/>
                <w:lang w:val="mn-MN"/>
              </w:rPr>
            </w:pPr>
            <w:r w:rsidRPr="004F7A6F">
              <w:rPr>
                <w:sz w:val="18"/>
                <w:szCs w:val="18"/>
                <w:lang w:val="mn-MN"/>
              </w:rPr>
              <w:t>11.0 сая ам.доллар</w:t>
            </w:r>
          </w:p>
        </w:tc>
      </w:tr>
      <w:tr w:rsidR="004F7A6F" w:rsidRPr="004F7A6F" w:rsidTr="000B0F95">
        <w:trPr>
          <w:trHeight w:val="20"/>
        </w:trPr>
        <w:tc>
          <w:tcPr>
            <w:tcW w:w="4253" w:type="dxa"/>
          </w:tcPr>
          <w:p w:rsidR="00913FA1" w:rsidRPr="004F7A6F" w:rsidRDefault="00913FA1"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913FA1" w:rsidRPr="004F7A6F" w:rsidRDefault="002839AE" w:rsidP="00EB145C">
            <w:pPr>
              <w:spacing w:after="0" w:line="240" w:lineRule="auto"/>
              <w:jc w:val="both"/>
              <w:rPr>
                <w:sz w:val="18"/>
                <w:szCs w:val="18"/>
                <w:lang w:val="mn-MN"/>
              </w:rPr>
            </w:pPr>
            <w:r w:rsidRPr="004F7A6F">
              <w:rPr>
                <w:sz w:val="18"/>
                <w:szCs w:val="18"/>
                <w:lang w:val="mn-MN"/>
              </w:rPr>
              <w:t>2013-2018</w:t>
            </w:r>
          </w:p>
        </w:tc>
      </w:tr>
      <w:tr w:rsidR="004F7A6F" w:rsidRPr="004F7A6F" w:rsidTr="000B0F95">
        <w:trPr>
          <w:trHeight w:val="20"/>
        </w:trPr>
        <w:tc>
          <w:tcPr>
            <w:tcW w:w="4253" w:type="dxa"/>
          </w:tcPr>
          <w:p w:rsidR="00913FA1" w:rsidRPr="004F7A6F" w:rsidRDefault="00913FA1"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913FA1" w:rsidRPr="004F7A6F" w:rsidRDefault="00A24EE7" w:rsidP="00EB145C">
            <w:pPr>
              <w:spacing w:after="0" w:line="240" w:lineRule="auto"/>
              <w:jc w:val="both"/>
              <w:rPr>
                <w:sz w:val="18"/>
                <w:szCs w:val="18"/>
                <w:lang w:val="mn-MN"/>
              </w:rPr>
            </w:pPr>
            <w:r w:rsidRPr="004F7A6F">
              <w:rPr>
                <w:sz w:val="18"/>
                <w:szCs w:val="18"/>
                <w:lang w:val="mn-MN"/>
              </w:rPr>
              <w:t xml:space="preserve">1,039.4 </w:t>
            </w:r>
            <w:r w:rsidR="00913FA1" w:rsidRPr="004F7A6F">
              <w:rPr>
                <w:sz w:val="18"/>
                <w:szCs w:val="18"/>
                <w:lang w:val="mn-MN"/>
              </w:rPr>
              <w:t>сая төгрөг</w:t>
            </w:r>
          </w:p>
        </w:tc>
      </w:tr>
    </w:tbl>
    <w:p w:rsidR="00913FA1" w:rsidRPr="004F7A6F" w:rsidRDefault="000F4FB8" w:rsidP="000F4FB8">
      <w:pPr>
        <w:spacing w:before="240"/>
        <w:ind w:firstLine="720"/>
        <w:jc w:val="both"/>
        <w:rPr>
          <w:sz w:val="18"/>
          <w:szCs w:val="18"/>
          <w:lang w:val="mn-MN"/>
        </w:rPr>
      </w:pPr>
      <w:r w:rsidRPr="004F7A6F">
        <w:rPr>
          <w:sz w:val="18"/>
          <w:szCs w:val="18"/>
          <w:lang w:val="mn-MN"/>
        </w:rPr>
        <w:t>Мал аж ахуйд суурилсан үйлдвэрлэлийн бүтээмжийг сайжруулах, зэх зээлтэй холбох, нэр төрлийг нэмэгдүүлэхэд хөрөнгө оруулах замаар хөдөөгийн хүн амын амьжиргааг сайжруулж, хүнсний аюулгүй байдлыг хангах.</w:t>
      </w:r>
      <w:r w:rsidR="00913FA1" w:rsidRPr="004F7A6F">
        <w:rPr>
          <w:sz w:val="18"/>
          <w:szCs w:val="18"/>
          <w:lang w:val="mn-MN"/>
        </w:rPr>
        <w:t xml:space="preserve"> </w:t>
      </w:r>
    </w:p>
    <w:p w:rsidR="00DB0623" w:rsidRPr="004F7A6F" w:rsidRDefault="00DB0623" w:rsidP="008C18FA">
      <w:pPr>
        <w:pStyle w:val="Heading3"/>
        <w:rPr>
          <w:rFonts w:ascii="Arial" w:hAnsi="Arial" w:cs="Arial"/>
          <w:sz w:val="18"/>
          <w:szCs w:val="18"/>
        </w:rPr>
      </w:pPr>
      <w:r w:rsidRPr="004F7A6F">
        <w:rPr>
          <w:rFonts w:ascii="Arial" w:hAnsi="Arial" w:cs="Arial"/>
          <w:sz w:val="18"/>
          <w:szCs w:val="18"/>
        </w:rPr>
        <w:t>2.11.2. Хүнсний ногооны үйлдвэрлэлийг дэмжих замаар амьжиргааг сайжруулах төсөл</w:t>
      </w:r>
      <w:r w:rsidR="003E5D02" w:rsidRPr="004F7A6F">
        <w:rPr>
          <w:rFonts w:ascii="Arial" w:hAnsi="Arial" w:cs="Arial"/>
          <w:sz w:val="18"/>
          <w:szCs w:val="18"/>
        </w:rPr>
        <w:t xml:space="preserve"> - </w:t>
      </w:r>
      <w:r w:rsidR="00B36ACC" w:rsidRPr="004F7A6F">
        <w:rPr>
          <w:rFonts w:ascii="Arial" w:hAnsi="Arial" w:cs="Arial"/>
          <w:sz w:val="18"/>
          <w:szCs w:val="18"/>
        </w:rPr>
        <w:t xml:space="preserve">                  Community Vegetable Farming for Livelihood Improvement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DB0623" w:rsidRPr="004F7A6F" w:rsidRDefault="00DB062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B0623" w:rsidRPr="004F7A6F" w:rsidRDefault="00DB0623"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0B0F95">
        <w:trPr>
          <w:trHeight w:val="20"/>
        </w:trPr>
        <w:tc>
          <w:tcPr>
            <w:tcW w:w="4253" w:type="dxa"/>
          </w:tcPr>
          <w:p w:rsidR="00DB0623" w:rsidRPr="004F7A6F" w:rsidRDefault="00DB062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B0623" w:rsidRPr="004F7A6F" w:rsidRDefault="00DB0623"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0B0F95">
        <w:trPr>
          <w:trHeight w:val="20"/>
        </w:trPr>
        <w:tc>
          <w:tcPr>
            <w:tcW w:w="4253" w:type="dxa"/>
          </w:tcPr>
          <w:p w:rsidR="00DB0623" w:rsidRPr="004F7A6F" w:rsidRDefault="00DB062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B0623" w:rsidRPr="004F7A6F" w:rsidRDefault="005B7F63" w:rsidP="00EB145C">
            <w:pPr>
              <w:spacing w:after="0" w:line="240" w:lineRule="auto"/>
              <w:jc w:val="both"/>
              <w:rPr>
                <w:sz w:val="18"/>
                <w:szCs w:val="18"/>
                <w:lang w:val="mn-MN"/>
              </w:rPr>
            </w:pPr>
            <w:r w:rsidRPr="004F7A6F">
              <w:rPr>
                <w:sz w:val="18"/>
                <w:szCs w:val="18"/>
                <w:lang w:val="mn-MN"/>
              </w:rPr>
              <w:t xml:space="preserve">3.0 сая </w:t>
            </w:r>
            <w:r w:rsidR="00495FDA" w:rsidRPr="004F7A6F">
              <w:rPr>
                <w:sz w:val="18"/>
                <w:szCs w:val="18"/>
                <w:lang w:val="mn-MN"/>
              </w:rPr>
              <w:t>ам.доллар</w:t>
            </w:r>
          </w:p>
        </w:tc>
      </w:tr>
      <w:tr w:rsidR="004F7A6F" w:rsidRPr="004F7A6F" w:rsidTr="000B0F95">
        <w:trPr>
          <w:trHeight w:val="20"/>
        </w:trPr>
        <w:tc>
          <w:tcPr>
            <w:tcW w:w="4253" w:type="dxa"/>
          </w:tcPr>
          <w:p w:rsidR="00DB0623" w:rsidRPr="004F7A6F" w:rsidRDefault="00DB062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B0623" w:rsidRPr="004F7A6F" w:rsidRDefault="005B7F63" w:rsidP="005B7F63">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DB0623" w:rsidRPr="004F7A6F" w:rsidRDefault="00DB062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B0623" w:rsidRPr="004F7A6F" w:rsidRDefault="00DB0623" w:rsidP="00EB145C">
            <w:pPr>
              <w:spacing w:after="0" w:line="240" w:lineRule="auto"/>
              <w:jc w:val="both"/>
              <w:rPr>
                <w:sz w:val="18"/>
                <w:szCs w:val="18"/>
                <w:lang w:val="mn-MN"/>
              </w:rPr>
            </w:pPr>
            <w:r w:rsidRPr="004F7A6F">
              <w:rPr>
                <w:sz w:val="18"/>
                <w:szCs w:val="18"/>
                <w:lang w:val="mn-MN"/>
              </w:rPr>
              <w:t>375.3 сая төгрөг</w:t>
            </w:r>
          </w:p>
        </w:tc>
      </w:tr>
    </w:tbl>
    <w:p w:rsidR="00DB0623" w:rsidRPr="004F7A6F" w:rsidRDefault="003968F7" w:rsidP="003968F7">
      <w:pPr>
        <w:spacing w:before="240"/>
        <w:ind w:firstLine="720"/>
        <w:jc w:val="both"/>
        <w:rPr>
          <w:sz w:val="18"/>
          <w:szCs w:val="18"/>
          <w:lang w:val="mn-MN"/>
        </w:rPr>
      </w:pPr>
      <w:r w:rsidRPr="004F7A6F">
        <w:rPr>
          <w:sz w:val="18"/>
          <w:szCs w:val="18"/>
          <w:lang w:val="mn-MN"/>
        </w:rPr>
        <w:t xml:space="preserve">Уг буцалтгүй тусламжийн үндсэн зорилго нь хүнсний ногоо болон үрийн аж ахуйн үр өгөөжийг сайжруулах замаар орлогын эх үүсвэрийг бий болгох, хүнсний нэр төрлийг нэмэгдүүлж хөдөөгийн хүн ам, ялангуяа 5 га хүртэлх газар </w:t>
      </w:r>
      <w:r w:rsidR="00511B7E" w:rsidRPr="004F7A6F">
        <w:rPr>
          <w:sz w:val="18"/>
          <w:szCs w:val="18"/>
          <w:lang w:val="mn-MN"/>
        </w:rPr>
        <w:t>эзэмшдэг</w:t>
      </w:r>
      <w:r w:rsidRPr="004F7A6F">
        <w:rPr>
          <w:sz w:val="18"/>
          <w:szCs w:val="18"/>
          <w:lang w:val="mn-MN"/>
        </w:rPr>
        <w:t xml:space="preserve"> жижиг фермерүүд болон хоршоологчдын </w:t>
      </w:r>
      <w:r w:rsidR="00511B7E" w:rsidRPr="004F7A6F">
        <w:rPr>
          <w:sz w:val="18"/>
          <w:szCs w:val="18"/>
          <w:lang w:val="mn-MN"/>
        </w:rPr>
        <w:t>амьжиргааг</w:t>
      </w:r>
      <w:r w:rsidRPr="004F7A6F">
        <w:rPr>
          <w:sz w:val="18"/>
          <w:szCs w:val="18"/>
          <w:lang w:val="mn-MN"/>
        </w:rPr>
        <w:t xml:space="preserve"> дэмжихэд оршино. Санал болгож буй буцалтгүй тусламж нь импортын хүнсний ногоо болон үрийн хэрэглээг бууруулах Засгийн газрын үйл ажиллагааг дэмжих юм.</w:t>
      </w:r>
      <w:r w:rsidR="00DB0623" w:rsidRPr="004F7A6F">
        <w:rPr>
          <w:sz w:val="18"/>
          <w:szCs w:val="18"/>
          <w:lang w:val="mn-MN"/>
        </w:rPr>
        <w:t xml:space="preserve"> </w:t>
      </w:r>
    </w:p>
    <w:p w:rsidR="00340A0F" w:rsidRPr="004F7A6F" w:rsidRDefault="00340A0F" w:rsidP="008C18FA">
      <w:pPr>
        <w:pStyle w:val="Heading3"/>
        <w:rPr>
          <w:rFonts w:ascii="Arial" w:hAnsi="Arial" w:cs="Arial"/>
          <w:sz w:val="18"/>
          <w:szCs w:val="18"/>
        </w:rPr>
      </w:pPr>
      <w:r w:rsidRPr="004F7A6F">
        <w:rPr>
          <w:rFonts w:ascii="Arial" w:hAnsi="Arial" w:cs="Arial"/>
          <w:sz w:val="18"/>
          <w:szCs w:val="18"/>
        </w:rPr>
        <w:t>2.11.3. Хөдөө аж ахуйн машин, трактор угсрах үйлдвэр байгуулах төсөл</w:t>
      </w:r>
      <w:r w:rsidR="003E5D02" w:rsidRPr="004F7A6F">
        <w:rPr>
          <w:rFonts w:ascii="Arial" w:hAnsi="Arial" w:cs="Arial"/>
          <w:sz w:val="18"/>
          <w:szCs w:val="18"/>
        </w:rPr>
        <w:t xml:space="preserve"> - Poland Loan 2</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340A0F" w:rsidRPr="004F7A6F" w:rsidRDefault="00340A0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40A0F" w:rsidRPr="004F7A6F" w:rsidRDefault="00340A0F" w:rsidP="00EB145C">
            <w:pPr>
              <w:spacing w:after="0" w:line="240" w:lineRule="auto"/>
              <w:jc w:val="both"/>
              <w:rPr>
                <w:sz w:val="18"/>
                <w:szCs w:val="18"/>
                <w:lang w:val="mn-MN"/>
              </w:rPr>
            </w:pPr>
            <w:r w:rsidRPr="004F7A6F">
              <w:rPr>
                <w:sz w:val="18"/>
                <w:szCs w:val="18"/>
                <w:lang w:val="mn-MN"/>
              </w:rPr>
              <w:t>БНПУ-ын Засгийн газар</w:t>
            </w:r>
          </w:p>
        </w:tc>
      </w:tr>
      <w:tr w:rsidR="004F7A6F" w:rsidRPr="004F7A6F" w:rsidTr="000B0F95">
        <w:trPr>
          <w:trHeight w:val="20"/>
        </w:trPr>
        <w:tc>
          <w:tcPr>
            <w:tcW w:w="4253" w:type="dxa"/>
          </w:tcPr>
          <w:p w:rsidR="00340A0F" w:rsidRPr="004F7A6F" w:rsidRDefault="00340A0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40A0F" w:rsidRPr="004F7A6F" w:rsidRDefault="00A82A8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340A0F" w:rsidRPr="004F7A6F" w:rsidRDefault="00340A0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40A0F" w:rsidRPr="004F7A6F" w:rsidRDefault="00495FDA" w:rsidP="00EB145C">
            <w:pPr>
              <w:spacing w:after="0" w:line="240" w:lineRule="auto"/>
              <w:jc w:val="both"/>
              <w:rPr>
                <w:sz w:val="18"/>
                <w:szCs w:val="18"/>
                <w:lang w:val="mn-MN"/>
              </w:rPr>
            </w:pPr>
            <w:r w:rsidRPr="004F7A6F">
              <w:rPr>
                <w:sz w:val="18"/>
                <w:szCs w:val="18"/>
                <w:lang w:val="mn-MN"/>
              </w:rPr>
              <w:t>32.0 сая евро</w:t>
            </w:r>
          </w:p>
        </w:tc>
      </w:tr>
      <w:tr w:rsidR="004F7A6F" w:rsidRPr="004F7A6F" w:rsidTr="000B0F95">
        <w:trPr>
          <w:trHeight w:val="20"/>
        </w:trPr>
        <w:tc>
          <w:tcPr>
            <w:tcW w:w="4253" w:type="dxa"/>
          </w:tcPr>
          <w:p w:rsidR="00340A0F" w:rsidRPr="004F7A6F" w:rsidRDefault="00340A0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40A0F" w:rsidRPr="004F7A6F" w:rsidRDefault="00495FDA" w:rsidP="00495FDA">
            <w:pPr>
              <w:spacing w:after="0" w:line="240" w:lineRule="auto"/>
              <w:jc w:val="both"/>
              <w:rPr>
                <w:sz w:val="18"/>
                <w:szCs w:val="18"/>
                <w:lang w:val="mn-MN"/>
              </w:rPr>
            </w:pPr>
            <w:r w:rsidRPr="004F7A6F">
              <w:rPr>
                <w:sz w:val="18"/>
                <w:szCs w:val="18"/>
                <w:lang w:val="mn-MN"/>
              </w:rPr>
              <w:t>2017-2021</w:t>
            </w:r>
          </w:p>
        </w:tc>
      </w:tr>
      <w:tr w:rsidR="004F7A6F" w:rsidRPr="004F7A6F" w:rsidTr="000B0F95">
        <w:trPr>
          <w:trHeight w:val="20"/>
        </w:trPr>
        <w:tc>
          <w:tcPr>
            <w:tcW w:w="4253" w:type="dxa"/>
          </w:tcPr>
          <w:p w:rsidR="00340A0F" w:rsidRPr="004F7A6F" w:rsidRDefault="00340A0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40A0F" w:rsidRPr="004F7A6F" w:rsidRDefault="00FC0538" w:rsidP="00832783">
            <w:pPr>
              <w:spacing w:after="0" w:line="240" w:lineRule="auto"/>
              <w:jc w:val="both"/>
              <w:rPr>
                <w:sz w:val="18"/>
                <w:szCs w:val="18"/>
                <w:lang w:val="mn-MN"/>
              </w:rPr>
            </w:pPr>
            <w:r w:rsidRPr="004F7A6F">
              <w:rPr>
                <w:sz w:val="18"/>
                <w:szCs w:val="18"/>
                <w:lang w:val="mn-MN"/>
              </w:rPr>
              <w:t>1</w:t>
            </w:r>
            <w:r w:rsidR="00340A0F" w:rsidRPr="004F7A6F">
              <w:rPr>
                <w:sz w:val="18"/>
                <w:szCs w:val="18"/>
                <w:lang w:val="mn-MN"/>
              </w:rPr>
              <w:t>,</w:t>
            </w:r>
            <w:r w:rsidR="00832783" w:rsidRPr="004F7A6F">
              <w:rPr>
                <w:sz w:val="18"/>
                <w:szCs w:val="18"/>
                <w:lang w:val="mn-MN"/>
              </w:rPr>
              <w:t>00</w:t>
            </w:r>
            <w:r w:rsidR="00340A0F" w:rsidRPr="004F7A6F">
              <w:rPr>
                <w:sz w:val="18"/>
                <w:szCs w:val="18"/>
                <w:lang w:val="mn-MN"/>
              </w:rPr>
              <w:t>.</w:t>
            </w:r>
            <w:r w:rsidR="00832783" w:rsidRPr="004F7A6F">
              <w:rPr>
                <w:sz w:val="18"/>
                <w:szCs w:val="18"/>
                <w:lang w:val="mn-MN"/>
              </w:rPr>
              <w:t>0</w:t>
            </w:r>
            <w:r w:rsidR="00340A0F" w:rsidRPr="004F7A6F">
              <w:rPr>
                <w:sz w:val="18"/>
                <w:szCs w:val="18"/>
                <w:lang w:val="mn-MN"/>
              </w:rPr>
              <w:t xml:space="preserve"> сая төгрөг</w:t>
            </w:r>
          </w:p>
        </w:tc>
      </w:tr>
    </w:tbl>
    <w:p w:rsidR="00340A0F" w:rsidRPr="004F7A6F" w:rsidRDefault="005A4083" w:rsidP="005A4083">
      <w:pPr>
        <w:spacing w:before="240"/>
        <w:ind w:firstLine="720"/>
        <w:jc w:val="both"/>
        <w:rPr>
          <w:sz w:val="18"/>
          <w:szCs w:val="18"/>
          <w:lang w:val="mn-MN"/>
        </w:rPr>
      </w:pPr>
      <w:r w:rsidRPr="004F7A6F">
        <w:rPr>
          <w:sz w:val="18"/>
          <w:szCs w:val="18"/>
          <w:lang w:val="mn-MN"/>
        </w:rPr>
        <w:t>Хөдөө аж ахуйн зориулалт бүхий Трактор угсрах үйлдвэр барих, дотооддоо трактор угсарч, хөдөө аж ахуйн үйлдвэрлэлийн бүтээгдэхүүний өртөг бууруулах, улс орны эдийн засагт дэмжлэг үзүүлэх, баялаг бүтээх,  ажлын байр нэмэгдүүлэхэд төслийн зорилго оршино.</w:t>
      </w:r>
      <w:r w:rsidR="00340A0F" w:rsidRPr="004F7A6F">
        <w:rPr>
          <w:sz w:val="18"/>
          <w:szCs w:val="18"/>
          <w:lang w:val="mn-MN"/>
        </w:rPr>
        <w:t xml:space="preserve"> </w:t>
      </w:r>
    </w:p>
    <w:p w:rsidR="00B73B41" w:rsidRPr="004F7A6F" w:rsidRDefault="00B73B41" w:rsidP="008C18FA">
      <w:pPr>
        <w:pStyle w:val="Heading3"/>
        <w:rPr>
          <w:rFonts w:ascii="Arial" w:hAnsi="Arial" w:cs="Arial"/>
          <w:sz w:val="18"/>
          <w:szCs w:val="18"/>
        </w:rPr>
      </w:pPr>
      <w:r w:rsidRPr="004F7A6F">
        <w:rPr>
          <w:rFonts w:ascii="Arial" w:hAnsi="Arial" w:cs="Arial"/>
          <w:sz w:val="18"/>
          <w:szCs w:val="18"/>
        </w:rPr>
        <w:t>2.11.4. Зах зээл ба бэлчээрийн удирдлагын хөгжил төсөл - нэмэлт санхүүжилт</w:t>
      </w:r>
      <w:r w:rsidR="003E5D02" w:rsidRPr="004F7A6F">
        <w:rPr>
          <w:rFonts w:ascii="Arial" w:hAnsi="Arial" w:cs="Arial"/>
          <w:sz w:val="18"/>
          <w:szCs w:val="18"/>
        </w:rPr>
        <w:t xml:space="preserve"> - Project for Market and Pasture Management Development - Additional financing</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B73B41" w:rsidRPr="004F7A6F" w:rsidRDefault="00B73B41"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B73B41" w:rsidRPr="004F7A6F" w:rsidRDefault="00B73B41" w:rsidP="00EB145C">
            <w:pPr>
              <w:spacing w:after="0" w:line="240" w:lineRule="auto"/>
              <w:jc w:val="both"/>
              <w:rPr>
                <w:sz w:val="18"/>
                <w:szCs w:val="18"/>
                <w:lang w:val="mn-MN"/>
              </w:rPr>
            </w:pPr>
            <w:r w:rsidRPr="004F7A6F">
              <w:rPr>
                <w:sz w:val="18"/>
                <w:szCs w:val="18"/>
                <w:lang w:val="mn-MN"/>
              </w:rPr>
              <w:t>Хөдөө аж ахуйг хөгжүүлэх олон улсын сан</w:t>
            </w:r>
          </w:p>
        </w:tc>
      </w:tr>
      <w:tr w:rsidR="004F7A6F" w:rsidRPr="004F7A6F" w:rsidTr="000B0F95">
        <w:trPr>
          <w:trHeight w:val="20"/>
        </w:trPr>
        <w:tc>
          <w:tcPr>
            <w:tcW w:w="4253" w:type="dxa"/>
          </w:tcPr>
          <w:p w:rsidR="00B73B41" w:rsidRPr="004F7A6F" w:rsidRDefault="00B73B41"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B73B41" w:rsidRPr="004F7A6F" w:rsidRDefault="00B73B41"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B73B41" w:rsidRPr="004F7A6F" w:rsidRDefault="00B73B41"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B73B41" w:rsidRPr="004F7A6F" w:rsidRDefault="008E1393" w:rsidP="00EB145C">
            <w:pPr>
              <w:spacing w:after="0" w:line="240" w:lineRule="auto"/>
              <w:jc w:val="both"/>
              <w:rPr>
                <w:sz w:val="18"/>
                <w:szCs w:val="18"/>
                <w:lang w:val="mn-MN"/>
              </w:rPr>
            </w:pPr>
            <w:r w:rsidRPr="004F7A6F">
              <w:rPr>
                <w:sz w:val="18"/>
                <w:szCs w:val="18"/>
                <w:lang w:val="mn-MN"/>
              </w:rPr>
              <w:t>9.1 сая ам.доллар</w:t>
            </w:r>
          </w:p>
        </w:tc>
      </w:tr>
      <w:tr w:rsidR="004F7A6F" w:rsidRPr="004F7A6F" w:rsidTr="000B0F95">
        <w:trPr>
          <w:trHeight w:val="20"/>
        </w:trPr>
        <w:tc>
          <w:tcPr>
            <w:tcW w:w="4253" w:type="dxa"/>
          </w:tcPr>
          <w:p w:rsidR="00B73B41" w:rsidRPr="004F7A6F" w:rsidRDefault="00B73B41"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B73B41" w:rsidRPr="004F7A6F" w:rsidRDefault="008E1393" w:rsidP="00EB145C">
            <w:pPr>
              <w:spacing w:after="0" w:line="240" w:lineRule="auto"/>
              <w:jc w:val="both"/>
              <w:rPr>
                <w:sz w:val="18"/>
                <w:szCs w:val="18"/>
                <w:lang w:val="mn-MN"/>
              </w:rPr>
            </w:pPr>
            <w:r w:rsidRPr="004F7A6F">
              <w:rPr>
                <w:sz w:val="18"/>
                <w:szCs w:val="18"/>
                <w:lang w:val="mn-MN"/>
              </w:rPr>
              <w:t>2018-2021</w:t>
            </w:r>
          </w:p>
        </w:tc>
      </w:tr>
      <w:tr w:rsidR="004F7A6F" w:rsidRPr="004F7A6F" w:rsidTr="000B0F95">
        <w:trPr>
          <w:trHeight w:val="20"/>
        </w:trPr>
        <w:tc>
          <w:tcPr>
            <w:tcW w:w="4253" w:type="dxa"/>
          </w:tcPr>
          <w:p w:rsidR="00B73B41" w:rsidRPr="004F7A6F" w:rsidRDefault="00B73B41"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B73B41" w:rsidRPr="004F7A6F" w:rsidRDefault="00E14154" w:rsidP="00EB145C">
            <w:pPr>
              <w:spacing w:after="0" w:line="240" w:lineRule="auto"/>
              <w:jc w:val="both"/>
              <w:rPr>
                <w:sz w:val="18"/>
                <w:szCs w:val="18"/>
                <w:lang w:val="mn-MN"/>
              </w:rPr>
            </w:pPr>
            <w:r w:rsidRPr="004F7A6F">
              <w:rPr>
                <w:sz w:val="18"/>
                <w:szCs w:val="18"/>
                <w:lang w:val="mn-MN"/>
              </w:rPr>
              <w:t>4,378.2</w:t>
            </w:r>
            <w:r w:rsidR="00B73B41" w:rsidRPr="004F7A6F">
              <w:rPr>
                <w:sz w:val="18"/>
                <w:szCs w:val="18"/>
                <w:lang w:val="mn-MN"/>
              </w:rPr>
              <w:t xml:space="preserve"> сая төгрөг</w:t>
            </w:r>
          </w:p>
        </w:tc>
      </w:tr>
    </w:tbl>
    <w:p w:rsidR="00B73B41" w:rsidRPr="004F7A6F" w:rsidRDefault="00493DBB" w:rsidP="00493DBB">
      <w:pPr>
        <w:spacing w:before="240"/>
        <w:ind w:firstLine="720"/>
        <w:jc w:val="both"/>
        <w:rPr>
          <w:sz w:val="18"/>
          <w:szCs w:val="18"/>
          <w:lang w:val="mn-MN"/>
        </w:rPr>
      </w:pPr>
      <w:r w:rsidRPr="004F7A6F">
        <w:rPr>
          <w:sz w:val="18"/>
          <w:szCs w:val="18"/>
          <w:lang w:val="mn-MN"/>
        </w:rPr>
        <w:t>Хөдөөгийн иргэдийн орлогыг нэмэгдүүлэх, амьжиргааг тогтвортой дээшлүүлэх, Монгол улсын засгийн газрын “Монгол Мал” Хөтөлбөр, “Хоршооллыг хөгжүүлэх хөтөлбөрийн хэрэгжилтэд дэмжлэг үзүүлэхэд төслийн зорилго оршино.</w:t>
      </w:r>
      <w:r w:rsidR="00B73B41" w:rsidRPr="004F7A6F">
        <w:rPr>
          <w:sz w:val="18"/>
          <w:szCs w:val="18"/>
          <w:lang w:val="mn-MN"/>
        </w:rPr>
        <w:t xml:space="preserve"> </w:t>
      </w:r>
    </w:p>
    <w:p w:rsidR="00C21686" w:rsidRPr="004F7A6F" w:rsidRDefault="00C21686" w:rsidP="008C18FA">
      <w:pPr>
        <w:pStyle w:val="Heading3"/>
        <w:rPr>
          <w:rFonts w:ascii="Arial" w:hAnsi="Arial" w:cs="Arial"/>
          <w:sz w:val="18"/>
          <w:szCs w:val="18"/>
        </w:rPr>
      </w:pPr>
      <w:r w:rsidRPr="004F7A6F">
        <w:rPr>
          <w:rFonts w:ascii="Arial" w:hAnsi="Arial" w:cs="Arial"/>
          <w:sz w:val="18"/>
          <w:szCs w:val="18"/>
        </w:rPr>
        <w:lastRenderedPageBreak/>
        <w:t>2.11.5. Хөдөө аж ахуйн бүтээгдэхүүний үйлдвэрлэлийг дэмжих төсөл</w:t>
      </w:r>
      <w:r w:rsidR="003E5D02" w:rsidRPr="004F7A6F">
        <w:rPr>
          <w:rFonts w:ascii="Arial" w:hAnsi="Arial" w:cs="Arial"/>
          <w:sz w:val="18"/>
          <w:szCs w:val="18"/>
        </w:rPr>
        <w:t xml:space="preserve"> - Support the production of agricultural products”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C21686" w:rsidRPr="004F7A6F" w:rsidRDefault="00C21686"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21686"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0B0F95">
        <w:trPr>
          <w:trHeight w:val="20"/>
        </w:trPr>
        <w:tc>
          <w:tcPr>
            <w:tcW w:w="4253" w:type="dxa"/>
          </w:tcPr>
          <w:p w:rsidR="00C21686" w:rsidRPr="004F7A6F" w:rsidRDefault="00C21686"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21686" w:rsidRPr="004F7A6F" w:rsidRDefault="00C21686"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C21686" w:rsidRPr="004F7A6F" w:rsidRDefault="00C21686"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21686" w:rsidRPr="004F7A6F" w:rsidRDefault="00AD28C4" w:rsidP="00EB145C">
            <w:pPr>
              <w:spacing w:after="0" w:line="240" w:lineRule="auto"/>
              <w:jc w:val="both"/>
              <w:rPr>
                <w:sz w:val="18"/>
                <w:szCs w:val="18"/>
                <w:lang w:val="mn-MN"/>
              </w:rPr>
            </w:pPr>
            <w:r w:rsidRPr="004F7A6F">
              <w:rPr>
                <w:sz w:val="18"/>
                <w:szCs w:val="18"/>
                <w:lang w:val="mn-MN"/>
              </w:rPr>
              <w:t>24.5 сая ам.доллар</w:t>
            </w:r>
          </w:p>
        </w:tc>
      </w:tr>
      <w:tr w:rsidR="004F7A6F" w:rsidRPr="004F7A6F" w:rsidTr="000B0F95">
        <w:trPr>
          <w:trHeight w:val="20"/>
        </w:trPr>
        <w:tc>
          <w:tcPr>
            <w:tcW w:w="4253" w:type="dxa"/>
          </w:tcPr>
          <w:p w:rsidR="00C21686" w:rsidRPr="004F7A6F" w:rsidRDefault="00C21686"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21686" w:rsidRPr="004F7A6F" w:rsidRDefault="00AD28C4" w:rsidP="00EB145C">
            <w:pPr>
              <w:spacing w:after="0" w:line="240" w:lineRule="auto"/>
              <w:jc w:val="both"/>
              <w:rPr>
                <w:sz w:val="18"/>
                <w:szCs w:val="18"/>
                <w:lang w:val="mn-MN"/>
              </w:rPr>
            </w:pPr>
            <w:r w:rsidRPr="004F7A6F">
              <w:rPr>
                <w:sz w:val="18"/>
                <w:szCs w:val="18"/>
                <w:lang w:val="mn-MN"/>
              </w:rPr>
              <w:t>2018-2019</w:t>
            </w:r>
          </w:p>
        </w:tc>
      </w:tr>
      <w:tr w:rsidR="004F7A6F" w:rsidRPr="004F7A6F" w:rsidTr="000B0F95">
        <w:trPr>
          <w:trHeight w:val="20"/>
        </w:trPr>
        <w:tc>
          <w:tcPr>
            <w:tcW w:w="4253" w:type="dxa"/>
          </w:tcPr>
          <w:p w:rsidR="00C21686" w:rsidRPr="004F7A6F" w:rsidRDefault="00C21686"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21686" w:rsidRPr="004F7A6F" w:rsidRDefault="00832783" w:rsidP="00832783">
            <w:pPr>
              <w:spacing w:after="0" w:line="240" w:lineRule="auto"/>
              <w:jc w:val="both"/>
              <w:rPr>
                <w:sz w:val="18"/>
                <w:szCs w:val="18"/>
                <w:lang w:val="mn-MN"/>
              </w:rPr>
            </w:pPr>
            <w:r w:rsidRPr="004F7A6F">
              <w:rPr>
                <w:sz w:val="18"/>
                <w:szCs w:val="18"/>
                <w:lang w:val="mn-MN"/>
              </w:rPr>
              <w:t>5</w:t>
            </w:r>
            <w:r w:rsidR="008672A3" w:rsidRPr="004F7A6F">
              <w:rPr>
                <w:sz w:val="18"/>
                <w:szCs w:val="18"/>
                <w:lang w:val="mn-MN"/>
              </w:rPr>
              <w:t>,</w:t>
            </w:r>
            <w:r w:rsidRPr="004F7A6F">
              <w:rPr>
                <w:sz w:val="18"/>
                <w:szCs w:val="18"/>
                <w:lang w:val="mn-MN"/>
              </w:rPr>
              <w:t>000</w:t>
            </w:r>
            <w:r w:rsidR="008672A3" w:rsidRPr="004F7A6F">
              <w:rPr>
                <w:sz w:val="18"/>
                <w:szCs w:val="18"/>
                <w:lang w:val="mn-MN"/>
              </w:rPr>
              <w:t>.</w:t>
            </w:r>
            <w:r w:rsidRPr="004F7A6F">
              <w:rPr>
                <w:sz w:val="18"/>
                <w:szCs w:val="18"/>
                <w:lang w:val="mn-MN"/>
              </w:rPr>
              <w:t>0</w:t>
            </w:r>
            <w:r w:rsidR="008672A3" w:rsidRPr="004F7A6F">
              <w:rPr>
                <w:sz w:val="18"/>
                <w:szCs w:val="18"/>
                <w:lang w:val="mn-MN"/>
              </w:rPr>
              <w:t xml:space="preserve"> </w:t>
            </w:r>
            <w:r w:rsidR="00C21686" w:rsidRPr="004F7A6F">
              <w:rPr>
                <w:sz w:val="18"/>
                <w:szCs w:val="18"/>
                <w:lang w:val="mn-MN"/>
              </w:rPr>
              <w:t>сая төгрөг</w:t>
            </w:r>
          </w:p>
        </w:tc>
      </w:tr>
    </w:tbl>
    <w:p w:rsidR="00C21686" w:rsidRPr="004F7A6F" w:rsidRDefault="00CD35B7" w:rsidP="00CD35B7">
      <w:pPr>
        <w:spacing w:before="240"/>
        <w:ind w:firstLine="720"/>
        <w:jc w:val="both"/>
        <w:rPr>
          <w:sz w:val="18"/>
          <w:szCs w:val="18"/>
          <w:lang w:val="mn-MN"/>
        </w:rPr>
      </w:pPr>
      <w:r w:rsidRPr="004F7A6F">
        <w:rPr>
          <w:sz w:val="18"/>
          <w:szCs w:val="18"/>
          <w:lang w:val="mn-MN"/>
        </w:rPr>
        <w:t>Төслийн хүрээнд худалдаж авах техник нь үр тариа, таримал тэжээлийн үйлдвэрлэлд нэн шаардлагатай байгаа дунд</w:t>
      </w:r>
      <w:r w:rsidR="00473565" w:rsidRPr="004F7A6F">
        <w:rPr>
          <w:sz w:val="18"/>
          <w:szCs w:val="18"/>
          <w:lang w:val="mn-MN"/>
        </w:rPr>
        <w:t>аас дээш хүчин чадалтай трактор</w:t>
      </w:r>
      <w:r w:rsidRPr="004F7A6F">
        <w:rPr>
          <w:sz w:val="18"/>
          <w:szCs w:val="18"/>
          <w:lang w:val="mn-MN"/>
        </w:rPr>
        <w:t xml:space="preserve"> юм. Энэхүү техник, тоног төхөөрөмжийг тодорхой хувийн урьдчилгаатай, үлдэгдэл төлбөрийг урт хугацаатай зээлээр олгох </w:t>
      </w:r>
      <w:r w:rsidR="00511B7E" w:rsidRPr="004F7A6F">
        <w:rPr>
          <w:sz w:val="18"/>
          <w:szCs w:val="18"/>
          <w:lang w:val="mn-MN"/>
        </w:rPr>
        <w:t>нөхцөлөөр</w:t>
      </w:r>
      <w:r w:rsidRPr="004F7A6F">
        <w:rPr>
          <w:sz w:val="18"/>
          <w:szCs w:val="18"/>
          <w:lang w:val="mn-MN"/>
        </w:rPr>
        <w:t xml:space="preserve"> худалдан борлуулахаар төлөвлөж байна. </w:t>
      </w:r>
      <w:r w:rsidR="005362B4" w:rsidRPr="004F7A6F">
        <w:rPr>
          <w:sz w:val="18"/>
          <w:szCs w:val="18"/>
          <w:lang w:val="mn-MN"/>
        </w:rPr>
        <w:t>Энэхүү төслийг хэрэгжүүлснээр үр тарианы үйлдвэрлэл эрхэлдэг иргэн, аж ахуйн нэгжид техникээ шинэчлэхэд томоохон дэмжлэг болно.</w:t>
      </w:r>
    </w:p>
    <w:p w:rsidR="00916140" w:rsidRPr="004F7A6F" w:rsidRDefault="00916140" w:rsidP="00916140">
      <w:pPr>
        <w:pStyle w:val="Heading3"/>
        <w:rPr>
          <w:rFonts w:ascii="Arial" w:hAnsi="Arial" w:cs="Arial"/>
          <w:sz w:val="18"/>
          <w:szCs w:val="18"/>
        </w:rPr>
      </w:pPr>
      <w:r w:rsidRPr="004F7A6F">
        <w:rPr>
          <w:rFonts w:ascii="Arial" w:hAnsi="Arial" w:cs="Arial"/>
          <w:sz w:val="18"/>
          <w:szCs w:val="18"/>
        </w:rPr>
        <w:t xml:space="preserve">2.11.6. </w:t>
      </w:r>
      <w:r w:rsidR="00B3649C" w:rsidRPr="004F7A6F">
        <w:rPr>
          <w:rFonts w:ascii="Arial" w:hAnsi="Arial" w:cs="Arial"/>
          <w:sz w:val="18"/>
          <w:szCs w:val="18"/>
        </w:rPr>
        <w:t>Газар тариалангийн үйлдвэрлэлд хөрс хамгаалах, өндөр хүчин чадлын технологийг нэвтрүүлэх төсөл</w:t>
      </w:r>
      <w:r w:rsidR="003E5D02" w:rsidRPr="004F7A6F">
        <w:rPr>
          <w:rFonts w:ascii="Arial" w:hAnsi="Arial" w:cs="Arial"/>
          <w:sz w:val="18"/>
          <w:szCs w:val="18"/>
        </w:rPr>
        <w:t xml:space="preserve"> - Technological reform and establishment of meat processing plants and quarantine facilities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25514D">
        <w:trPr>
          <w:trHeight w:val="20"/>
        </w:trPr>
        <w:tc>
          <w:tcPr>
            <w:tcW w:w="4253" w:type="dxa"/>
          </w:tcPr>
          <w:p w:rsidR="00916140" w:rsidRPr="004F7A6F" w:rsidRDefault="00916140" w:rsidP="0025514D">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916140" w:rsidRPr="004F7A6F" w:rsidRDefault="00916140" w:rsidP="0025514D">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25514D">
        <w:trPr>
          <w:trHeight w:val="20"/>
        </w:trPr>
        <w:tc>
          <w:tcPr>
            <w:tcW w:w="4253" w:type="dxa"/>
          </w:tcPr>
          <w:p w:rsidR="00916140" w:rsidRPr="004F7A6F" w:rsidRDefault="00916140" w:rsidP="0025514D">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916140" w:rsidRPr="004F7A6F" w:rsidRDefault="00916140" w:rsidP="0025514D">
            <w:pPr>
              <w:spacing w:after="0" w:line="240" w:lineRule="auto"/>
              <w:jc w:val="both"/>
              <w:rPr>
                <w:sz w:val="18"/>
                <w:szCs w:val="18"/>
                <w:lang w:val="mn-MN"/>
              </w:rPr>
            </w:pPr>
            <w:r w:rsidRPr="004F7A6F">
              <w:rPr>
                <w:sz w:val="18"/>
                <w:szCs w:val="18"/>
                <w:lang w:val="mn-MN"/>
              </w:rPr>
              <w:t>Хөнгөлөлттэй зээл</w:t>
            </w:r>
          </w:p>
        </w:tc>
      </w:tr>
      <w:tr w:rsidR="004F7A6F" w:rsidRPr="004F7A6F" w:rsidTr="0025514D">
        <w:trPr>
          <w:trHeight w:val="20"/>
        </w:trPr>
        <w:tc>
          <w:tcPr>
            <w:tcW w:w="4253" w:type="dxa"/>
          </w:tcPr>
          <w:p w:rsidR="00916140" w:rsidRPr="004F7A6F" w:rsidRDefault="00916140" w:rsidP="0025514D">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916140" w:rsidRPr="004F7A6F" w:rsidRDefault="00916140" w:rsidP="00916140">
            <w:pPr>
              <w:spacing w:after="0" w:line="240" w:lineRule="auto"/>
              <w:jc w:val="both"/>
              <w:rPr>
                <w:sz w:val="18"/>
                <w:szCs w:val="18"/>
                <w:lang w:val="mn-MN"/>
              </w:rPr>
            </w:pPr>
            <w:r w:rsidRPr="004F7A6F">
              <w:rPr>
                <w:sz w:val="18"/>
                <w:szCs w:val="18"/>
                <w:lang w:val="mn-MN"/>
              </w:rPr>
              <w:t>20.0 сая ам.доллар</w:t>
            </w:r>
          </w:p>
        </w:tc>
      </w:tr>
      <w:tr w:rsidR="004F7A6F" w:rsidRPr="004F7A6F" w:rsidTr="0025514D">
        <w:trPr>
          <w:trHeight w:val="20"/>
        </w:trPr>
        <w:tc>
          <w:tcPr>
            <w:tcW w:w="4253" w:type="dxa"/>
          </w:tcPr>
          <w:p w:rsidR="00916140" w:rsidRPr="004F7A6F" w:rsidRDefault="00916140" w:rsidP="0025514D">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916140" w:rsidRPr="004F7A6F" w:rsidRDefault="00916140" w:rsidP="0025514D">
            <w:pPr>
              <w:spacing w:after="0" w:line="240" w:lineRule="auto"/>
              <w:jc w:val="both"/>
              <w:rPr>
                <w:sz w:val="18"/>
                <w:szCs w:val="18"/>
                <w:lang w:val="mn-MN"/>
              </w:rPr>
            </w:pPr>
            <w:r w:rsidRPr="004F7A6F">
              <w:rPr>
                <w:sz w:val="18"/>
                <w:szCs w:val="18"/>
                <w:lang w:val="mn-MN"/>
              </w:rPr>
              <w:t>2018-2019</w:t>
            </w:r>
          </w:p>
        </w:tc>
      </w:tr>
      <w:tr w:rsidR="004F7A6F" w:rsidRPr="004F7A6F" w:rsidTr="0025514D">
        <w:trPr>
          <w:trHeight w:val="20"/>
        </w:trPr>
        <w:tc>
          <w:tcPr>
            <w:tcW w:w="4253" w:type="dxa"/>
          </w:tcPr>
          <w:p w:rsidR="00916140" w:rsidRPr="004F7A6F" w:rsidRDefault="00916140" w:rsidP="0025514D">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916140" w:rsidRPr="004F7A6F" w:rsidRDefault="00A007A4" w:rsidP="00A007A4">
            <w:pPr>
              <w:spacing w:after="0" w:line="240" w:lineRule="auto"/>
              <w:jc w:val="both"/>
              <w:rPr>
                <w:sz w:val="18"/>
                <w:szCs w:val="18"/>
                <w:lang w:val="mn-MN"/>
              </w:rPr>
            </w:pPr>
            <w:r w:rsidRPr="004F7A6F">
              <w:rPr>
                <w:sz w:val="18"/>
                <w:szCs w:val="18"/>
                <w:lang w:val="mn-MN"/>
              </w:rPr>
              <w:t>100</w:t>
            </w:r>
            <w:r w:rsidR="00916140" w:rsidRPr="004F7A6F">
              <w:rPr>
                <w:sz w:val="18"/>
                <w:szCs w:val="18"/>
                <w:lang w:val="mn-MN"/>
              </w:rPr>
              <w:t>.</w:t>
            </w:r>
            <w:r w:rsidRPr="004F7A6F">
              <w:rPr>
                <w:sz w:val="18"/>
                <w:szCs w:val="18"/>
                <w:lang w:val="mn-MN"/>
              </w:rPr>
              <w:t>0</w:t>
            </w:r>
            <w:r w:rsidR="00916140" w:rsidRPr="004F7A6F">
              <w:rPr>
                <w:sz w:val="18"/>
                <w:szCs w:val="18"/>
                <w:lang w:val="mn-MN"/>
              </w:rPr>
              <w:t xml:space="preserve"> сая төгрөг</w:t>
            </w:r>
          </w:p>
        </w:tc>
      </w:tr>
    </w:tbl>
    <w:p w:rsidR="00916140" w:rsidRPr="004F7A6F" w:rsidRDefault="00916140" w:rsidP="00916140">
      <w:pPr>
        <w:spacing w:before="240"/>
        <w:ind w:firstLine="720"/>
        <w:jc w:val="both"/>
        <w:rPr>
          <w:sz w:val="18"/>
          <w:szCs w:val="18"/>
          <w:lang w:val="mn-MN"/>
        </w:rPr>
      </w:pPr>
      <w:r w:rsidRPr="004F7A6F">
        <w:rPr>
          <w:sz w:val="18"/>
          <w:szCs w:val="18"/>
          <w:lang w:val="mn-MN"/>
        </w:rPr>
        <w:t>Дэвшилтэт техникүүдийг газар тариалангийн үйлдвэрлэлд нэвтрүүлснээр атар газар эзэмшсэнээс хойш ашиглаж ирсэн хуучин технологийг халж, буруу ашиглалтаас болж жил бүр салхинд хийсгэж буй шим тэжээлт хөрсийг хамгаалж, бүтээмжийг нэмэгдүүлэн зардлыг бууруулж бүтээгдэхүүний гарцыг тогтмол болгох нь энэхүү төслийн зорилго болно.</w:t>
      </w:r>
    </w:p>
    <w:p w:rsidR="00916140" w:rsidRPr="004F7A6F" w:rsidRDefault="00916140" w:rsidP="00916140">
      <w:pPr>
        <w:spacing w:before="240"/>
        <w:ind w:firstLine="720"/>
        <w:jc w:val="both"/>
        <w:rPr>
          <w:sz w:val="18"/>
          <w:szCs w:val="18"/>
          <w:lang w:val="mn-MN"/>
        </w:rPr>
      </w:pPr>
      <w:r w:rsidRPr="004F7A6F">
        <w:rPr>
          <w:sz w:val="18"/>
          <w:szCs w:val="18"/>
          <w:lang w:val="mn-MN"/>
        </w:rPr>
        <w:t>Төслийн хүрээнд дунд, том оврын трактор болон дунд, том оврын комбайн, өөрөө явагч хор цацагч тус тус нийлүүлэгдэнэ.</w:t>
      </w:r>
    </w:p>
    <w:p w:rsidR="000B0F95" w:rsidRPr="004F7A6F" w:rsidRDefault="000B0F95"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2.12. ХӨДӨЛМӨР, НИЙГМИЙН ХАМГААЛЛЫН САЙД</w:t>
      </w:r>
    </w:p>
    <w:p w:rsidR="000B0F95" w:rsidRPr="004F7A6F" w:rsidRDefault="000B0F95" w:rsidP="008C18FA">
      <w:pPr>
        <w:pStyle w:val="Heading3"/>
        <w:rPr>
          <w:rFonts w:ascii="Arial" w:hAnsi="Arial" w:cs="Arial"/>
          <w:sz w:val="18"/>
          <w:szCs w:val="18"/>
        </w:rPr>
      </w:pPr>
      <w:r w:rsidRPr="004F7A6F">
        <w:rPr>
          <w:rFonts w:ascii="Arial" w:hAnsi="Arial" w:cs="Arial"/>
          <w:sz w:val="18"/>
          <w:szCs w:val="18"/>
        </w:rPr>
        <w:t>2.12.1. Хөдөлмөр эрхлэлтийн ур чадварыг сайжруулах төсөл</w:t>
      </w:r>
      <w:r w:rsidR="00D46FD9" w:rsidRPr="004F7A6F">
        <w:rPr>
          <w:rFonts w:ascii="Arial" w:hAnsi="Arial" w:cs="Arial"/>
          <w:sz w:val="18"/>
          <w:szCs w:val="18"/>
        </w:rPr>
        <w:t xml:space="preserve"> - Skills for Employment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B0F95" w:rsidRPr="004F7A6F" w:rsidRDefault="000B0F95"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B0F95" w:rsidRPr="004F7A6F" w:rsidRDefault="000B0F95"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B0F95" w:rsidRPr="004F7A6F" w:rsidRDefault="00C20F38" w:rsidP="00C20F38">
            <w:pPr>
              <w:spacing w:after="0" w:line="240" w:lineRule="auto"/>
              <w:jc w:val="both"/>
              <w:rPr>
                <w:sz w:val="18"/>
                <w:szCs w:val="18"/>
                <w:lang w:val="mn-MN"/>
              </w:rPr>
            </w:pPr>
            <w:r w:rsidRPr="004F7A6F">
              <w:rPr>
                <w:sz w:val="18"/>
                <w:szCs w:val="18"/>
                <w:lang w:val="mn-MN"/>
              </w:rPr>
              <w:t>17.0 сая зээлжих тусгай эрх</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B0F95" w:rsidRPr="004F7A6F" w:rsidRDefault="00C20F38" w:rsidP="00EB145C">
            <w:pPr>
              <w:spacing w:after="0" w:line="240" w:lineRule="auto"/>
              <w:jc w:val="both"/>
              <w:rPr>
                <w:sz w:val="18"/>
                <w:szCs w:val="18"/>
                <w:lang w:val="mn-MN"/>
              </w:rPr>
            </w:pPr>
            <w:r w:rsidRPr="004F7A6F">
              <w:rPr>
                <w:sz w:val="18"/>
                <w:szCs w:val="18"/>
                <w:lang w:val="mn-MN"/>
              </w:rPr>
              <w:t>2015-2019</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B0F95" w:rsidRPr="004F7A6F" w:rsidRDefault="000B0F95" w:rsidP="00EB145C">
            <w:pPr>
              <w:spacing w:after="0" w:line="240" w:lineRule="auto"/>
              <w:jc w:val="both"/>
              <w:rPr>
                <w:sz w:val="18"/>
                <w:szCs w:val="18"/>
                <w:lang w:val="mn-MN"/>
              </w:rPr>
            </w:pPr>
            <w:r w:rsidRPr="004F7A6F">
              <w:rPr>
                <w:sz w:val="18"/>
                <w:szCs w:val="18"/>
                <w:lang w:val="mn-MN"/>
              </w:rPr>
              <w:t>2,800.0 сая төгрөг</w:t>
            </w:r>
          </w:p>
        </w:tc>
      </w:tr>
    </w:tbl>
    <w:p w:rsidR="000B0F95" w:rsidRPr="004F7A6F" w:rsidRDefault="00B53410" w:rsidP="00B53410">
      <w:pPr>
        <w:spacing w:before="240"/>
        <w:ind w:firstLine="720"/>
        <w:jc w:val="both"/>
        <w:rPr>
          <w:sz w:val="18"/>
          <w:szCs w:val="18"/>
          <w:lang w:val="mn-MN"/>
        </w:rPr>
      </w:pPr>
      <w:r w:rsidRPr="004F7A6F">
        <w:rPr>
          <w:sz w:val="18"/>
          <w:szCs w:val="18"/>
          <w:lang w:val="mn-MN"/>
        </w:rPr>
        <w:t>Мэргэжлийн боловсрол, сургалтын тогтолцоог эрэлтэд нийцүүлэн хөгжүүлэх замаар хөдөө аж ахуй, барилга, зам тээврийн салбарт МБСБ төгсөгчдийн хөдөлмөр эрхлэлтийн ур чадварыг дээшлүүлэхэд оршино</w:t>
      </w:r>
      <w:r w:rsidR="000B0F95" w:rsidRPr="004F7A6F">
        <w:rPr>
          <w:sz w:val="18"/>
          <w:szCs w:val="18"/>
          <w:lang w:val="mn-MN"/>
        </w:rPr>
        <w:t xml:space="preserve"> </w:t>
      </w:r>
    </w:p>
    <w:p w:rsidR="000B0F95" w:rsidRPr="004F7A6F" w:rsidRDefault="000B0F95" w:rsidP="008C18FA">
      <w:pPr>
        <w:pStyle w:val="Heading3"/>
        <w:rPr>
          <w:rFonts w:ascii="Arial" w:hAnsi="Arial" w:cs="Arial"/>
          <w:sz w:val="18"/>
          <w:szCs w:val="18"/>
        </w:rPr>
      </w:pPr>
      <w:r w:rsidRPr="004F7A6F">
        <w:rPr>
          <w:rFonts w:ascii="Arial" w:hAnsi="Arial" w:cs="Arial"/>
          <w:sz w:val="18"/>
          <w:szCs w:val="18"/>
        </w:rPr>
        <w:t>2.12.2. Хүнс тэжээл, нийгмийн халамжийн төсөл-Нэмэлт санхүүжилт</w:t>
      </w:r>
      <w:r w:rsidR="00D46FD9" w:rsidRPr="004F7A6F">
        <w:rPr>
          <w:rFonts w:ascii="Arial" w:hAnsi="Arial" w:cs="Arial"/>
          <w:sz w:val="18"/>
          <w:szCs w:val="18"/>
        </w:rPr>
        <w:t xml:space="preserve"> - Food and Nutrition Social Welfare Project-Additional Financing</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B0F95" w:rsidRPr="004F7A6F" w:rsidRDefault="000B0F95"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B0F95" w:rsidRPr="004F7A6F" w:rsidRDefault="000B0F95"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B0F95" w:rsidRPr="004F7A6F" w:rsidRDefault="004A6638" w:rsidP="004A6638">
            <w:pPr>
              <w:spacing w:after="0" w:line="240" w:lineRule="auto"/>
              <w:jc w:val="both"/>
              <w:rPr>
                <w:sz w:val="18"/>
                <w:szCs w:val="18"/>
                <w:lang w:val="mn-MN"/>
              </w:rPr>
            </w:pPr>
            <w:r w:rsidRPr="004F7A6F">
              <w:rPr>
                <w:sz w:val="18"/>
                <w:szCs w:val="18"/>
                <w:lang w:val="mn-MN"/>
              </w:rPr>
              <w:t>13.0 сая зээлжих тусгай эрх</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B0F95" w:rsidRPr="004F7A6F" w:rsidRDefault="004A6638" w:rsidP="00EB145C">
            <w:pPr>
              <w:spacing w:after="0" w:line="240" w:lineRule="auto"/>
              <w:jc w:val="both"/>
              <w:rPr>
                <w:sz w:val="18"/>
                <w:szCs w:val="18"/>
                <w:lang w:val="mn-MN"/>
              </w:rPr>
            </w:pPr>
            <w:r w:rsidRPr="004F7A6F">
              <w:rPr>
                <w:sz w:val="18"/>
                <w:szCs w:val="18"/>
                <w:lang w:val="mn-MN"/>
              </w:rPr>
              <w:t>2014-2019</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B0F95" w:rsidRPr="004F7A6F" w:rsidRDefault="000B0F95" w:rsidP="00EB145C">
            <w:pPr>
              <w:spacing w:after="0" w:line="240" w:lineRule="auto"/>
              <w:jc w:val="both"/>
              <w:rPr>
                <w:sz w:val="18"/>
                <w:szCs w:val="18"/>
                <w:lang w:val="mn-MN"/>
              </w:rPr>
            </w:pPr>
            <w:r w:rsidRPr="004F7A6F">
              <w:rPr>
                <w:sz w:val="18"/>
                <w:szCs w:val="18"/>
                <w:lang w:val="mn-MN"/>
              </w:rPr>
              <w:t>2,800.0 сая төгрөг</w:t>
            </w:r>
          </w:p>
        </w:tc>
      </w:tr>
    </w:tbl>
    <w:p w:rsidR="000B0F95" w:rsidRPr="004F7A6F" w:rsidRDefault="00306411" w:rsidP="00EE15AF">
      <w:pPr>
        <w:spacing w:before="240"/>
        <w:ind w:firstLine="720"/>
        <w:jc w:val="both"/>
        <w:rPr>
          <w:sz w:val="18"/>
          <w:szCs w:val="18"/>
          <w:lang w:val="mn-MN"/>
        </w:rPr>
      </w:pPr>
      <w:r w:rsidRPr="004F7A6F">
        <w:rPr>
          <w:sz w:val="18"/>
          <w:szCs w:val="18"/>
          <w:lang w:val="mn-MN"/>
        </w:rPr>
        <w:t>Төслийн зорилго нь төрийн бодлого, систем болон мэдээллийн технологийг бэхжүүлэх замаар нийгмийн халамжийн болон даатгалын үйлчилгээг үр ашигтай, ил тод байдлаар хүргэхэд оршино.</w:t>
      </w:r>
      <w:r w:rsidR="000B0F95" w:rsidRPr="004F7A6F">
        <w:rPr>
          <w:sz w:val="18"/>
          <w:szCs w:val="18"/>
          <w:lang w:val="mn-MN"/>
        </w:rPr>
        <w:t xml:space="preserve"> </w:t>
      </w:r>
    </w:p>
    <w:p w:rsidR="000B0F95" w:rsidRPr="004F7A6F" w:rsidRDefault="000B0F95" w:rsidP="008C18FA">
      <w:pPr>
        <w:pStyle w:val="Heading3"/>
        <w:rPr>
          <w:rFonts w:ascii="Arial" w:hAnsi="Arial" w:cs="Arial"/>
          <w:sz w:val="18"/>
          <w:szCs w:val="18"/>
        </w:rPr>
      </w:pPr>
      <w:r w:rsidRPr="004F7A6F">
        <w:rPr>
          <w:rFonts w:ascii="Arial" w:hAnsi="Arial" w:cs="Arial"/>
          <w:sz w:val="18"/>
          <w:szCs w:val="18"/>
        </w:rPr>
        <w:t>2.12.</w:t>
      </w:r>
      <w:r w:rsidR="0002319F" w:rsidRPr="004F7A6F">
        <w:rPr>
          <w:rFonts w:ascii="Arial" w:hAnsi="Arial" w:cs="Arial"/>
          <w:sz w:val="18"/>
          <w:szCs w:val="18"/>
        </w:rPr>
        <w:t>3</w:t>
      </w:r>
      <w:r w:rsidRPr="004F7A6F">
        <w:rPr>
          <w:rFonts w:ascii="Arial" w:hAnsi="Arial" w:cs="Arial"/>
          <w:sz w:val="18"/>
          <w:szCs w:val="18"/>
        </w:rPr>
        <w:t xml:space="preserve">. </w:t>
      </w:r>
      <w:r w:rsidR="0002319F" w:rsidRPr="004F7A6F">
        <w:rPr>
          <w:rFonts w:ascii="Arial" w:hAnsi="Arial" w:cs="Arial"/>
          <w:sz w:val="18"/>
          <w:szCs w:val="18"/>
        </w:rPr>
        <w:t>Хөгжлийн бэрхшээлтэй хүүхдийн хөгжлийн төв барих төсөл</w:t>
      </w:r>
      <w:r w:rsidR="00C74A14" w:rsidRPr="004F7A6F">
        <w:rPr>
          <w:rFonts w:ascii="Arial" w:hAnsi="Arial" w:cs="Arial"/>
          <w:sz w:val="18"/>
          <w:szCs w:val="18"/>
        </w:rPr>
        <w:t xml:space="preserve"> - Disabled Child Development Center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B0F95" w:rsidRPr="004F7A6F" w:rsidRDefault="0002319F" w:rsidP="00EB145C">
            <w:pPr>
              <w:spacing w:after="0" w:line="240" w:lineRule="auto"/>
              <w:jc w:val="both"/>
              <w:rPr>
                <w:sz w:val="18"/>
                <w:szCs w:val="18"/>
                <w:lang w:val="mn-MN"/>
              </w:rPr>
            </w:pPr>
            <w:r w:rsidRPr="004F7A6F">
              <w:rPr>
                <w:sz w:val="18"/>
                <w:szCs w:val="18"/>
                <w:lang w:val="mn-MN"/>
              </w:rPr>
              <w:t>БНХАУ-ын Засгийн газар</w:t>
            </w:r>
            <w:r w:rsidR="000B0F95" w:rsidRPr="004F7A6F">
              <w:rPr>
                <w:sz w:val="18"/>
                <w:szCs w:val="18"/>
                <w:lang w:val="mn-MN"/>
              </w:rPr>
              <w:t xml:space="preserve"> </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B0F95" w:rsidRPr="004F7A6F" w:rsidRDefault="0002319F"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B0F95" w:rsidRPr="004F7A6F" w:rsidRDefault="004A6638" w:rsidP="00EB145C">
            <w:pPr>
              <w:spacing w:after="0" w:line="240" w:lineRule="auto"/>
              <w:jc w:val="both"/>
              <w:rPr>
                <w:sz w:val="18"/>
                <w:szCs w:val="18"/>
                <w:lang w:val="mn-MN"/>
              </w:rPr>
            </w:pPr>
            <w:r w:rsidRPr="004F7A6F">
              <w:rPr>
                <w:sz w:val="18"/>
                <w:szCs w:val="18"/>
                <w:lang w:val="mn-MN"/>
              </w:rPr>
              <w:t>181.6 сая юань</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B0F95" w:rsidRPr="004F7A6F" w:rsidRDefault="004A6638" w:rsidP="004A6638">
            <w:pPr>
              <w:spacing w:after="0" w:line="240" w:lineRule="auto"/>
              <w:jc w:val="both"/>
              <w:rPr>
                <w:sz w:val="18"/>
                <w:szCs w:val="18"/>
                <w:lang w:val="mn-MN"/>
              </w:rPr>
            </w:pPr>
            <w:r w:rsidRPr="004F7A6F">
              <w:rPr>
                <w:sz w:val="18"/>
                <w:szCs w:val="18"/>
                <w:lang w:val="mn-MN"/>
              </w:rPr>
              <w:t>2016-2019</w:t>
            </w:r>
          </w:p>
        </w:tc>
      </w:tr>
      <w:tr w:rsidR="004F7A6F" w:rsidRPr="004F7A6F" w:rsidTr="000B0F95">
        <w:trPr>
          <w:trHeight w:val="20"/>
        </w:trPr>
        <w:tc>
          <w:tcPr>
            <w:tcW w:w="4253" w:type="dxa"/>
          </w:tcPr>
          <w:p w:rsidR="000B0F95" w:rsidRPr="004F7A6F" w:rsidRDefault="000B0F9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B0F95" w:rsidRPr="004F7A6F" w:rsidRDefault="0002319F" w:rsidP="00EB145C">
            <w:pPr>
              <w:spacing w:after="0" w:line="240" w:lineRule="auto"/>
              <w:jc w:val="both"/>
              <w:rPr>
                <w:sz w:val="18"/>
                <w:szCs w:val="18"/>
                <w:lang w:val="mn-MN"/>
              </w:rPr>
            </w:pPr>
            <w:r w:rsidRPr="004F7A6F">
              <w:rPr>
                <w:sz w:val="18"/>
                <w:szCs w:val="18"/>
                <w:lang w:val="mn-MN"/>
              </w:rPr>
              <w:t xml:space="preserve">1,858.1 </w:t>
            </w:r>
            <w:r w:rsidR="000B0F95" w:rsidRPr="004F7A6F">
              <w:rPr>
                <w:sz w:val="18"/>
                <w:szCs w:val="18"/>
                <w:lang w:val="mn-MN"/>
              </w:rPr>
              <w:t>сая төгрөг</w:t>
            </w:r>
          </w:p>
        </w:tc>
      </w:tr>
    </w:tbl>
    <w:p w:rsidR="000B0F95" w:rsidRPr="004F7A6F" w:rsidRDefault="00ED0CE7" w:rsidP="00ED0CE7">
      <w:pPr>
        <w:spacing w:before="240"/>
        <w:ind w:firstLine="720"/>
        <w:jc w:val="both"/>
        <w:rPr>
          <w:sz w:val="18"/>
          <w:szCs w:val="18"/>
          <w:lang w:val="mn-MN"/>
        </w:rPr>
      </w:pPr>
      <w:r w:rsidRPr="004F7A6F">
        <w:rPr>
          <w:sz w:val="18"/>
          <w:szCs w:val="18"/>
          <w:lang w:val="mn-MN"/>
        </w:rPr>
        <w:lastRenderedPageBreak/>
        <w:t xml:space="preserve">Төслийн хүрээнд Баянгол дүүргийн 20 дугаар хороонд </w:t>
      </w:r>
      <w:r w:rsidR="00511B7E" w:rsidRPr="004F7A6F">
        <w:rPr>
          <w:sz w:val="18"/>
          <w:szCs w:val="18"/>
          <w:lang w:val="mn-MN"/>
        </w:rPr>
        <w:t>нийт</w:t>
      </w:r>
      <w:r w:rsidRPr="004F7A6F">
        <w:rPr>
          <w:sz w:val="18"/>
          <w:szCs w:val="18"/>
          <w:lang w:val="mn-MN"/>
        </w:rPr>
        <w:t xml:space="preserve"> 14990 м2 талбайтай нөхөн сэргээлт хөгжлийн төв, туслах багажийн төв, цайны газар, ажлын өрөө, сургалтын өрөө танхим болон стандарт эмчилгээний өрөө бүхий Хөгжлийн бэрхшээлтэй хүүхдийн хөгжлийн төвийг барьж байгуулна.</w:t>
      </w:r>
      <w:r w:rsidR="000B0F95" w:rsidRPr="004F7A6F">
        <w:rPr>
          <w:sz w:val="18"/>
          <w:szCs w:val="18"/>
          <w:lang w:val="mn-MN"/>
        </w:rPr>
        <w:t xml:space="preserve"> </w:t>
      </w:r>
    </w:p>
    <w:p w:rsidR="0002319F" w:rsidRPr="004F7A6F" w:rsidRDefault="0002319F" w:rsidP="008C18FA">
      <w:pPr>
        <w:pStyle w:val="Heading3"/>
        <w:rPr>
          <w:rFonts w:ascii="Arial" w:hAnsi="Arial" w:cs="Arial"/>
          <w:sz w:val="18"/>
          <w:szCs w:val="18"/>
        </w:rPr>
      </w:pPr>
      <w:r w:rsidRPr="004F7A6F">
        <w:rPr>
          <w:rFonts w:ascii="Arial" w:hAnsi="Arial" w:cs="Arial"/>
          <w:sz w:val="18"/>
          <w:szCs w:val="18"/>
        </w:rPr>
        <w:t>2.12.4. Хөгжлийн бэрхшээлтэй иргэдэд хүрэх үйлчилгээг сайжруулж, оролцоог нэмэгдүүлэх төсөл /АХБ/</w:t>
      </w:r>
      <w:r w:rsidR="00D46FD9" w:rsidRPr="004F7A6F">
        <w:rPr>
          <w:rFonts w:ascii="Arial" w:hAnsi="Arial" w:cs="Arial"/>
          <w:sz w:val="18"/>
          <w:szCs w:val="18"/>
        </w:rPr>
        <w:t xml:space="preserve"> - Ensuring Inclusiveness and Service Delivery for Persons with Disabilities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2319F" w:rsidRPr="004F7A6F" w:rsidRDefault="0002319F"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2319F" w:rsidRPr="004F7A6F" w:rsidRDefault="0002319F"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2319F" w:rsidRPr="004F7A6F" w:rsidRDefault="004A6638" w:rsidP="00EB145C">
            <w:pPr>
              <w:spacing w:after="0" w:line="240" w:lineRule="auto"/>
              <w:jc w:val="both"/>
              <w:rPr>
                <w:sz w:val="18"/>
                <w:szCs w:val="18"/>
                <w:lang w:val="mn-MN"/>
              </w:rPr>
            </w:pPr>
            <w:r w:rsidRPr="004F7A6F">
              <w:rPr>
                <w:sz w:val="18"/>
                <w:szCs w:val="18"/>
                <w:lang w:val="mn-MN"/>
              </w:rPr>
              <w:t>25.0 сая ам.доллар</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2319F" w:rsidRPr="004F7A6F" w:rsidRDefault="004A6638" w:rsidP="00EB145C">
            <w:pPr>
              <w:spacing w:after="0" w:line="240" w:lineRule="auto"/>
              <w:jc w:val="both"/>
              <w:rPr>
                <w:sz w:val="18"/>
                <w:szCs w:val="18"/>
                <w:lang w:val="mn-MN"/>
              </w:rPr>
            </w:pPr>
            <w:r w:rsidRPr="004F7A6F">
              <w:rPr>
                <w:sz w:val="18"/>
                <w:szCs w:val="18"/>
                <w:lang w:val="mn-MN"/>
              </w:rPr>
              <w:t>2017-2021</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2319F" w:rsidRPr="004F7A6F" w:rsidRDefault="0002319F" w:rsidP="00EB145C">
            <w:pPr>
              <w:spacing w:after="0" w:line="240" w:lineRule="auto"/>
              <w:jc w:val="both"/>
              <w:rPr>
                <w:sz w:val="18"/>
                <w:szCs w:val="18"/>
                <w:lang w:val="mn-MN"/>
              </w:rPr>
            </w:pPr>
            <w:r w:rsidRPr="004F7A6F">
              <w:rPr>
                <w:sz w:val="18"/>
                <w:szCs w:val="18"/>
                <w:lang w:val="mn-MN"/>
              </w:rPr>
              <w:t>4,378.2 сая төгрөг</w:t>
            </w:r>
          </w:p>
        </w:tc>
      </w:tr>
    </w:tbl>
    <w:p w:rsidR="0002319F" w:rsidRPr="004F7A6F" w:rsidRDefault="00C32C49" w:rsidP="00C32C49">
      <w:pPr>
        <w:spacing w:before="240"/>
        <w:ind w:firstLine="720"/>
        <w:jc w:val="both"/>
        <w:rPr>
          <w:sz w:val="18"/>
          <w:szCs w:val="18"/>
          <w:lang w:val="mn-MN"/>
        </w:rPr>
      </w:pPr>
      <w:r w:rsidRPr="004F7A6F">
        <w:rPr>
          <w:sz w:val="18"/>
          <w:szCs w:val="18"/>
          <w:lang w:val="mn-MN"/>
        </w:rPr>
        <w:t xml:space="preserve">Хөгжлийн бэрхшээлтэй иргэдэд хүрэх үйлчилгээг сайжруулах, хүртээмжийг нэмэгдүүлэх, мөн тэдний хөдөлмөр эрхлэлтийг дэмжих, оролцоог нэмэгдүүлэх, өөрөөр хэлбэл бие даах чадвар, нийгэм, эдийн засагт тэдний оруулах хувь нэмрийг нэмэгдүүлэхэд оршино. </w:t>
      </w:r>
      <w:r w:rsidR="0002319F" w:rsidRPr="004F7A6F">
        <w:rPr>
          <w:sz w:val="18"/>
          <w:szCs w:val="18"/>
          <w:lang w:val="mn-MN"/>
        </w:rPr>
        <w:t xml:space="preserve"> </w:t>
      </w:r>
    </w:p>
    <w:p w:rsidR="0002319F" w:rsidRPr="004F7A6F" w:rsidRDefault="0002319F" w:rsidP="008C18FA">
      <w:pPr>
        <w:pStyle w:val="Heading3"/>
        <w:rPr>
          <w:rFonts w:ascii="Arial" w:hAnsi="Arial" w:cs="Arial"/>
          <w:sz w:val="18"/>
          <w:szCs w:val="18"/>
        </w:rPr>
      </w:pPr>
      <w:r w:rsidRPr="004F7A6F">
        <w:rPr>
          <w:rFonts w:ascii="Arial" w:hAnsi="Arial" w:cs="Arial"/>
          <w:sz w:val="18"/>
          <w:szCs w:val="18"/>
        </w:rPr>
        <w:t>2.12.5. Хөдөлмөр</w:t>
      </w:r>
      <w:r w:rsidR="00D46FD9" w:rsidRPr="004F7A6F">
        <w:rPr>
          <w:rFonts w:ascii="Arial" w:hAnsi="Arial" w:cs="Arial"/>
          <w:sz w:val="18"/>
          <w:szCs w:val="18"/>
        </w:rPr>
        <w:t xml:space="preserve"> эрхлэлтийг дэмжих төсөл - Mongolia Employment Support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2319F" w:rsidRPr="004F7A6F" w:rsidRDefault="00ED0CE7"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2319F" w:rsidRPr="004F7A6F" w:rsidRDefault="0002319F"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2319F" w:rsidRPr="004F7A6F" w:rsidRDefault="000C3ED3" w:rsidP="00EB145C">
            <w:pPr>
              <w:spacing w:after="0" w:line="240" w:lineRule="auto"/>
              <w:jc w:val="both"/>
              <w:rPr>
                <w:sz w:val="18"/>
                <w:szCs w:val="18"/>
                <w:lang w:val="mn-MN"/>
              </w:rPr>
            </w:pPr>
            <w:r w:rsidRPr="004F7A6F">
              <w:rPr>
                <w:sz w:val="18"/>
                <w:szCs w:val="18"/>
                <w:lang w:val="mn-MN"/>
              </w:rPr>
              <w:t>18.4 сая ам.доллар</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2319F" w:rsidRPr="004F7A6F" w:rsidRDefault="000C3ED3" w:rsidP="00EB145C">
            <w:pPr>
              <w:spacing w:after="0" w:line="240" w:lineRule="auto"/>
              <w:jc w:val="both"/>
              <w:rPr>
                <w:sz w:val="18"/>
                <w:szCs w:val="18"/>
                <w:lang w:val="mn-MN"/>
              </w:rPr>
            </w:pPr>
            <w:r w:rsidRPr="004F7A6F">
              <w:rPr>
                <w:sz w:val="18"/>
                <w:szCs w:val="18"/>
                <w:lang w:val="mn-MN"/>
              </w:rPr>
              <w:t>2017-2022</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2319F" w:rsidRPr="004F7A6F" w:rsidRDefault="007B135F" w:rsidP="007B135F">
            <w:pPr>
              <w:spacing w:after="0" w:line="240" w:lineRule="auto"/>
              <w:jc w:val="both"/>
              <w:rPr>
                <w:sz w:val="18"/>
                <w:szCs w:val="18"/>
                <w:lang w:val="mn-MN"/>
              </w:rPr>
            </w:pPr>
            <w:r w:rsidRPr="004F7A6F">
              <w:rPr>
                <w:sz w:val="18"/>
                <w:szCs w:val="18"/>
                <w:lang w:val="mn-MN"/>
              </w:rPr>
              <w:t xml:space="preserve">6,155.9 </w:t>
            </w:r>
            <w:r w:rsidR="0002319F" w:rsidRPr="004F7A6F">
              <w:rPr>
                <w:sz w:val="18"/>
                <w:szCs w:val="18"/>
                <w:lang w:val="mn-MN"/>
              </w:rPr>
              <w:t>сая төгрөг</w:t>
            </w:r>
          </w:p>
        </w:tc>
      </w:tr>
    </w:tbl>
    <w:p w:rsidR="0002319F" w:rsidRPr="004F7A6F" w:rsidRDefault="00C57A6D" w:rsidP="000839C8">
      <w:pPr>
        <w:spacing w:before="240"/>
        <w:ind w:firstLine="720"/>
        <w:jc w:val="both"/>
        <w:rPr>
          <w:sz w:val="18"/>
          <w:szCs w:val="18"/>
          <w:lang w:val="mn-MN"/>
        </w:rPr>
      </w:pPr>
      <w:r w:rsidRPr="004F7A6F">
        <w:rPr>
          <w:sz w:val="18"/>
          <w:szCs w:val="18"/>
          <w:lang w:val="mn-MN"/>
        </w:rPr>
        <w:t>Ажилгүйдлийг бууруулах, хөдөлмөр эрхлэлтийг нэмэгдүүлэх зорилготой.</w:t>
      </w:r>
      <w:r w:rsidR="00507502" w:rsidRPr="004F7A6F">
        <w:rPr>
          <w:sz w:val="18"/>
          <w:szCs w:val="18"/>
          <w:lang w:val="mn-MN"/>
        </w:rPr>
        <w:t xml:space="preserve"> Хөдөлмөрийн зах зээлийг хөгжүүлэх, төрийн хөдөлмөр эрхлэлтийн үйлчилгээний чанар, ил тод байдлыг сайжруулах замаар иргэдийн ажилд орох боломжийг нэмэгдүүлж, хөдөлмөрийн зах зээлийг хөгжүүлэхэд оршино.</w:t>
      </w:r>
    </w:p>
    <w:p w:rsidR="0002319F" w:rsidRPr="004F7A6F" w:rsidRDefault="0002319F" w:rsidP="008C18FA">
      <w:pPr>
        <w:pStyle w:val="Heading3"/>
        <w:rPr>
          <w:rFonts w:ascii="Arial" w:hAnsi="Arial" w:cs="Arial"/>
          <w:sz w:val="18"/>
          <w:szCs w:val="18"/>
        </w:rPr>
      </w:pPr>
      <w:r w:rsidRPr="004F7A6F">
        <w:rPr>
          <w:rFonts w:ascii="Arial" w:hAnsi="Arial" w:cs="Arial"/>
          <w:sz w:val="18"/>
          <w:szCs w:val="18"/>
        </w:rPr>
        <w:t>2.12.6. Хөгжлийн бэрхшээлтэй иргэдэд зориулсан тусгай тоноглол бүхий спорт цогцолбор барих төсөл</w:t>
      </w:r>
      <w:r w:rsidR="00C74A14" w:rsidRPr="004F7A6F">
        <w:rPr>
          <w:rFonts w:ascii="Arial" w:hAnsi="Arial" w:cs="Arial"/>
          <w:sz w:val="18"/>
          <w:szCs w:val="18"/>
        </w:rPr>
        <w:t xml:space="preserve"> -                   Build sport complex with special accessories for the disabled child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2319F" w:rsidRPr="004F7A6F" w:rsidRDefault="0084051F" w:rsidP="00EB145C">
            <w:pPr>
              <w:spacing w:after="0" w:line="240" w:lineRule="auto"/>
              <w:jc w:val="both"/>
              <w:rPr>
                <w:sz w:val="18"/>
                <w:szCs w:val="18"/>
                <w:lang w:val="mn-MN"/>
              </w:rPr>
            </w:pPr>
            <w:r w:rsidRPr="004F7A6F">
              <w:rPr>
                <w:sz w:val="18"/>
                <w:szCs w:val="18"/>
                <w:lang w:val="mn-MN"/>
              </w:rPr>
              <w:t>БНХАУ-ын Засгийн газар</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2319F" w:rsidRPr="004F7A6F" w:rsidRDefault="0084051F"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2319F" w:rsidRPr="004F7A6F" w:rsidRDefault="002C2EAF" w:rsidP="00EB145C">
            <w:pPr>
              <w:spacing w:after="0" w:line="240" w:lineRule="auto"/>
              <w:jc w:val="both"/>
              <w:rPr>
                <w:sz w:val="18"/>
                <w:szCs w:val="18"/>
                <w:lang w:val="mn-MN"/>
              </w:rPr>
            </w:pPr>
            <w:r w:rsidRPr="004F7A6F">
              <w:rPr>
                <w:sz w:val="18"/>
                <w:szCs w:val="18"/>
                <w:lang w:val="mn-MN"/>
              </w:rPr>
              <w:t>20.4 сая ам.доллар</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2319F" w:rsidRPr="004F7A6F" w:rsidRDefault="002C2EAF" w:rsidP="00EB145C">
            <w:pPr>
              <w:spacing w:after="0" w:line="240" w:lineRule="auto"/>
              <w:jc w:val="both"/>
              <w:rPr>
                <w:sz w:val="18"/>
                <w:szCs w:val="18"/>
                <w:lang w:val="mn-MN"/>
              </w:rPr>
            </w:pPr>
            <w:r w:rsidRPr="004F7A6F">
              <w:rPr>
                <w:sz w:val="18"/>
                <w:szCs w:val="18"/>
                <w:lang w:val="mn-MN"/>
              </w:rPr>
              <w:t>2017-2020</w:t>
            </w:r>
          </w:p>
        </w:tc>
      </w:tr>
      <w:tr w:rsidR="004F7A6F" w:rsidRPr="004F7A6F" w:rsidTr="004C6E1A">
        <w:trPr>
          <w:trHeight w:val="20"/>
        </w:trPr>
        <w:tc>
          <w:tcPr>
            <w:tcW w:w="4253" w:type="dxa"/>
          </w:tcPr>
          <w:p w:rsidR="0002319F" w:rsidRPr="004F7A6F" w:rsidRDefault="0002319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2319F" w:rsidRPr="004F7A6F" w:rsidRDefault="007B135F" w:rsidP="00EB145C">
            <w:pPr>
              <w:spacing w:after="0" w:line="240" w:lineRule="auto"/>
              <w:jc w:val="both"/>
              <w:rPr>
                <w:sz w:val="18"/>
                <w:szCs w:val="18"/>
                <w:lang w:val="mn-MN"/>
              </w:rPr>
            </w:pPr>
            <w:r w:rsidRPr="004F7A6F">
              <w:rPr>
                <w:sz w:val="18"/>
                <w:szCs w:val="18"/>
                <w:lang w:val="mn-MN"/>
              </w:rPr>
              <w:t xml:space="preserve">7,655.5 </w:t>
            </w:r>
            <w:r w:rsidR="0002319F" w:rsidRPr="004F7A6F">
              <w:rPr>
                <w:sz w:val="18"/>
                <w:szCs w:val="18"/>
                <w:lang w:val="mn-MN"/>
              </w:rPr>
              <w:t>сая төгрөг</w:t>
            </w:r>
          </w:p>
        </w:tc>
      </w:tr>
    </w:tbl>
    <w:p w:rsidR="0002319F" w:rsidRPr="004F7A6F" w:rsidRDefault="009067A3" w:rsidP="005B6205">
      <w:pPr>
        <w:spacing w:before="240"/>
        <w:ind w:firstLine="720"/>
        <w:jc w:val="both"/>
        <w:rPr>
          <w:sz w:val="18"/>
          <w:szCs w:val="18"/>
          <w:lang w:val="mn-MN"/>
        </w:rPr>
      </w:pPr>
      <w:r w:rsidRPr="004F7A6F">
        <w:rPr>
          <w:sz w:val="18"/>
          <w:szCs w:val="18"/>
          <w:lang w:val="mn-MN"/>
        </w:rPr>
        <w:t xml:space="preserve">Төслийн хүрээнд олон улсын стандартын шаардлага хангасан, тамирчдын физик эмчилгээний өрөө бүхий хөгжлийн бэрхшээлтэй иргэдэд зориулсан тусгай тоног төхөөрөмжөөр бүрэн тоноглосон спорт цогцолборыг барьж байгуулна. </w:t>
      </w:r>
      <w:r w:rsidR="0002319F" w:rsidRPr="004F7A6F">
        <w:rPr>
          <w:sz w:val="18"/>
          <w:szCs w:val="18"/>
          <w:lang w:val="mn-MN"/>
        </w:rPr>
        <w:t xml:space="preserve"> </w:t>
      </w:r>
    </w:p>
    <w:p w:rsidR="00D34698" w:rsidRPr="004F7A6F" w:rsidRDefault="00D34698"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 xml:space="preserve">2.13. </w:t>
      </w:r>
      <w:r w:rsidR="00525DC1" w:rsidRPr="004F7A6F">
        <w:rPr>
          <w:rFonts w:ascii="Arial" w:hAnsi="Arial" w:cs="Arial"/>
          <w:color w:val="auto"/>
          <w:sz w:val="18"/>
          <w:szCs w:val="18"/>
          <w:lang w:val="mn-MN"/>
        </w:rPr>
        <w:t>ЭРҮҮЛ МЭНДИЙН</w:t>
      </w:r>
      <w:r w:rsidRPr="004F7A6F">
        <w:rPr>
          <w:rFonts w:ascii="Arial" w:hAnsi="Arial" w:cs="Arial"/>
          <w:color w:val="auto"/>
          <w:sz w:val="18"/>
          <w:szCs w:val="18"/>
          <w:lang w:val="mn-MN"/>
        </w:rPr>
        <w:t xml:space="preserve"> САЙД</w:t>
      </w:r>
    </w:p>
    <w:p w:rsidR="00D34698" w:rsidRPr="004F7A6F" w:rsidRDefault="00D34698" w:rsidP="008C18FA">
      <w:pPr>
        <w:pStyle w:val="Heading3"/>
        <w:rPr>
          <w:rFonts w:ascii="Arial" w:hAnsi="Arial" w:cs="Arial"/>
          <w:sz w:val="18"/>
          <w:szCs w:val="18"/>
        </w:rPr>
      </w:pPr>
      <w:r w:rsidRPr="004F7A6F">
        <w:rPr>
          <w:rFonts w:ascii="Arial" w:hAnsi="Arial" w:cs="Arial"/>
          <w:sz w:val="18"/>
          <w:szCs w:val="18"/>
        </w:rPr>
        <w:t>2.13.1. Эрүүл мэндийн салбарын хөгжил хөтөлбөр 4 төсөл – MON0236</w:t>
      </w:r>
      <w:r w:rsidR="00B66331" w:rsidRPr="004F7A6F">
        <w:rPr>
          <w:rFonts w:ascii="Arial" w:hAnsi="Arial" w:cs="Arial"/>
          <w:sz w:val="18"/>
          <w:szCs w:val="18"/>
        </w:rPr>
        <w:t xml:space="preserve"> - Fourth Health Sector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D34698" w:rsidRPr="004F7A6F" w:rsidRDefault="00D3469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34698" w:rsidRPr="004F7A6F" w:rsidRDefault="00D34698"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4C6E1A">
        <w:trPr>
          <w:trHeight w:val="20"/>
        </w:trPr>
        <w:tc>
          <w:tcPr>
            <w:tcW w:w="4253" w:type="dxa"/>
          </w:tcPr>
          <w:p w:rsidR="00D34698" w:rsidRPr="004F7A6F" w:rsidRDefault="00D3469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34698" w:rsidRPr="004F7A6F" w:rsidRDefault="003044AC" w:rsidP="00EB145C">
            <w:pPr>
              <w:spacing w:after="0" w:line="240" w:lineRule="auto"/>
              <w:jc w:val="both"/>
              <w:rPr>
                <w:sz w:val="18"/>
                <w:szCs w:val="18"/>
                <w:lang w:val="mn-MN"/>
              </w:rPr>
            </w:pPr>
            <w:r w:rsidRPr="004F7A6F">
              <w:rPr>
                <w:sz w:val="18"/>
                <w:szCs w:val="18"/>
                <w:lang w:val="mn-MN"/>
              </w:rPr>
              <w:t>Б</w:t>
            </w:r>
            <w:r w:rsidR="00D34698" w:rsidRPr="004F7A6F">
              <w:rPr>
                <w:sz w:val="18"/>
                <w:szCs w:val="18"/>
                <w:lang w:val="mn-MN"/>
              </w:rPr>
              <w:t>уцалтгүй тусламж</w:t>
            </w:r>
          </w:p>
        </w:tc>
      </w:tr>
      <w:tr w:rsidR="004F7A6F" w:rsidRPr="004F7A6F" w:rsidTr="004C6E1A">
        <w:trPr>
          <w:trHeight w:val="20"/>
        </w:trPr>
        <w:tc>
          <w:tcPr>
            <w:tcW w:w="4253" w:type="dxa"/>
          </w:tcPr>
          <w:p w:rsidR="00D34698" w:rsidRPr="004F7A6F" w:rsidRDefault="00D3469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34698" w:rsidRPr="004F7A6F" w:rsidRDefault="005828BD" w:rsidP="00EB145C">
            <w:pPr>
              <w:spacing w:after="0" w:line="240" w:lineRule="auto"/>
              <w:jc w:val="both"/>
              <w:rPr>
                <w:sz w:val="18"/>
                <w:szCs w:val="18"/>
                <w:lang w:val="mn-MN"/>
              </w:rPr>
            </w:pPr>
            <w:r w:rsidRPr="004F7A6F">
              <w:rPr>
                <w:sz w:val="18"/>
                <w:szCs w:val="18"/>
                <w:lang w:val="mn-MN"/>
              </w:rPr>
              <w:t>14.0 сая ам.доллар</w:t>
            </w:r>
          </w:p>
        </w:tc>
      </w:tr>
      <w:tr w:rsidR="004F7A6F" w:rsidRPr="004F7A6F" w:rsidTr="004C6E1A">
        <w:trPr>
          <w:trHeight w:val="20"/>
        </w:trPr>
        <w:tc>
          <w:tcPr>
            <w:tcW w:w="4253" w:type="dxa"/>
          </w:tcPr>
          <w:p w:rsidR="00D34698" w:rsidRPr="004F7A6F" w:rsidRDefault="00D34698"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34698" w:rsidRPr="004F7A6F" w:rsidRDefault="00547820" w:rsidP="005828BD">
            <w:pPr>
              <w:spacing w:after="0" w:line="240" w:lineRule="auto"/>
              <w:jc w:val="both"/>
              <w:rPr>
                <w:sz w:val="18"/>
                <w:szCs w:val="18"/>
                <w:lang w:val="mn-MN"/>
              </w:rPr>
            </w:pPr>
            <w:r w:rsidRPr="004F7A6F">
              <w:rPr>
                <w:sz w:val="18"/>
                <w:szCs w:val="18"/>
                <w:lang w:val="mn-MN"/>
              </w:rPr>
              <w:t>2011-20</w:t>
            </w:r>
            <w:r w:rsidR="005828BD" w:rsidRPr="004F7A6F">
              <w:rPr>
                <w:sz w:val="18"/>
                <w:szCs w:val="18"/>
                <w:lang w:val="mn-MN"/>
              </w:rPr>
              <w:t>18</w:t>
            </w:r>
          </w:p>
        </w:tc>
      </w:tr>
      <w:tr w:rsidR="004F7A6F" w:rsidRPr="004F7A6F" w:rsidTr="004C6E1A">
        <w:trPr>
          <w:trHeight w:val="20"/>
        </w:trPr>
        <w:tc>
          <w:tcPr>
            <w:tcW w:w="4253" w:type="dxa"/>
          </w:tcPr>
          <w:p w:rsidR="00D34698" w:rsidRPr="004F7A6F" w:rsidRDefault="00D3469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34698" w:rsidRPr="004F7A6F" w:rsidRDefault="00D34698" w:rsidP="00EB145C">
            <w:pPr>
              <w:spacing w:after="0" w:line="240" w:lineRule="auto"/>
              <w:jc w:val="both"/>
              <w:rPr>
                <w:sz w:val="18"/>
                <w:szCs w:val="18"/>
                <w:lang w:val="mn-MN"/>
              </w:rPr>
            </w:pPr>
            <w:r w:rsidRPr="004F7A6F">
              <w:rPr>
                <w:sz w:val="18"/>
                <w:szCs w:val="18"/>
                <w:lang w:val="mn-MN"/>
              </w:rPr>
              <w:t>1,889.9 сая төгрөг</w:t>
            </w:r>
          </w:p>
        </w:tc>
      </w:tr>
    </w:tbl>
    <w:p w:rsidR="00722124" w:rsidRPr="004F7A6F" w:rsidRDefault="00722124" w:rsidP="00722124">
      <w:pPr>
        <w:spacing w:before="240"/>
        <w:ind w:firstLine="720"/>
        <w:jc w:val="both"/>
        <w:rPr>
          <w:sz w:val="18"/>
          <w:szCs w:val="18"/>
          <w:lang w:val="mn-MN"/>
        </w:rPr>
      </w:pPr>
      <w:r w:rsidRPr="004F7A6F">
        <w:rPr>
          <w:sz w:val="18"/>
          <w:szCs w:val="18"/>
          <w:lang w:val="mn-MN"/>
        </w:rPr>
        <w:t>Эмнэлгийн салбарыг хөгжүүлэх, салбарын үр ашиг, засаглал, эмийн аюулгүй байдлыг сайжруулахад чиглэгдэ</w:t>
      </w:r>
      <w:r w:rsidR="003B05C6" w:rsidRPr="004F7A6F">
        <w:rPr>
          <w:sz w:val="18"/>
          <w:szCs w:val="18"/>
          <w:lang w:val="mn-MN"/>
        </w:rPr>
        <w:t>ж байгаа бөгөөд т</w:t>
      </w:r>
      <w:r w:rsidRPr="004F7A6F">
        <w:rPr>
          <w:sz w:val="18"/>
          <w:szCs w:val="18"/>
          <w:lang w:val="mn-MN"/>
        </w:rPr>
        <w:t>өсөл дараах 3 бүрэлдэхүүн хэсгийн хүрээнд хэрэгжиж байна. Үүнд:</w:t>
      </w:r>
    </w:p>
    <w:p w:rsidR="00722124" w:rsidRPr="004F7A6F" w:rsidRDefault="00722124" w:rsidP="00612468">
      <w:pPr>
        <w:pStyle w:val="ListParagraph"/>
        <w:numPr>
          <w:ilvl w:val="0"/>
          <w:numId w:val="4"/>
        </w:numPr>
        <w:spacing w:before="240"/>
        <w:jc w:val="both"/>
        <w:rPr>
          <w:sz w:val="18"/>
          <w:szCs w:val="18"/>
          <w:lang w:val="mn-MN"/>
        </w:rPr>
      </w:pPr>
      <w:r w:rsidRPr="004F7A6F">
        <w:rPr>
          <w:sz w:val="18"/>
          <w:szCs w:val="18"/>
          <w:lang w:val="mn-MN"/>
        </w:rPr>
        <w:t>Эмнэлгийн тусламж үйлчилгээг бэхжүүлэх,</w:t>
      </w:r>
    </w:p>
    <w:p w:rsidR="00722124" w:rsidRPr="004F7A6F" w:rsidRDefault="00722124" w:rsidP="00612468">
      <w:pPr>
        <w:pStyle w:val="ListParagraph"/>
        <w:numPr>
          <w:ilvl w:val="0"/>
          <w:numId w:val="4"/>
        </w:numPr>
        <w:spacing w:before="240"/>
        <w:jc w:val="both"/>
        <w:rPr>
          <w:sz w:val="18"/>
          <w:szCs w:val="18"/>
          <w:lang w:val="mn-MN"/>
        </w:rPr>
      </w:pPr>
      <w:r w:rsidRPr="004F7A6F">
        <w:rPr>
          <w:sz w:val="18"/>
          <w:szCs w:val="18"/>
          <w:lang w:val="mn-MN"/>
        </w:rPr>
        <w:t>Хүний нөөцийн хөгжлийг сайжруулах,</w:t>
      </w:r>
    </w:p>
    <w:p w:rsidR="00722124" w:rsidRPr="004F7A6F" w:rsidRDefault="00722124" w:rsidP="00612468">
      <w:pPr>
        <w:pStyle w:val="ListParagraph"/>
        <w:numPr>
          <w:ilvl w:val="0"/>
          <w:numId w:val="4"/>
        </w:numPr>
        <w:spacing w:before="240"/>
        <w:jc w:val="both"/>
        <w:rPr>
          <w:sz w:val="18"/>
          <w:szCs w:val="18"/>
          <w:lang w:val="mn-MN"/>
        </w:rPr>
      </w:pPr>
      <w:r w:rsidRPr="004F7A6F">
        <w:rPr>
          <w:sz w:val="18"/>
          <w:szCs w:val="18"/>
          <w:lang w:val="mn-MN"/>
        </w:rPr>
        <w:t>Эмийн аюулгүй байдлыг сайжруулах зэрэг орно</w:t>
      </w:r>
    </w:p>
    <w:p w:rsidR="0031291E" w:rsidRPr="004F7A6F" w:rsidRDefault="0031291E" w:rsidP="008C18FA">
      <w:pPr>
        <w:pStyle w:val="Heading3"/>
        <w:rPr>
          <w:rFonts w:ascii="Arial" w:hAnsi="Arial" w:cs="Arial"/>
          <w:sz w:val="18"/>
          <w:szCs w:val="18"/>
        </w:rPr>
      </w:pPr>
      <w:r w:rsidRPr="004F7A6F">
        <w:rPr>
          <w:rFonts w:ascii="Arial" w:hAnsi="Arial" w:cs="Arial"/>
          <w:sz w:val="18"/>
          <w:szCs w:val="18"/>
        </w:rPr>
        <w:t>2.13.</w:t>
      </w:r>
      <w:r w:rsidR="008468AD" w:rsidRPr="004F7A6F">
        <w:rPr>
          <w:rFonts w:ascii="Arial" w:hAnsi="Arial" w:cs="Arial"/>
          <w:sz w:val="18"/>
          <w:szCs w:val="18"/>
        </w:rPr>
        <w:t>2</w:t>
      </w:r>
      <w:r w:rsidRPr="004F7A6F">
        <w:rPr>
          <w:rFonts w:ascii="Arial" w:hAnsi="Arial" w:cs="Arial"/>
          <w:sz w:val="18"/>
          <w:szCs w:val="18"/>
        </w:rPr>
        <w:t xml:space="preserve">. </w:t>
      </w:r>
      <w:r w:rsidR="0020413B" w:rsidRPr="004F7A6F">
        <w:rPr>
          <w:rFonts w:ascii="Arial" w:hAnsi="Arial" w:cs="Arial"/>
          <w:sz w:val="18"/>
          <w:szCs w:val="18"/>
        </w:rPr>
        <w:t>Эрүүл мэндийн салбарын хөгжил хөтөлбөр-4 нэмэлт санхүүжилт</w:t>
      </w:r>
      <w:r w:rsidR="002E7006" w:rsidRPr="004F7A6F">
        <w:rPr>
          <w:rFonts w:ascii="Arial" w:hAnsi="Arial" w:cs="Arial"/>
          <w:sz w:val="18"/>
          <w:szCs w:val="18"/>
        </w:rPr>
        <w:t xml:space="preserve"> </w:t>
      </w:r>
      <w:r w:rsidR="00B66331" w:rsidRPr="004F7A6F">
        <w:rPr>
          <w:rFonts w:ascii="Arial" w:hAnsi="Arial" w:cs="Arial"/>
          <w:sz w:val="18"/>
          <w:szCs w:val="18"/>
        </w:rPr>
        <w:t>- Fourth Health Sector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31291E" w:rsidRPr="004F7A6F" w:rsidRDefault="0031291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1291E" w:rsidRPr="004F7A6F" w:rsidRDefault="0031291E"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4C6E1A">
        <w:trPr>
          <w:trHeight w:val="20"/>
        </w:trPr>
        <w:tc>
          <w:tcPr>
            <w:tcW w:w="4253" w:type="dxa"/>
          </w:tcPr>
          <w:p w:rsidR="0031291E" w:rsidRPr="004F7A6F" w:rsidRDefault="0031291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1291E" w:rsidRPr="004F7A6F" w:rsidRDefault="0020413B"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31291E" w:rsidRPr="004F7A6F" w:rsidRDefault="0031291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1291E" w:rsidRPr="004F7A6F" w:rsidRDefault="005828BD" w:rsidP="00EB145C">
            <w:pPr>
              <w:spacing w:after="0" w:line="240" w:lineRule="auto"/>
              <w:jc w:val="both"/>
              <w:rPr>
                <w:sz w:val="18"/>
                <w:szCs w:val="18"/>
                <w:lang w:val="mn-MN"/>
              </w:rPr>
            </w:pPr>
            <w:r w:rsidRPr="004F7A6F">
              <w:rPr>
                <w:sz w:val="18"/>
                <w:szCs w:val="18"/>
                <w:lang w:val="mn-MN"/>
              </w:rPr>
              <w:t>16.2 сая зээлжих тусгай эрх</w:t>
            </w:r>
          </w:p>
        </w:tc>
      </w:tr>
      <w:tr w:rsidR="004F7A6F" w:rsidRPr="004F7A6F" w:rsidTr="004C6E1A">
        <w:trPr>
          <w:trHeight w:val="20"/>
        </w:trPr>
        <w:tc>
          <w:tcPr>
            <w:tcW w:w="4253" w:type="dxa"/>
          </w:tcPr>
          <w:p w:rsidR="0031291E" w:rsidRPr="004F7A6F" w:rsidRDefault="0031291E" w:rsidP="00EB145C">
            <w:pPr>
              <w:spacing w:after="0" w:line="240" w:lineRule="auto"/>
              <w:jc w:val="both"/>
              <w:rPr>
                <w:b/>
                <w:sz w:val="18"/>
                <w:szCs w:val="18"/>
                <w:lang w:val="mn-MN"/>
              </w:rPr>
            </w:pPr>
            <w:r w:rsidRPr="004F7A6F">
              <w:rPr>
                <w:b/>
                <w:sz w:val="18"/>
                <w:szCs w:val="18"/>
                <w:lang w:val="mn-MN"/>
              </w:rPr>
              <w:lastRenderedPageBreak/>
              <w:t>Төсөл хэрэгжих хугацаа</w:t>
            </w:r>
          </w:p>
        </w:tc>
        <w:tc>
          <w:tcPr>
            <w:tcW w:w="5103" w:type="dxa"/>
          </w:tcPr>
          <w:p w:rsidR="0031291E" w:rsidRPr="004F7A6F" w:rsidRDefault="005828BD" w:rsidP="000902FE">
            <w:pPr>
              <w:spacing w:after="0" w:line="240" w:lineRule="auto"/>
              <w:jc w:val="both"/>
              <w:rPr>
                <w:sz w:val="18"/>
                <w:szCs w:val="18"/>
                <w:lang w:val="mn-MN"/>
              </w:rPr>
            </w:pPr>
            <w:r w:rsidRPr="004F7A6F">
              <w:rPr>
                <w:sz w:val="18"/>
                <w:szCs w:val="18"/>
                <w:lang w:val="mn-MN"/>
              </w:rPr>
              <w:t>2011-20</w:t>
            </w:r>
            <w:r w:rsidR="000902FE" w:rsidRPr="004F7A6F">
              <w:rPr>
                <w:sz w:val="18"/>
                <w:szCs w:val="18"/>
                <w:lang w:val="mn-MN"/>
              </w:rPr>
              <w:t>18</w:t>
            </w:r>
          </w:p>
        </w:tc>
      </w:tr>
      <w:tr w:rsidR="004F7A6F" w:rsidRPr="004F7A6F" w:rsidTr="004C6E1A">
        <w:trPr>
          <w:trHeight w:val="20"/>
        </w:trPr>
        <w:tc>
          <w:tcPr>
            <w:tcW w:w="4253" w:type="dxa"/>
          </w:tcPr>
          <w:p w:rsidR="0031291E" w:rsidRPr="004F7A6F" w:rsidRDefault="0031291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1291E" w:rsidRPr="004F7A6F" w:rsidRDefault="0020413B" w:rsidP="00EB145C">
            <w:pPr>
              <w:spacing w:after="0" w:line="240" w:lineRule="auto"/>
              <w:jc w:val="both"/>
              <w:rPr>
                <w:sz w:val="18"/>
                <w:szCs w:val="18"/>
                <w:lang w:val="mn-MN"/>
              </w:rPr>
            </w:pPr>
            <w:r w:rsidRPr="004F7A6F">
              <w:rPr>
                <w:sz w:val="18"/>
                <w:szCs w:val="18"/>
                <w:lang w:val="mn-MN"/>
              </w:rPr>
              <w:t>3,507.4</w:t>
            </w:r>
            <w:r w:rsidR="0031291E" w:rsidRPr="004F7A6F">
              <w:rPr>
                <w:sz w:val="18"/>
                <w:szCs w:val="18"/>
                <w:lang w:val="mn-MN"/>
              </w:rPr>
              <w:t xml:space="preserve"> сая төгрөг</w:t>
            </w:r>
          </w:p>
        </w:tc>
      </w:tr>
    </w:tbl>
    <w:p w:rsidR="00722124" w:rsidRPr="004F7A6F" w:rsidRDefault="00722124" w:rsidP="00722124">
      <w:pPr>
        <w:spacing w:before="240"/>
        <w:ind w:firstLine="720"/>
        <w:jc w:val="both"/>
        <w:rPr>
          <w:sz w:val="18"/>
          <w:szCs w:val="18"/>
          <w:lang w:val="mn-MN"/>
        </w:rPr>
      </w:pPr>
      <w:r w:rsidRPr="004F7A6F">
        <w:rPr>
          <w:sz w:val="18"/>
          <w:szCs w:val="18"/>
          <w:lang w:val="mn-MN"/>
        </w:rPr>
        <w:t xml:space="preserve">Улаанбаатар хотын Сонгинохайрхан дүүргийн эмнэлгийг Улаанбаатар хотын бусад дүүрэгт загвар болохуйц, олон төрлийн тусламж, үйлчилгээтэй нэгдсэн эмнэлэг болгон өөрчлөх, ингэхдээ мэс засал, эхийн эрүүл мэндийн үйлчилгээг нэмэх, оношилгоо, лабораторийн хүчин чадлыг сайжруулах, амбулаторийн болоод хэвтэн эмчлүүлэх хэсгийн нэгдсэн удирдлага менежмент, сувилгааны загвар тусламж үйлчилгээ, эмнэлгийн хог хаягдлын боловсруулалт, халдвараас урьдчилан сэргийлэх, хянах арга хэмжээнүүд, өвчтөн, санхүүгийн удирдлагад зориулсан технологийн хэрэгслүүд зэргийг боловсронгуй болгоход оршино. </w:t>
      </w:r>
    </w:p>
    <w:p w:rsidR="008468AD" w:rsidRPr="004F7A6F" w:rsidRDefault="008468AD" w:rsidP="008C18FA">
      <w:pPr>
        <w:pStyle w:val="Heading3"/>
        <w:rPr>
          <w:rFonts w:ascii="Arial" w:hAnsi="Arial" w:cs="Arial"/>
          <w:sz w:val="18"/>
          <w:szCs w:val="18"/>
        </w:rPr>
      </w:pPr>
      <w:r w:rsidRPr="004F7A6F">
        <w:rPr>
          <w:rFonts w:ascii="Arial" w:hAnsi="Arial" w:cs="Arial"/>
          <w:sz w:val="18"/>
          <w:szCs w:val="18"/>
        </w:rPr>
        <w:t>2.13.3. Эрүүл мэндийн салбарын хөгжил хөтөлбөр-5 төсөл</w:t>
      </w:r>
      <w:r w:rsidR="00223755" w:rsidRPr="004F7A6F">
        <w:rPr>
          <w:rFonts w:ascii="Arial" w:hAnsi="Arial" w:cs="Arial"/>
          <w:sz w:val="18"/>
          <w:szCs w:val="18"/>
        </w:rPr>
        <w:t xml:space="preserve"> - Fifth Health Sector Development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8468AD" w:rsidRPr="004F7A6F" w:rsidRDefault="008468A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8468AD" w:rsidRPr="004F7A6F" w:rsidRDefault="008468AD"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4C6E1A">
        <w:trPr>
          <w:trHeight w:val="20"/>
        </w:trPr>
        <w:tc>
          <w:tcPr>
            <w:tcW w:w="4253" w:type="dxa"/>
          </w:tcPr>
          <w:p w:rsidR="008468AD" w:rsidRPr="004F7A6F" w:rsidRDefault="008468A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8468AD" w:rsidRPr="004F7A6F" w:rsidRDefault="008468AD"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8468AD" w:rsidRPr="004F7A6F" w:rsidRDefault="008468A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8468AD" w:rsidRPr="004F7A6F" w:rsidRDefault="00707F0A" w:rsidP="00EB145C">
            <w:pPr>
              <w:spacing w:after="0" w:line="240" w:lineRule="auto"/>
              <w:jc w:val="both"/>
              <w:rPr>
                <w:sz w:val="18"/>
                <w:szCs w:val="18"/>
                <w:lang w:val="mn-MN"/>
              </w:rPr>
            </w:pPr>
            <w:r w:rsidRPr="004F7A6F">
              <w:rPr>
                <w:sz w:val="18"/>
                <w:szCs w:val="18"/>
                <w:lang w:val="mn-MN"/>
              </w:rPr>
              <w:t>19.5 сая зээлжих тусгай эрх</w:t>
            </w:r>
          </w:p>
        </w:tc>
      </w:tr>
      <w:tr w:rsidR="004F7A6F" w:rsidRPr="004F7A6F" w:rsidTr="004C6E1A">
        <w:trPr>
          <w:trHeight w:val="20"/>
        </w:trPr>
        <w:tc>
          <w:tcPr>
            <w:tcW w:w="4253" w:type="dxa"/>
          </w:tcPr>
          <w:p w:rsidR="008468AD" w:rsidRPr="004F7A6F" w:rsidRDefault="008468A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8468AD" w:rsidRPr="004F7A6F" w:rsidRDefault="00707F0A" w:rsidP="00EB145C">
            <w:pPr>
              <w:spacing w:after="0" w:line="240" w:lineRule="auto"/>
              <w:jc w:val="both"/>
              <w:rPr>
                <w:sz w:val="18"/>
                <w:szCs w:val="18"/>
                <w:lang w:val="mn-MN"/>
              </w:rPr>
            </w:pPr>
            <w:r w:rsidRPr="004F7A6F">
              <w:rPr>
                <w:sz w:val="18"/>
                <w:szCs w:val="18"/>
                <w:lang w:val="mn-MN"/>
              </w:rPr>
              <w:t>2013-2019</w:t>
            </w:r>
          </w:p>
        </w:tc>
      </w:tr>
      <w:tr w:rsidR="004F7A6F" w:rsidRPr="004F7A6F" w:rsidTr="004C6E1A">
        <w:trPr>
          <w:trHeight w:val="20"/>
        </w:trPr>
        <w:tc>
          <w:tcPr>
            <w:tcW w:w="4253" w:type="dxa"/>
          </w:tcPr>
          <w:p w:rsidR="008468AD" w:rsidRPr="004F7A6F" w:rsidRDefault="008468A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8468AD" w:rsidRPr="004F7A6F" w:rsidRDefault="008468AD" w:rsidP="00EB145C">
            <w:pPr>
              <w:spacing w:after="0" w:line="240" w:lineRule="auto"/>
              <w:jc w:val="both"/>
              <w:rPr>
                <w:sz w:val="18"/>
                <w:szCs w:val="18"/>
                <w:lang w:val="mn-MN"/>
              </w:rPr>
            </w:pPr>
            <w:r w:rsidRPr="004F7A6F">
              <w:rPr>
                <w:sz w:val="18"/>
                <w:szCs w:val="18"/>
                <w:lang w:val="mn-MN"/>
              </w:rPr>
              <w:t>2,800.0 сая төгрөг</w:t>
            </w:r>
          </w:p>
        </w:tc>
      </w:tr>
    </w:tbl>
    <w:p w:rsidR="008468AD" w:rsidRPr="004F7A6F" w:rsidRDefault="006C4B92" w:rsidP="00B275FA">
      <w:pPr>
        <w:spacing w:before="240"/>
        <w:ind w:firstLine="720"/>
        <w:jc w:val="both"/>
        <w:rPr>
          <w:sz w:val="18"/>
          <w:szCs w:val="18"/>
          <w:lang w:val="mn-MN"/>
        </w:rPr>
      </w:pPr>
      <w:r w:rsidRPr="004F7A6F">
        <w:rPr>
          <w:sz w:val="18"/>
          <w:szCs w:val="18"/>
          <w:lang w:val="mn-MN"/>
        </w:rPr>
        <w:t>Эрүүл мэндийн салбарын хөгжлийн дэмжих, эрүүл мэндийн тусламж, үйлчилгээний хүртээмж чанарыг сайжруулах, улсын хэмжээнд цусны аюулгүй байдлыг бэхжүүлэх, эрүүл мэндийн байгууллагын хог хаягдлын менежментийг сайжруулах, эрүүл мэндийн байгууллагын эрүүл ахуй, халдв</w:t>
      </w:r>
      <w:r w:rsidR="003C303A" w:rsidRPr="004F7A6F">
        <w:rPr>
          <w:sz w:val="18"/>
          <w:szCs w:val="18"/>
          <w:lang w:val="mn-MN"/>
        </w:rPr>
        <w:t>арын сэргийлэлт хяналтыг бэхжүүлэхэд оршино.</w:t>
      </w:r>
    </w:p>
    <w:p w:rsidR="00391540" w:rsidRPr="004F7A6F" w:rsidRDefault="00391540" w:rsidP="008C18FA">
      <w:pPr>
        <w:pStyle w:val="Heading3"/>
        <w:rPr>
          <w:rFonts w:ascii="Arial" w:hAnsi="Arial" w:cs="Arial"/>
          <w:sz w:val="18"/>
          <w:szCs w:val="18"/>
        </w:rPr>
      </w:pPr>
      <w:r w:rsidRPr="004F7A6F">
        <w:rPr>
          <w:rFonts w:ascii="Arial" w:hAnsi="Arial" w:cs="Arial"/>
          <w:sz w:val="18"/>
          <w:szCs w:val="18"/>
        </w:rPr>
        <w:t>2.13.4. Баруун бүсийн оношилгоо, эмчилгээний төв байгуулах төсөл - Бельги Улсын зээлийн төсөл</w:t>
      </w:r>
      <w:r w:rsidR="00B66331" w:rsidRPr="004F7A6F">
        <w:rPr>
          <w:rFonts w:ascii="Arial" w:hAnsi="Arial" w:cs="Arial"/>
          <w:sz w:val="18"/>
          <w:szCs w:val="18"/>
        </w:rPr>
        <w:t xml:space="preserve"> -                   Strengthening western regional diagnostic and treatment center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391540" w:rsidRPr="004F7A6F" w:rsidRDefault="00391540"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91540" w:rsidRPr="004F7A6F" w:rsidRDefault="00E12E69" w:rsidP="00EB145C">
            <w:pPr>
              <w:spacing w:after="0" w:line="240" w:lineRule="auto"/>
              <w:jc w:val="both"/>
              <w:rPr>
                <w:sz w:val="18"/>
                <w:szCs w:val="18"/>
                <w:lang w:val="mn-MN"/>
              </w:rPr>
            </w:pPr>
            <w:r w:rsidRPr="004F7A6F">
              <w:rPr>
                <w:sz w:val="18"/>
                <w:szCs w:val="18"/>
                <w:lang w:val="mn-MN"/>
              </w:rPr>
              <w:t>Бельги</w:t>
            </w:r>
            <w:r w:rsidR="00391540" w:rsidRPr="004F7A6F">
              <w:rPr>
                <w:sz w:val="18"/>
                <w:szCs w:val="18"/>
                <w:lang w:val="mn-MN"/>
              </w:rPr>
              <w:t xml:space="preserve"> Улсын Засгийн газар </w:t>
            </w:r>
          </w:p>
        </w:tc>
      </w:tr>
      <w:tr w:rsidR="004F7A6F" w:rsidRPr="004F7A6F" w:rsidTr="004C6E1A">
        <w:trPr>
          <w:trHeight w:val="20"/>
        </w:trPr>
        <w:tc>
          <w:tcPr>
            <w:tcW w:w="4253" w:type="dxa"/>
          </w:tcPr>
          <w:p w:rsidR="00391540" w:rsidRPr="004F7A6F" w:rsidRDefault="00391540"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91540" w:rsidRPr="004F7A6F" w:rsidRDefault="00391540"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391540" w:rsidRPr="004F7A6F" w:rsidRDefault="00391540"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91540" w:rsidRPr="004F7A6F" w:rsidRDefault="00707F0A" w:rsidP="00EB145C">
            <w:pPr>
              <w:spacing w:after="0" w:line="240" w:lineRule="auto"/>
              <w:jc w:val="both"/>
              <w:rPr>
                <w:sz w:val="18"/>
                <w:szCs w:val="18"/>
                <w:lang w:val="mn-MN"/>
              </w:rPr>
            </w:pPr>
            <w:r w:rsidRPr="004F7A6F">
              <w:rPr>
                <w:sz w:val="18"/>
                <w:szCs w:val="18"/>
                <w:lang w:val="mn-MN"/>
              </w:rPr>
              <w:t>4.6 сая евро</w:t>
            </w:r>
          </w:p>
        </w:tc>
      </w:tr>
      <w:tr w:rsidR="004F7A6F" w:rsidRPr="004F7A6F" w:rsidTr="004C6E1A">
        <w:trPr>
          <w:trHeight w:val="20"/>
        </w:trPr>
        <w:tc>
          <w:tcPr>
            <w:tcW w:w="4253" w:type="dxa"/>
          </w:tcPr>
          <w:p w:rsidR="00391540" w:rsidRPr="004F7A6F" w:rsidRDefault="00391540"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91540" w:rsidRPr="004F7A6F" w:rsidRDefault="00707F0A" w:rsidP="00EB145C">
            <w:pPr>
              <w:spacing w:after="0" w:line="240" w:lineRule="auto"/>
              <w:jc w:val="both"/>
              <w:rPr>
                <w:sz w:val="18"/>
                <w:szCs w:val="18"/>
                <w:lang w:val="mn-MN"/>
              </w:rPr>
            </w:pPr>
            <w:r w:rsidRPr="004F7A6F">
              <w:rPr>
                <w:sz w:val="18"/>
                <w:szCs w:val="18"/>
                <w:lang w:val="mn-MN"/>
              </w:rPr>
              <w:t>2016-2018</w:t>
            </w:r>
          </w:p>
        </w:tc>
      </w:tr>
      <w:tr w:rsidR="004F7A6F" w:rsidRPr="004F7A6F" w:rsidTr="004C6E1A">
        <w:trPr>
          <w:trHeight w:val="20"/>
        </w:trPr>
        <w:tc>
          <w:tcPr>
            <w:tcW w:w="4253" w:type="dxa"/>
          </w:tcPr>
          <w:p w:rsidR="00391540" w:rsidRPr="004F7A6F" w:rsidRDefault="00391540"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91540" w:rsidRPr="004F7A6F" w:rsidRDefault="00391540" w:rsidP="00EB145C">
            <w:pPr>
              <w:spacing w:after="0" w:line="240" w:lineRule="auto"/>
              <w:jc w:val="both"/>
              <w:rPr>
                <w:sz w:val="18"/>
                <w:szCs w:val="18"/>
                <w:lang w:val="mn-MN"/>
              </w:rPr>
            </w:pPr>
            <w:r w:rsidRPr="004F7A6F">
              <w:rPr>
                <w:sz w:val="18"/>
                <w:szCs w:val="18"/>
                <w:lang w:val="mn-MN"/>
              </w:rPr>
              <w:t>4,410.0 сая төгрөг</w:t>
            </w:r>
          </w:p>
        </w:tc>
      </w:tr>
    </w:tbl>
    <w:p w:rsidR="00391540" w:rsidRPr="004F7A6F" w:rsidRDefault="00E16D33" w:rsidP="00EB145C">
      <w:pPr>
        <w:spacing w:before="240"/>
        <w:jc w:val="both"/>
        <w:rPr>
          <w:sz w:val="18"/>
          <w:szCs w:val="18"/>
          <w:lang w:val="mn-MN"/>
        </w:rPr>
      </w:pPr>
      <w:r w:rsidRPr="004F7A6F">
        <w:rPr>
          <w:sz w:val="18"/>
          <w:szCs w:val="18"/>
          <w:lang w:val="mn-MN"/>
        </w:rPr>
        <w:tab/>
        <w:t>Бүс нутгийн эрүүл мэндийн салбарын хөгжлийг дэмжих зорилгоор Баруун бүсийн</w:t>
      </w:r>
      <w:r w:rsidR="00391540" w:rsidRPr="004F7A6F">
        <w:rPr>
          <w:sz w:val="18"/>
          <w:szCs w:val="18"/>
          <w:lang w:val="mn-MN"/>
        </w:rPr>
        <w:t xml:space="preserve"> </w:t>
      </w:r>
      <w:r w:rsidR="00B64437" w:rsidRPr="004F7A6F">
        <w:rPr>
          <w:sz w:val="18"/>
          <w:szCs w:val="18"/>
          <w:lang w:val="mn-MN"/>
        </w:rPr>
        <w:t xml:space="preserve">оношилгоо, эмчилгээний төвд дэвшилтэт </w:t>
      </w:r>
      <w:r w:rsidR="00511B7E" w:rsidRPr="004F7A6F">
        <w:rPr>
          <w:sz w:val="18"/>
          <w:szCs w:val="18"/>
          <w:lang w:val="mn-MN"/>
        </w:rPr>
        <w:t>оношилгооны</w:t>
      </w:r>
      <w:r w:rsidR="00B64437" w:rsidRPr="004F7A6F">
        <w:rPr>
          <w:sz w:val="18"/>
          <w:szCs w:val="18"/>
          <w:lang w:val="mn-MN"/>
        </w:rPr>
        <w:t xml:space="preserve"> тоног төхөөрөмжийг нийлүүлж, эмч мэргэжилтнүүдийн </w:t>
      </w:r>
      <w:r w:rsidR="00511B7E" w:rsidRPr="004F7A6F">
        <w:rPr>
          <w:sz w:val="18"/>
          <w:szCs w:val="18"/>
          <w:lang w:val="mn-MN"/>
        </w:rPr>
        <w:t>чадавхыг</w:t>
      </w:r>
      <w:r w:rsidR="00B64437" w:rsidRPr="004F7A6F">
        <w:rPr>
          <w:sz w:val="18"/>
          <w:szCs w:val="18"/>
          <w:lang w:val="mn-MN"/>
        </w:rPr>
        <w:t xml:space="preserve"> бэхжүүлэх, баруун бүсийн иргэдэд үзүүлэх эрүүл мэндийн үйлчилгээний чанарыг сайжруулахад оршино.</w:t>
      </w:r>
    </w:p>
    <w:p w:rsidR="00172CDE" w:rsidRPr="004F7A6F" w:rsidRDefault="00172CDE" w:rsidP="008C18FA">
      <w:pPr>
        <w:pStyle w:val="Heading3"/>
        <w:rPr>
          <w:rFonts w:ascii="Arial" w:hAnsi="Arial" w:cs="Arial"/>
          <w:sz w:val="18"/>
          <w:szCs w:val="18"/>
        </w:rPr>
      </w:pPr>
      <w:r w:rsidRPr="004F7A6F">
        <w:rPr>
          <w:rFonts w:ascii="Arial" w:hAnsi="Arial" w:cs="Arial"/>
          <w:sz w:val="18"/>
          <w:szCs w:val="18"/>
        </w:rPr>
        <w:t>2.13.5. Цахим эрүүл мэнд төсөл</w:t>
      </w:r>
      <w:r w:rsidR="002E7006" w:rsidRPr="004F7A6F">
        <w:rPr>
          <w:rFonts w:ascii="Arial" w:hAnsi="Arial" w:cs="Arial"/>
          <w:sz w:val="18"/>
          <w:szCs w:val="18"/>
        </w:rPr>
        <w:t xml:space="preserve"> - E-Health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172CDE" w:rsidRPr="004F7A6F" w:rsidRDefault="00172CDE" w:rsidP="00EB145C">
            <w:pPr>
              <w:spacing w:after="0" w:line="240" w:lineRule="auto"/>
              <w:jc w:val="both"/>
              <w:rPr>
                <w:sz w:val="18"/>
                <w:szCs w:val="18"/>
                <w:lang w:val="mn-MN"/>
              </w:rPr>
            </w:pPr>
            <w:r w:rsidRPr="004F7A6F">
              <w:rPr>
                <w:sz w:val="18"/>
                <w:szCs w:val="18"/>
                <w:lang w:val="mn-MN"/>
              </w:rPr>
              <w:t xml:space="preserve">Дэлхийн банк </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172CDE" w:rsidRPr="004F7A6F" w:rsidRDefault="00172CD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172CDE" w:rsidRPr="004F7A6F" w:rsidRDefault="0049750B" w:rsidP="00EB145C">
            <w:pPr>
              <w:spacing w:after="0" w:line="240" w:lineRule="auto"/>
              <w:jc w:val="both"/>
              <w:rPr>
                <w:sz w:val="18"/>
                <w:szCs w:val="18"/>
                <w:lang w:val="mn-MN"/>
              </w:rPr>
            </w:pPr>
            <w:r w:rsidRPr="004F7A6F">
              <w:rPr>
                <w:sz w:val="18"/>
                <w:szCs w:val="18"/>
                <w:lang w:val="mn-MN"/>
              </w:rPr>
              <w:t>12.7 сая зээлжих тусгай эрх</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172CDE" w:rsidRPr="004F7A6F" w:rsidRDefault="0049750B" w:rsidP="00EB145C">
            <w:pPr>
              <w:spacing w:after="0" w:line="240" w:lineRule="auto"/>
              <w:jc w:val="both"/>
              <w:rPr>
                <w:sz w:val="18"/>
                <w:szCs w:val="18"/>
                <w:lang w:val="mn-MN"/>
              </w:rPr>
            </w:pPr>
            <w:r w:rsidRPr="004F7A6F">
              <w:rPr>
                <w:sz w:val="18"/>
                <w:szCs w:val="18"/>
                <w:lang w:val="mn-MN"/>
              </w:rPr>
              <w:t>2015-2018</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172CDE" w:rsidRPr="004F7A6F" w:rsidRDefault="00172CDE" w:rsidP="00EB145C">
            <w:pPr>
              <w:spacing w:after="0" w:line="240" w:lineRule="auto"/>
              <w:jc w:val="both"/>
              <w:rPr>
                <w:sz w:val="18"/>
                <w:szCs w:val="18"/>
                <w:lang w:val="mn-MN"/>
              </w:rPr>
            </w:pPr>
            <w:r w:rsidRPr="004F7A6F">
              <w:rPr>
                <w:sz w:val="18"/>
                <w:szCs w:val="18"/>
                <w:lang w:val="mn-MN"/>
              </w:rPr>
              <w:t>9,192.0 сая төгрөг</w:t>
            </w:r>
          </w:p>
        </w:tc>
      </w:tr>
    </w:tbl>
    <w:p w:rsidR="00172CDE" w:rsidRPr="004F7A6F" w:rsidRDefault="002223DE" w:rsidP="002223DE">
      <w:pPr>
        <w:spacing w:before="240"/>
        <w:ind w:firstLine="720"/>
        <w:jc w:val="both"/>
        <w:rPr>
          <w:sz w:val="18"/>
          <w:szCs w:val="18"/>
          <w:lang w:val="mn-MN"/>
        </w:rPr>
      </w:pPr>
      <w:r w:rsidRPr="004F7A6F">
        <w:rPr>
          <w:sz w:val="18"/>
          <w:szCs w:val="18"/>
          <w:lang w:val="mn-MN"/>
        </w:rPr>
        <w:t xml:space="preserve">Эрүүл мэндийн байгууллагуудын бизнесийн үйл ажиллагаа, мэдээллийн урсгалын дүн шинжилгээ хийж эрүүл мэндийн мэдээллийн технологийн энтерпрайз архитектур бий болгон хөгжүүлнэ. </w:t>
      </w:r>
      <w:r w:rsidR="00172CDE" w:rsidRPr="004F7A6F">
        <w:rPr>
          <w:sz w:val="18"/>
          <w:szCs w:val="18"/>
          <w:lang w:val="mn-MN"/>
        </w:rPr>
        <w:t xml:space="preserve"> </w:t>
      </w:r>
    </w:p>
    <w:p w:rsidR="00172CDE" w:rsidRPr="004F7A6F" w:rsidRDefault="00172CDE" w:rsidP="008C18FA">
      <w:pPr>
        <w:pStyle w:val="Heading3"/>
        <w:rPr>
          <w:rFonts w:ascii="Arial" w:hAnsi="Arial" w:cs="Arial"/>
          <w:sz w:val="18"/>
          <w:szCs w:val="18"/>
        </w:rPr>
      </w:pPr>
      <w:r w:rsidRPr="004F7A6F">
        <w:rPr>
          <w:rFonts w:ascii="Arial" w:hAnsi="Arial" w:cs="Arial"/>
          <w:sz w:val="18"/>
          <w:szCs w:val="18"/>
        </w:rPr>
        <w:t>2.13.</w:t>
      </w:r>
      <w:r w:rsidR="004C5838" w:rsidRPr="004F7A6F">
        <w:rPr>
          <w:rFonts w:ascii="Arial" w:hAnsi="Arial" w:cs="Arial"/>
          <w:sz w:val="18"/>
          <w:szCs w:val="18"/>
        </w:rPr>
        <w:t>6</w:t>
      </w:r>
      <w:r w:rsidRPr="004F7A6F">
        <w:rPr>
          <w:rFonts w:ascii="Arial" w:hAnsi="Arial" w:cs="Arial"/>
          <w:sz w:val="18"/>
          <w:szCs w:val="18"/>
        </w:rPr>
        <w:t>. Түлэнхийн төв барих төсөл</w:t>
      </w:r>
      <w:r w:rsidR="0071727E" w:rsidRPr="004F7A6F">
        <w:rPr>
          <w:rFonts w:ascii="Arial" w:hAnsi="Arial" w:cs="Arial"/>
          <w:sz w:val="18"/>
          <w:szCs w:val="18"/>
        </w:rPr>
        <w:t xml:space="preserve"> - Building the National Burn center of Traumatology</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172CDE" w:rsidRPr="004F7A6F" w:rsidRDefault="00172CDE" w:rsidP="006C1F22">
            <w:pPr>
              <w:spacing w:after="0" w:line="240" w:lineRule="auto"/>
              <w:jc w:val="both"/>
              <w:rPr>
                <w:sz w:val="18"/>
                <w:szCs w:val="18"/>
                <w:lang w:val="mn-MN"/>
              </w:rPr>
            </w:pPr>
            <w:r w:rsidRPr="004F7A6F">
              <w:rPr>
                <w:sz w:val="18"/>
                <w:szCs w:val="18"/>
                <w:lang w:val="mn-MN"/>
              </w:rPr>
              <w:t>Кувейт</w:t>
            </w:r>
            <w:r w:rsidR="006C1F22" w:rsidRPr="004F7A6F">
              <w:rPr>
                <w:sz w:val="18"/>
                <w:szCs w:val="18"/>
                <w:lang w:val="mn-MN"/>
              </w:rPr>
              <w:t>ий</w:t>
            </w:r>
            <w:r w:rsidRPr="004F7A6F">
              <w:rPr>
                <w:sz w:val="18"/>
                <w:szCs w:val="18"/>
                <w:lang w:val="mn-MN"/>
              </w:rPr>
              <w:t xml:space="preserve">н Засгийн газар </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172CDE" w:rsidRPr="004F7A6F" w:rsidRDefault="00172CDE"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172CDE" w:rsidRPr="004F7A6F" w:rsidRDefault="00FB03D4" w:rsidP="00EB145C">
            <w:pPr>
              <w:spacing w:after="0" w:line="240" w:lineRule="auto"/>
              <w:jc w:val="both"/>
              <w:rPr>
                <w:sz w:val="18"/>
                <w:szCs w:val="18"/>
                <w:lang w:val="mn-MN"/>
              </w:rPr>
            </w:pPr>
            <w:r w:rsidRPr="004F7A6F">
              <w:rPr>
                <w:sz w:val="18"/>
                <w:szCs w:val="18"/>
                <w:lang w:val="mn-MN"/>
              </w:rPr>
              <w:t>8.0 сая ам.доллар</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172CDE" w:rsidRPr="004F7A6F" w:rsidRDefault="00FB03D4" w:rsidP="00EB145C">
            <w:pPr>
              <w:spacing w:after="0" w:line="240" w:lineRule="auto"/>
              <w:jc w:val="both"/>
              <w:rPr>
                <w:sz w:val="18"/>
                <w:szCs w:val="18"/>
                <w:lang w:val="mn-MN"/>
              </w:rPr>
            </w:pPr>
            <w:r w:rsidRPr="004F7A6F">
              <w:rPr>
                <w:sz w:val="18"/>
                <w:szCs w:val="18"/>
                <w:lang w:val="mn-MN"/>
              </w:rPr>
              <w:t>2017-2018</w:t>
            </w:r>
          </w:p>
        </w:tc>
      </w:tr>
      <w:tr w:rsidR="004F7A6F" w:rsidRPr="004F7A6F" w:rsidTr="004C6E1A">
        <w:trPr>
          <w:trHeight w:val="20"/>
        </w:trPr>
        <w:tc>
          <w:tcPr>
            <w:tcW w:w="4253" w:type="dxa"/>
          </w:tcPr>
          <w:p w:rsidR="00172CDE" w:rsidRPr="004F7A6F" w:rsidRDefault="00172CD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172CDE" w:rsidRPr="004F7A6F" w:rsidRDefault="00172CDE" w:rsidP="00EB145C">
            <w:pPr>
              <w:spacing w:after="0" w:line="240" w:lineRule="auto"/>
              <w:jc w:val="both"/>
              <w:rPr>
                <w:sz w:val="18"/>
                <w:szCs w:val="18"/>
                <w:lang w:val="mn-MN"/>
              </w:rPr>
            </w:pPr>
            <w:r w:rsidRPr="004F7A6F">
              <w:rPr>
                <w:sz w:val="18"/>
                <w:szCs w:val="18"/>
                <w:lang w:val="mn-MN"/>
              </w:rPr>
              <w:t>125.1 сая төгрөг</w:t>
            </w:r>
          </w:p>
        </w:tc>
      </w:tr>
    </w:tbl>
    <w:p w:rsidR="00172CDE" w:rsidRPr="004F7A6F" w:rsidRDefault="00445A1B" w:rsidP="00445A1B">
      <w:pPr>
        <w:spacing w:before="240"/>
        <w:ind w:firstLine="720"/>
        <w:jc w:val="both"/>
        <w:rPr>
          <w:sz w:val="18"/>
          <w:szCs w:val="18"/>
          <w:lang w:val="mn-MN"/>
        </w:rPr>
      </w:pPr>
      <w:r w:rsidRPr="004F7A6F">
        <w:rPr>
          <w:sz w:val="18"/>
          <w:szCs w:val="18"/>
          <w:lang w:val="mn-MN"/>
        </w:rPr>
        <w:t xml:space="preserve">Монгол Улсын хэмжээнд түлэгдэлт, хөлдөлт, нөхөн сэргээх мэс заслын төрөлжсөн нарийн мэргэжлийн үйлчилгээг цогц байдлаар үзүүлэх, олон улсын чанар стандартад бүрэн нийцүүлэх, орчин үеийн </w:t>
      </w:r>
      <w:r w:rsidR="00511B7E" w:rsidRPr="004F7A6F">
        <w:rPr>
          <w:sz w:val="18"/>
          <w:szCs w:val="18"/>
          <w:lang w:val="mn-MN"/>
        </w:rPr>
        <w:t>оношилгоо</w:t>
      </w:r>
      <w:r w:rsidRPr="004F7A6F">
        <w:rPr>
          <w:sz w:val="18"/>
          <w:szCs w:val="18"/>
          <w:lang w:val="mn-MN"/>
        </w:rPr>
        <w:t xml:space="preserve"> эмчилгээний багаж тоног төхөөрөмжөөр иж бүрэн тоноглох, ард иргэдийн эрүүл мэндийг чандлан сахихад өндөр ач холбогдолтой.</w:t>
      </w:r>
      <w:r w:rsidR="00172CDE" w:rsidRPr="004F7A6F">
        <w:rPr>
          <w:sz w:val="18"/>
          <w:szCs w:val="18"/>
          <w:lang w:val="mn-MN"/>
        </w:rPr>
        <w:t xml:space="preserve"> </w:t>
      </w:r>
    </w:p>
    <w:p w:rsidR="004C5838" w:rsidRPr="004F7A6F" w:rsidRDefault="004C5838" w:rsidP="008C18FA">
      <w:pPr>
        <w:pStyle w:val="Heading3"/>
        <w:rPr>
          <w:rFonts w:ascii="Arial" w:hAnsi="Arial" w:cs="Arial"/>
          <w:sz w:val="18"/>
          <w:szCs w:val="18"/>
        </w:rPr>
      </w:pPr>
      <w:r w:rsidRPr="004F7A6F">
        <w:rPr>
          <w:rFonts w:ascii="Arial" w:hAnsi="Arial" w:cs="Arial"/>
          <w:sz w:val="18"/>
          <w:szCs w:val="18"/>
        </w:rPr>
        <w:t>2.13.7. Үндэсний оношлогоо, эмчилгээний төв байгуулах төсөл</w:t>
      </w:r>
      <w:r w:rsidR="002E7006" w:rsidRPr="004F7A6F">
        <w:rPr>
          <w:rFonts w:ascii="Arial" w:hAnsi="Arial" w:cs="Arial"/>
          <w:sz w:val="18"/>
          <w:szCs w:val="18"/>
        </w:rPr>
        <w:t xml:space="preserve"> - National Diagnostic and Treatment Center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4C5838" w:rsidRPr="004F7A6F" w:rsidRDefault="004C583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4C5838" w:rsidRPr="004F7A6F" w:rsidRDefault="006567ED" w:rsidP="00EB145C">
            <w:pPr>
              <w:spacing w:after="0" w:line="240" w:lineRule="auto"/>
              <w:jc w:val="both"/>
              <w:rPr>
                <w:sz w:val="18"/>
                <w:szCs w:val="18"/>
                <w:lang w:val="mn-MN"/>
              </w:rPr>
            </w:pPr>
            <w:r w:rsidRPr="004F7A6F">
              <w:rPr>
                <w:sz w:val="18"/>
                <w:szCs w:val="18"/>
                <w:lang w:val="mn-MN"/>
              </w:rPr>
              <w:t>БНСУ-ын Засгийн газар – Эксим банк</w:t>
            </w:r>
          </w:p>
        </w:tc>
      </w:tr>
      <w:tr w:rsidR="004F7A6F" w:rsidRPr="004F7A6F" w:rsidTr="004C6E1A">
        <w:trPr>
          <w:trHeight w:val="20"/>
        </w:trPr>
        <w:tc>
          <w:tcPr>
            <w:tcW w:w="4253" w:type="dxa"/>
          </w:tcPr>
          <w:p w:rsidR="004C5838" w:rsidRPr="004F7A6F" w:rsidRDefault="004C583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4C5838" w:rsidRPr="004F7A6F" w:rsidRDefault="004C5838"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4C5838" w:rsidRPr="004F7A6F" w:rsidRDefault="004C583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4C5838" w:rsidRPr="004F7A6F" w:rsidRDefault="00E91C93" w:rsidP="00EB145C">
            <w:pPr>
              <w:spacing w:after="0" w:line="240" w:lineRule="auto"/>
              <w:jc w:val="both"/>
              <w:rPr>
                <w:sz w:val="18"/>
                <w:szCs w:val="18"/>
                <w:lang w:val="mn-MN"/>
              </w:rPr>
            </w:pPr>
            <w:r w:rsidRPr="004F7A6F">
              <w:rPr>
                <w:sz w:val="18"/>
                <w:szCs w:val="18"/>
                <w:lang w:val="mn-MN"/>
              </w:rPr>
              <w:t>65.0 тэрбум вон</w:t>
            </w:r>
          </w:p>
        </w:tc>
      </w:tr>
      <w:tr w:rsidR="004F7A6F" w:rsidRPr="004F7A6F" w:rsidTr="004C6E1A">
        <w:trPr>
          <w:trHeight w:val="20"/>
        </w:trPr>
        <w:tc>
          <w:tcPr>
            <w:tcW w:w="4253" w:type="dxa"/>
          </w:tcPr>
          <w:p w:rsidR="004C5838" w:rsidRPr="004F7A6F" w:rsidRDefault="004C5838" w:rsidP="00EB145C">
            <w:pPr>
              <w:spacing w:after="0" w:line="240" w:lineRule="auto"/>
              <w:jc w:val="both"/>
              <w:rPr>
                <w:b/>
                <w:sz w:val="18"/>
                <w:szCs w:val="18"/>
                <w:lang w:val="mn-MN"/>
              </w:rPr>
            </w:pPr>
            <w:r w:rsidRPr="004F7A6F">
              <w:rPr>
                <w:b/>
                <w:sz w:val="18"/>
                <w:szCs w:val="18"/>
                <w:lang w:val="mn-MN"/>
              </w:rPr>
              <w:lastRenderedPageBreak/>
              <w:t>Төсөл хэрэгжих хугацаа</w:t>
            </w:r>
          </w:p>
        </w:tc>
        <w:tc>
          <w:tcPr>
            <w:tcW w:w="5103" w:type="dxa"/>
          </w:tcPr>
          <w:p w:rsidR="004C5838" w:rsidRPr="004F7A6F" w:rsidRDefault="00E91C93" w:rsidP="00EB145C">
            <w:pPr>
              <w:spacing w:after="0" w:line="240" w:lineRule="auto"/>
              <w:jc w:val="both"/>
              <w:rPr>
                <w:sz w:val="18"/>
                <w:szCs w:val="18"/>
                <w:lang w:val="mn-MN"/>
              </w:rPr>
            </w:pPr>
            <w:r w:rsidRPr="004F7A6F">
              <w:rPr>
                <w:sz w:val="18"/>
                <w:szCs w:val="18"/>
                <w:lang w:val="mn-MN"/>
              </w:rPr>
              <w:t>2013-2018</w:t>
            </w:r>
          </w:p>
        </w:tc>
      </w:tr>
      <w:tr w:rsidR="004F7A6F" w:rsidRPr="004F7A6F" w:rsidTr="004C6E1A">
        <w:trPr>
          <w:trHeight w:val="20"/>
        </w:trPr>
        <w:tc>
          <w:tcPr>
            <w:tcW w:w="4253" w:type="dxa"/>
          </w:tcPr>
          <w:p w:rsidR="004C5838" w:rsidRPr="004F7A6F" w:rsidRDefault="004C583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4C5838" w:rsidRPr="004F7A6F" w:rsidRDefault="0054212D" w:rsidP="00EB145C">
            <w:pPr>
              <w:spacing w:after="0" w:line="240" w:lineRule="auto"/>
              <w:jc w:val="both"/>
              <w:rPr>
                <w:sz w:val="18"/>
                <w:szCs w:val="18"/>
                <w:lang w:val="mn-MN"/>
              </w:rPr>
            </w:pPr>
            <w:r w:rsidRPr="004F7A6F">
              <w:rPr>
                <w:sz w:val="18"/>
                <w:szCs w:val="18"/>
                <w:lang w:val="mn-MN"/>
              </w:rPr>
              <w:t>3</w:t>
            </w:r>
            <w:r w:rsidR="004C5838" w:rsidRPr="004F7A6F">
              <w:rPr>
                <w:sz w:val="18"/>
                <w:szCs w:val="18"/>
                <w:lang w:val="mn-MN"/>
              </w:rPr>
              <w:t>9,938.9 сая төгрөг</w:t>
            </w:r>
          </w:p>
        </w:tc>
      </w:tr>
    </w:tbl>
    <w:p w:rsidR="004C5838" w:rsidRPr="004F7A6F" w:rsidRDefault="00294BE5" w:rsidP="00294BE5">
      <w:pPr>
        <w:spacing w:before="240"/>
        <w:ind w:firstLine="720"/>
        <w:jc w:val="both"/>
        <w:rPr>
          <w:sz w:val="18"/>
          <w:szCs w:val="18"/>
          <w:lang w:val="mn-MN"/>
        </w:rPr>
      </w:pPr>
      <w:r w:rsidRPr="004F7A6F">
        <w:rPr>
          <w:sz w:val="18"/>
          <w:szCs w:val="18"/>
          <w:lang w:val="mn-MN"/>
        </w:rPr>
        <w:t xml:space="preserve">Хүн амын өсөлттэй холбогдон гарч буй бодит эрэлтэд тулгуурлан олон нийтэд эрүүл мэндийн үйлчилгээ, эмчилгээ, оношилгооны боломжит, хүртээмжтэй, чанартай үйлчилгээг үзүүлэх, гадаадад эмчлүүлэхээр явж буй </w:t>
      </w:r>
      <w:r w:rsidR="00511B7E" w:rsidRPr="004F7A6F">
        <w:rPr>
          <w:sz w:val="18"/>
          <w:szCs w:val="18"/>
          <w:lang w:val="mn-MN"/>
        </w:rPr>
        <w:t>өвчтөнүүдийн</w:t>
      </w:r>
      <w:r w:rsidRPr="004F7A6F">
        <w:rPr>
          <w:sz w:val="18"/>
          <w:szCs w:val="18"/>
          <w:lang w:val="mn-MN"/>
        </w:rPr>
        <w:t xml:space="preserve"> тоо болон эрүүл мэндийн нийт зардлыг бууруулах, орон нутгийн болон эрүүл мэндийн үйлчилгээ дутагдалтай газар илүү хүртээмжтэй эрүүл мэндийн үйлчилгээг бий болгох, оношилгооны алдаанаас үүдэн гарах нас баралтын хэмжээг бууруулах зорилготой.</w:t>
      </w:r>
      <w:r w:rsidR="004C5838" w:rsidRPr="004F7A6F">
        <w:rPr>
          <w:sz w:val="18"/>
          <w:szCs w:val="18"/>
          <w:lang w:val="mn-MN"/>
        </w:rPr>
        <w:t xml:space="preserve"> </w:t>
      </w:r>
    </w:p>
    <w:p w:rsidR="00A404C8" w:rsidRPr="004F7A6F" w:rsidRDefault="00A404C8" w:rsidP="008C18FA">
      <w:pPr>
        <w:pStyle w:val="Heading3"/>
        <w:rPr>
          <w:rFonts w:ascii="Arial" w:hAnsi="Arial" w:cs="Arial"/>
          <w:sz w:val="18"/>
          <w:szCs w:val="18"/>
        </w:rPr>
      </w:pPr>
      <w:r w:rsidRPr="004F7A6F">
        <w:rPr>
          <w:rFonts w:ascii="Arial" w:hAnsi="Arial" w:cs="Arial"/>
          <w:sz w:val="18"/>
          <w:szCs w:val="18"/>
        </w:rPr>
        <w:t>2.13.8. Гэмтэл согог судлалын үндэсний төвийн хүлээн авах, яаралтай тусламжийн тасгийн тусламж үйлчилгээг сайжруулах төсөл</w:t>
      </w:r>
      <w:r w:rsidR="00857F4A" w:rsidRPr="004F7A6F">
        <w:rPr>
          <w:rFonts w:ascii="Arial" w:hAnsi="Arial" w:cs="Arial"/>
          <w:sz w:val="18"/>
          <w:szCs w:val="18"/>
        </w:rPr>
        <w:t xml:space="preserve"> - National Center for Traumatology and Orthopedics of Ulaanbaatar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404C8" w:rsidRPr="004F7A6F" w:rsidRDefault="00A404C8" w:rsidP="00EB145C">
            <w:pPr>
              <w:spacing w:after="0" w:line="240" w:lineRule="auto"/>
              <w:jc w:val="both"/>
              <w:rPr>
                <w:sz w:val="18"/>
                <w:szCs w:val="18"/>
                <w:lang w:val="mn-MN"/>
              </w:rPr>
            </w:pPr>
            <w:r w:rsidRPr="004F7A6F">
              <w:rPr>
                <w:sz w:val="18"/>
                <w:szCs w:val="18"/>
                <w:lang w:val="mn-MN"/>
              </w:rPr>
              <w:t>БНФУ-ын Засгийн газар</w:t>
            </w:r>
            <w:r w:rsidR="006567ED" w:rsidRPr="004F7A6F">
              <w:rPr>
                <w:sz w:val="18"/>
                <w:szCs w:val="18"/>
                <w:lang w:val="mn-MN"/>
              </w:rPr>
              <w:t xml:space="preserve"> – Натиксис банк</w:t>
            </w:r>
            <w:r w:rsidRPr="004F7A6F">
              <w:rPr>
                <w:sz w:val="18"/>
                <w:szCs w:val="18"/>
                <w:lang w:val="mn-MN"/>
              </w:rPr>
              <w:t xml:space="preserve"> </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404C8" w:rsidRPr="004F7A6F" w:rsidRDefault="00A404C8"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404C8" w:rsidRPr="004F7A6F" w:rsidRDefault="009D115A" w:rsidP="00EB145C">
            <w:pPr>
              <w:spacing w:after="0" w:line="240" w:lineRule="auto"/>
              <w:jc w:val="both"/>
              <w:rPr>
                <w:sz w:val="18"/>
                <w:szCs w:val="18"/>
                <w:lang w:val="mn-MN"/>
              </w:rPr>
            </w:pPr>
            <w:r w:rsidRPr="004F7A6F">
              <w:rPr>
                <w:sz w:val="18"/>
                <w:szCs w:val="18"/>
                <w:lang w:val="mn-MN"/>
              </w:rPr>
              <w:t>5.0 сая евро</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404C8" w:rsidRPr="004F7A6F" w:rsidRDefault="009D115A" w:rsidP="00EB145C">
            <w:pPr>
              <w:spacing w:after="0" w:line="240" w:lineRule="auto"/>
              <w:jc w:val="both"/>
              <w:rPr>
                <w:sz w:val="18"/>
                <w:szCs w:val="18"/>
                <w:lang w:val="mn-MN"/>
              </w:rPr>
            </w:pPr>
            <w:r w:rsidRPr="004F7A6F">
              <w:rPr>
                <w:sz w:val="18"/>
                <w:szCs w:val="18"/>
                <w:lang w:val="mn-MN"/>
              </w:rPr>
              <w:t>2013-2018</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404C8" w:rsidRPr="004F7A6F" w:rsidRDefault="00A404C8" w:rsidP="00EB145C">
            <w:pPr>
              <w:spacing w:after="0" w:line="240" w:lineRule="auto"/>
              <w:jc w:val="both"/>
              <w:rPr>
                <w:sz w:val="18"/>
                <w:szCs w:val="18"/>
                <w:lang w:val="mn-MN"/>
              </w:rPr>
            </w:pPr>
            <w:r w:rsidRPr="004F7A6F">
              <w:rPr>
                <w:sz w:val="18"/>
                <w:szCs w:val="18"/>
                <w:lang w:val="mn-MN"/>
              </w:rPr>
              <w:t>194.7 сая төгрөг</w:t>
            </w:r>
          </w:p>
        </w:tc>
      </w:tr>
    </w:tbl>
    <w:p w:rsidR="00A404C8" w:rsidRPr="004F7A6F" w:rsidRDefault="007A3F0C" w:rsidP="007A3F0C">
      <w:pPr>
        <w:spacing w:before="240"/>
        <w:ind w:firstLine="720"/>
        <w:jc w:val="both"/>
        <w:rPr>
          <w:sz w:val="18"/>
          <w:szCs w:val="18"/>
          <w:lang w:val="mn-MN"/>
        </w:rPr>
      </w:pPr>
      <w:r w:rsidRPr="004F7A6F">
        <w:rPr>
          <w:sz w:val="18"/>
          <w:szCs w:val="18"/>
          <w:lang w:val="mn-MN"/>
        </w:rPr>
        <w:t>Улсын хэмжээнд осол гэмтлийн эмчилгээ үйлчилгээ үзүүлдэг төв эмнэлгийн хүлээн авах яаралтай тусламжийн үйлчилгээний зохион байгуулалт, чанарыг нэмэгдүүлж, улмаар нас баралт болон хөдөлмөрийн чадвар алдалтыг бууруулахад чиглэгдэж байна.</w:t>
      </w:r>
      <w:r w:rsidR="00A404C8" w:rsidRPr="004F7A6F">
        <w:rPr>
          <w:sz w:val="18"/>
          <w:szCs w:val="18"/>
          <w:lang w:val="mn-MN"/>
        </w:rPr>
        <w:t xml:space="preserve"> </w:t>
      </w:r>
    </w:p>
    <w:p w:rsidR="00A404C8" w:rsidRPr="004F7A6F" w:rsidRDefault="00A404C8" w:rsidP="008C18FA">
      <w:pPr>
        <w:pStyle w:val="Heading3"/>
        <w:rPr>
          <w:rFonts w:ascii="Arial" w:hAnsi="Arial" w:cs="Arial"/>
          <w:sz w:val="18"/>
          <w:szCs w:val="18"/>
        </w:rPr>
      </w:pPr>
      <w:r w:rsidRPr="004F7A6F">
        <w:rPr>
          <w:rFonts w:ascii="Arial" w:hAnsi="Arial" w:cs="Arial"/>
          <w:sz w:val="18"/>
          <w:szCs w:val="18"/>
        </w:rPr>
        <w:t>2.13.</w:t>
      </w:r>
      <w:r w:rsidR="00C04653" w:rsidRPr="004F7A6F">
        <w:rPr>
          <w:rFonts w:ascii="Arial" w:hAnsi="Arial" w:cs="Arial"/>
          <w:sz w:val="18"/>
          <w:szCs w:val="18"/>
        </w:rPr>
        <w:t>9</w:t>
      </w:r>
      <w:r w:rsidRPr="004F7A6F">
        <w:rPr>
          <w:rFonts w:ascii="Arial" w:hAnsi="Arial" w:cs="Arial"/>
          <w:sz w:val="18"/>
          <w:szCs w:val="18"/>
        </w:rPr>
        <w:t>. Цахим эрүүл мэнд төсөл</w:t>
      </w:r>
      <w:r w:rsidR="00B66331" w:rsidRPr="004F7A6F">
        <w:rPr>
          <w:rFonts w:ascii="Arial" w:hAnsi="Arial" w:cs="Arial"/>
          <w:sz w:val="18"/>
          <w:szCs w:val="18"/>
        </w:rPr>
        <w:t xml:space="preserve"> - E-Health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404C8"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404C8" w:rsidRPr="004F7A6F" w:rsidRDefault="00A404C8"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404C8" w:rsidRPr="004F7A6F" w:rsidRDefault="002E3A8B" w:rsidP="00EB145C">
            <w:pPr>
              <w:spacing w:after="0" w:line="240" w:lineRule="auto"/>
              <w:jc w:val="both"/>
              <w:rPr>
                <w:sz w:val="18"/>
                <w:szCs w:val="18"/>
                <w:lang w:val="mn-MN"/>
              </w:rPr>
            </w:pPr>
            <w:r w:rsidRPr="004F7A6F">
              <w:rPr>
                <w:sz w:val="18"/>
                <w:szCs w:val="18"/>
                <w:lang w:val="mn-MN"/>
              </w:rPr>
              <w:t>18.9 сая ам.доллар</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404C8" w:rsidRPr="004F7A6F" w:rsidRDefault="002E3A8B" w:rsidP="00EB145C">
            <w:pPr>
              <w:spacing w:after="0" w:line="240" w:lineRule="auto"/>
              <w:jc w:val="both"/>
              <w:rPr>
                <w:sz w:val="18"/>
                <w:szCs w:val="18"/>
                <w:lang w:val="mn-MN"/>
              </w:rPr>
            </w:pPr>
            <w:r w:rsidRPr="004F7A6F">
              <w:rPr>
                <w:sz w:val="18"/>
                <w:szCs w:val="18"/>
                <w:lang w:val="mn-MN"/>
              </w:rPr>
              <w:t>2015-2018</w:t>
            </w:r>
          </w:p>
        </w:tc>
      </w:tr>
      <w:tr w:rsidR="004F7A6F" w:rsidRPr="004F7A6F" w:rsidTr="004C6E1A">
        <w:trPr>
          <w:trHeight w:val="20"/>
        </w:trPr>
        <w:tc>
          <w:tcPr>
            <w:tcW w:w="4253" w:type="dxa"/>
          </w:tcPr>
          <w:p w:rsidR="00A404C8" w:rsidRPr="004F7A6F" w:rsidRDefault="00A404C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404C8" w:rsidRPr="004F7A6F" w:rsidRDefault="00F65912" w:rsidP="00EB145C">
            <w:pPr>
              <w:spacing w:after="0" w:line="240" w:lineRule="auto"/>
              <w:jc w:val="both"/>
              <w:rPr>
                <w:sz w:val="18"/>
                <w:szCs w:val="18"/>
                <w:lang w:val="mn-MN"/>
              </w:rPr>
            </w:pPr>
            <w:r w:rsidRPr="004F7A6F">
              <w:rPr>
                <w:sz w:val="18"/>
                <w:szCs w:val="18"/>
                <w:lang w:val="mn-MN"/>
              </w:rPr>
              <w:t>3</w:t>
            </w:r>
            <w:r w:rsidR="00A404C8" w:rsidRPr="004F7A6F">
              <w:rPr>
                <w:sz w:val="18"/>
                <w:szCs w:val="18"/>
                <w:lang w:val="mn-MN"/>
              </w:rPr>
              <w:t>,352.5 сая төгрөг</w:t>
            </w:r>
          </w:p>
        </w:tc>
      </w:tr>
    </w:tbl>
    <w:p w:rsidR="00A404C8" w:rsidRPr="004F7A6F" w:rsidRDefault="007A7D57" w:rsidP="007A7D57">
      <w:pPr>
        <w:spacing w:before="240"/>
        <w:ind w:firstLine="720"/>
        <w:jc w:val="both"/>
        <w:rPr>
          <w:sz w:val="18"/>
          <w:szCs w:val="18"/>
          <w:lang w:val="mn-MN"/>
        </w:rPr>
      </w:pPr>
      <w:r w:rsidRPr="004F7A6F">
        <w:rPr>
          <w:sz w:val="18"/>
          <w:szCs w:val="18"/>
          <w:lang w:val="mn-MN"/>
        </w:rPr>
        <w:t>Эрүүл мэндийн салбарын мэдээллийн технологийн дэд бүтцийг шинэчилж шаардлагатай тоног төхөөрөмжөөр болон программ хангамжийг нийлүүлэх бөгөөд төслийн хүрээнд 14.8 сая ам долларын тоног төхөөрөмж (</w:t>
      </w:r>
      <w:r w:rsidR="00DD790F" w:rsidRPr="004F7A6F">
        <w:rPr>
          <w:sz w:val="18"/>
          <w:szCs w:val="18"/>
          <w:lang w:val="mn-MN"/>
        </w:rPr>
        <w:t>Ү</w:t>
      </w:r>
      <w:r w:rsidRPr="004F7A6F">
        <w:rPr>
          <w:sz w:val="18"/>
          <w:szCs w:val="18"/>
          <w:lang w:val="mn-MN"/>
        </w:rPr>
        <w:t>үнд: 7000 ширхэг компьютер, сервер, UPS, Diesel генератор, IT&amp;IP төхөөрөмж, агааржуулагч, принтер, сканер болон принтер), 4.1 сая ам.долларын программ хангамж (үүнд: цахим-эмнэлэг програм хангамж, цахим-эмнэлэг цогц загвар, цахим-эмнэлэг програм хангамжийн инженерчлэл, сургалт) ажлууд хийгдэнэ. Програм хангамж нь Эрүүл мэндийн яамны харьяа эмнэлэг-12, аймгийн нэгдсэн эмнэлэг-21, дүүргийн нэгдсэн эмнэлэг-9, хөдөөгийн нэгдсэн эмнэлэг-6 тус тус суугдана.</w:t>
      </w:r>
      <w:r w:rsidR="00A404C8" w:rsidRPr="004F7A6F">
        <w:rPr>
          <w:sz w:val="18"/>
          <w:szCs w:val="18"/>
          <w:lang w:val="mn-MN"/>
        </w:rPr>
        <w:t xml:space="preserve"> </w:t>
      </w:r>
    </w:p>
    <w:p w:rsidR="00C04653" w:rsidRPr="004F7A6F" w:rsidRDefault="00C04653" w:rsidP="008C18FA">
      <w:pPr>
        <w:pStyle w:val="Heading3"/>
        <w:rPr>
          <w:rFonts w:ascii="Arial" w:hAnsi="Arial" w:cs="Arial"/>
          <w:sz w:val="18"/>
          <w:szCs w:val="18"/>
        </w:rPr>
      </w:pPr>
      <w:r w:rsidRPr="004F7A6F">
        <w:rPr>
          <w:rFonts w:ascii="Arial" w:hAnsi="Arial" w:cs="Arial"/>
          <w:sz w:val="18"/>
          <w:szCs w:val="18"/>
        </w:rPr>
        <w:t xml:space="preserve">2.13.10. </w:t>
      </w:r>
      <w:r w:rsidR="00AA031D" w:rsidRPr="004F7A6F">
        <w:rPr>
          <w:rFonts w:ascii="Arial" w:hAnsi="Arial" w:cs="Arial"/>
          <w:sz w:val="18"/>
          <w:szCs w:val="18"/>
        </w:rPr>
        <w:t>Эх хүүхдийн эрүүл мэндийн үндэсний төвийн тоног төхөөрөмжийг шинэчлэх -2 шат” төсөл</w:t>
      </w:r>
      <w:r w:rsidR="00B66331" w:rsidRPr="004F7A6F">
        <w:rPr>
          <w:rFonts w:ascii="Arial" w:hAnsi="Arial" w:cs="Arial"/>
          <w:sz w:val="18"/>
          <w:szCs w:val="18"/>
        </w:rPr>
        <w:t xml:space="preserve"> -                   "Diagnostic and Treatment Capacity Strengthening of the National Center for Maternal and Child Health-II"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C04653" w:rsidRPr="004F7A6F" w:rsidRDefault="00C0465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04653" w:rsidRPr="004F7A6F" w:rsidRDefault="00AA031D" w:rsidP="00EB145C">
            <w:pPr>
              <w:spacing w:after="0" w:line="240" w:lineRule="auto"/>
              <w:jc w:val="both"/>
              <w:rPr>
                <w:sz w:val="18"/>
                <w:szCs w:val="18"/>
                <w:lang w:val="mn-MN"/>
              </w:rPr>
            </w:pPr>
            <w:r w:rsidRPr="004F7A6F">
              <w:rPr>
                <w:sz w:val="18"/>
                <w:szCs w:val="18"/>
                <w:lang w:val="mn-MN"/>
              </w:rPr>
              <w:t>Австри Улсын</w:t>
            </w:r>
            <w:r w:rsidR="00C04653" w:rsidRPr="004F7A6F">
              <w:rPr>
                <w:sz w:val="18"/>
                <w:szCs w:val="18"/>
                <w:lang w:val="mn-MN"/>
              </w:rPr>
              <w:t xml:space="preserve"> Засгийн газар </w:t>
            </w:r>
          </w:p>
        </w:tc>
      </w:tr>
      <w:tr w:rsidR="004F7A6F" w:rsidRPr="004F7A6F" w:rsidTr="004C6E1A">
        <w:trPr>
          <w:trHeight w:val="20"/>
        </w:trPr>
        <w:tc>
          <w:tcPr>
            <w:tcW w:w="4253" w:type="dxa"/>
          </w:tcPr>
          <w:p w:rsidR="00C04653" w:rsidRPr="004F7A6F" w:rsidRDefault="00C0465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04653" w:rsidRPr="004F7A6F" w:rsidRDefault="00C04653"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C04653" w:rsidRPr="004F7A6F" w:rsidRDefault="00C0465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04653" w:rsidRPr="004F7A6F" w:rsidRDefault="00966A24" w:rsidP="00EB145C">
            <w:pPr>
              <w:spacing w:after="0" w:line="240" w:lineRule="auto"/>
              <w:jc w:val="both"/>
              <w:rPr>
                <w:sz w:val="18"/>
                <w:szCs w:val="18"/>
                <w:lang w:val="mn-MN"/>
              </w:rPr>
            </w:pPr>
            <w:r w:rsidRPr="004F7A6F">
              <w:rPr>
                <w:sz w:val="18"/>
                <w:szCs w:val="18"/>
                <w:lang w:val="mn-MN"/>
              </w:rPr>
              <w:t>7.0 сая евро</w:t>
            </w:r>
          </w:p>
        </w:tc>
      </w:tr>
      <w:tr w:rsidR="004F7A6F" w:rsidRPr="004F7A6F" w:rsidTr="004C6E1A">
        <w:trPr>
          <w:trHeight w:val="20"/>
        </w:trPr>
        <w:tc>
          <w:tcPr>
            <w:tcW w:w="4253" w:type="dxa"/>
          </w:tcPr>
          <w:p w:rsidR="00C04653" w:rsidRPr="004F7A6F" w:rsidRDefault="00C0465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04653" w:rsidRPr="004F7A6F" w:rsidRDefault="00966A24" w:rsidP="00EB145C">
            <w:pPr>
              <w:spacing w:after="0" w:line="240" w:lineRule="auto"/>
              <w:jc w:val="both"/>
              <w:rPr>
                <w:sz w:val="18"/>
                <w:szCs w:val="18"/>
                <w:lang w:val="mn-MN"/>
              </w:rPr>
            </w:pPr>
            <w:r w:rsidRPr="004F7A6F">
              <w:rPr>
                <w:sz w:val="18"/>
                <w:szCs w:val="18"/>
                <w:lang w:val="mn-MN"/>
              </w:rPr>
              <w:t>2018-2019</w:t>
            </w:r>
          </w:p>
        </w:tc>
      </w:tr>
      <w:tr w:rsidR="004F7A6F" w:rsidRPr="004F7A6F" w:rsidTr="004C6E1A">
        <w:trPr>
          <w:trHeight w:val="20"/>
        </w:trPr>
        <w:tc>
          <w:tcPr>
            <w:tcW w:w="4253" w:type="dxa"/>
          </w:tcPr>
          <w:p w:rsidR="00C04653" w:rsidRPr="004F7A6F" w:rsidRDefault="00C0465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04653" w:rsidRPr="004F7A6F" w:rsidRDefault="00AA031D" w:rsidP="00EB145C">
            <w:pPr>
              <w:spacing w:after="0" w:line="240" w:lineRule="auto"/>
              <w:jc w:val="both"/>
              <w:rPr>
                <w:sz w:val="18"/>
                <w:szCs w:val="18"/>
                <w:lang w:val="mn-MN"/>
              </w:rPr>
            </w:pPr>
            <w:r w:rsidRPr="004F7A6F">
              <w:rPr>
                <w:sz w:val="18"/>
                <w:szCs w:val="18"/>
                <w:lang w:val="mn-MN"/>
              </w:rPr>
              <w:t xml:space="preserve">7,169.6 </w:t>
            </w:r>
            <w:r w:rsidR="00C04653" w:rsidRPr="004F7A6F">
              <w:rPr>
                <w:sz w:val="18"/>
                <w:szCs w:val="18"/>
                <w:lang w:val="mn-MN"/>
              </w:rPr>
              <w:t>сая төгрөг</w:t>
            </w:r>
          </w:p>
        </w:tc>
      </w:tr>
    </w:tbl>
    <w:p w:rsidR="00C04653" w:rsidRPr="004F7A6F" w:rsidRDefault="008406D9" w:rsidP="00B34068">
      <w:pPr>
        <w:spacing w:before="240"/>
        <w:ind w:firstLine="720"/>
        <w:jc w:val="both"/>
        <w:rPr>
          <w:sz w:val="18"/>
          <w:szCs w:val="18"/>
          <w:lang w:val="mn-MN"/>
        </w:rPr>
      </w:pPr>
      <w:r w:rsidRPr="004F7A6F">
        <w:rPr>
          <w:sz w:val="18"/>
          <w:szCs w:val="18"/>
          <w:lang w:val="mn-MN"/>
        </w:rPr>
        <w:t xml:space="preserve">Эх, хүүхдийн эрүүл мэндийн үндэсний төвийн оношилгоо, эмчилгээний </w:t>
      </w:r>
      <w:r w:rsidR="00511B7E" w:rsidRPr="004F7A6F">
        <w:rPr>
          <w:sz w:val="18"/>
          <w:szCs w:val="18"/>
          <w:lang w:val="mn-MN"/>
        </w:rPr>
        <w:t>чадавхыг</w:t>
      </w:r>
      <w:r w:rsidRPr="004F7A6F">
        <w:rPr>
          <w:sz w:val="18"/>
          <w:szCs w:val="18"/>
          <w:lang w:val="mn-MN"/>
        </w:rPr>
        <w:t xml:space="preserve"> бүрэн сайжруулснаар эх, эмэгтэйчүүд, хүүхдэд үзүүлж буй гуравдах шатлалын лавлагаа тусламж үйлчилгээний чанар, хүртээмж сайжирна.</w:t>
      </w:r>
      <w:r w:rsidR="00C04653" w:rsidRPr="004F7A6F">
        <w:rPr>
          <w:sz w:val="18"/>
          <w:szCs w:val="18"/>
          <w:lang w:val="mn-MN"/>
        </w:rPr>
        <w:t xml:space="preserve"> </w:t>
      </w:r>
      <w:r w:rsidR="00B34068" w:rsidRPr="004F7A6F">
        <w:rPr>
          <w:sz w:val="18"/>
          <w:szCs w:val="18"/>
          <w:lang w:val="mn-MN"/>
        </w:rPr>
        <w:t xml:space="preserve">Төслийн хүрээнд оношилгоо, эмчилгээний тоног төхөөрөмж суурилуулах, эмнэлгийн мэргэжилтэн, эмнэлгийн тоног төхөөрөмжийн ажилтнуудын </w:t>
      </w:r>
      <w:r w:rsidR="00511B7E" w:rsidRPr="004F7A6F">
        <w:rPr>
          <w:sz w:val="18"/>
          <w:szCs w:val="18"/>
          <w:lang w:val="mn-MN"/>
        </w:rPr>
        <w:t>чадавхыг</w:t>
      </w:r>
      <w:r w:rsidR="00B34068" w:rsidRPr="004F7A6F">
        <w:rPr>
          <w:sz w:val="18"/>
          <w:szCs w:val="18"/>
          <w:lang w:val="mn-MN"/>
        </w:rPr>
        <w:t xml:space="preserve"> сайжруулах, шинэ технологи  ашиглахтай холбоотой сургалтууд</w:t>
      </w:r>
      <w:r w:rsidR="00BA4D30" w:rsidRPr="004F7A6F">
        <w:rPr>
          <w:sz w:val="18"/>
          <w:szCs w:val="18"/>
          <w:lang w:val="mn-MN"/>
        </w:rPr>
        <w:t>ыг зохион байгуулна.</w:t>
      </w:r>
    </w:p>
    <w:p w:rsidR="00525DC1" w:rsidRPr="004F7A6F" w:rsidRDefault="00525DC1" w:rsidP="008C18FA">
      <w:pPr>
        <w:pStyle w:val="Heading3"/>
        <w:rPr>
          <w:rFonts w:ascii="Arial" w:hAnsi="Arial" w:cs="Arial"/>
          <w:sz w:val="18"/>
          <w:szCs w:val="18"/>
        </w:rPr>
      </w:pPr>
      <w:r w:rsidRPr="004F7A6F">
        <w:rPr>
          <w:rFonts w:ascii="Arial" w:hAnsi="Arial" w:cs="Arial"/>
          <w:sz w:val="18"/>
          <w:szCs w:val="18"/>
          <w:highlight w:val="yellow"/>
        </w:rPr>
        <w:t>2.13.11. Эрүүл мэндийн үйлчилгээг сайжруулах төсөл</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525DC1" w:rsidRPr="004F7A6F" w:rsidRDefault="00525DC1"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525DC1"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525DC1" w:rsidRPr="004F7A6F" w:rsidRDefault="00525DC1"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525DC1" w:rsidRPr="004F7A6F" w:rsidRDefault="00525DC1"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525DC1" w:rsidRPr="004F7A6F" w:rsidRDefault="00525DC1"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525DC1" w:rsidRPr="004F7A6F" w:rsidRDefault="00812E1B" w:rsidP="00EB145C">
            <w:pPr>
              <w:spacing w:after="0" w:line="240" w:lineRule="auto"/>
              <w:jc w:val="both"/>
              <w:rPr>
                <w:sz w:val="18"/>
                <w:szCs w:val="18"/>
                <w:lang w:val="mn-MN"/>
              </w:rPr>
            </w:pPr>
            <w:r w:rsidRPr="004F7A6F">
              <w:rPr>
                <w:sz w:val="18"/>
                <w:szCs w:val="18"/>
                <w:lang w:val="mn-MN"/>
              </w:rPr>
              <w:t>50.0 сая ам.доллар</w:t>
            </w:r>
          </w:p>
        </w:tc>
      </w:tr>
      <w:tr w:rsidR="004F7A6F" w:rsidRPr="004F7A6F" w:rsidTr="004C6E1A">
        <w:trPr>
          <w:trHeight w:val="20"/>
        </w:trPr>
        <w:tc>
          <w:tcPr>
            <w:tcW w:w="4253" w:type="dxa"/>
          </w:tcPr>
          <w:p w:rsidR="00525DC1" w:rsidRPr="004F7A6F" w:rsidRDefault="00525DC1"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525DC1" w:rsidRPr="004F7A6F" w:rsidRDefault="00812E1B" w:rsidP="00EB145C">
            <w:pPr>
              <w:spacing w:after="0" w:line="240" w:lineRule="auto"/>
              <w:jc w:val="both"/>
              <w:rPr>
                <w:sz w:val="18"/>
                <w:szCs w:val="18"/>
                <w:lang w:val="mn-MN"/>
              </w:rPr>
            </w:pPr>
            <w:r w:rsidRPr="004F7A6F">
              <w:rPr>
                <w:sz w:val="18"/>
                <w:szCs w:val="18"/>
                <w:lang w:val="mn-MN"/>
              </w:rPr>
              <w:t xml:space="preserve">2018-2020 </w:t>
            </w:r>
          </w:p>
        </w:tc>
      </w:tr>
      <w:tr w:rsidR="004F7A6F" w:rsidRPr="004F7A6F" w:rsidTr="004C6E1A">
        <w:trPr>
          <w:trHeight w:val="20"/>
        </w:trPr>
        <w:tc>
          <w:tcPr>
            <w:tcW w:w="4253" w:type="dxa"/>
          </w:tcPr>
          <w:p w:rsidR="00525DC1" w:rsidRPr="004F7A6F" w:rsidRDefault="00525DC1"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525DC1" w:rsidRPr="004F7A6F" w:rsidRDefault="00BC264E" w:rsidP="00EB145C">
            <w:pPr>
              <w:spacing w:after="0" w:line="240" w:lineRule="auto"/>
              <w:jc w:val="both"/>
              <w:rPr>
                <w:sz w:val="18"/>
                <w:szCs w:val="18"/>
                <w:lang w:val="mn-MN"/>
              </w:rPr>
            </w:pPr>
            <w:r w:rsidRPr="004F7A6F">
              <w:rPr>
                <w:sz w:val="18"/>
                <w:szCs w:val="18"/>
                <w:lang w:val="mn-MN"/>
              </w:rPr>
              <w:t>6,254.5</w:t>
            </w:r>
            <w:r w:rsidR="00525DC1" w:rsidRPr="004F7A6F">
              <w:rPr>
                <w:sz w:val="18"/>
                <w:szCs w:val="18"/>
                <w:lang w:val="mn-MN"/>
              </w:rPr>
              <w:t xml:space="preserve"> сая төгрөг</w:t>
            </w:r>
          </w:p>
        </w:tc>
      </w:tr>
    </w:tbl>
    <w:p w:rsidR="00525DC1" w:rsidRPr="004F7A6F" w:rsidRDefault="00E23572" w:rsidP="00E23572">
      <w:pPr>
        <w:spacing w:before="240"/>
        <w:ind w:firstLine="720"/>
        <w:jc w:val="both"/>
        <w:rPr>
          <w:sz w:val="18"/>
          <w:szCs w:val="18"/>
          <w:lang w:val="mn-MN"/>
        </w:rPr>
      </w:pPr>
      <w:r w:rsidRPr="004F7A6F">
        <w:rPr>
          <w:sz w:val="18"/>
          <w:szCs w:val="18"/>
          <w:lang w:val="mn-MN"/>
        </w:rPr>
        <w:t xml:space="preserve">Өрх сумын  эрүүл мэндийн төв лабораторийг сэргээн засах эмчилгээний тоног төхөөрөмжөөр хангах, хүний нөөцийн </w:t>
      </w:r>
      <w:r w:rsidR="00511B7E" w:rsidRPr="004F7A6F">
        <w:rPr>
          <w:sz w:val="18"/>
          <w:szCs w:val="18"/>
          <w:lang w:val="mn-MN"/>
        </w:rPr>
        <w:t>чадавхыг</w:t>
      </w:r>
      <w:r w:rsidRPr="004F7A6F">
        <w:rPr>
          <w:sz w:val="18"/>
          <w:szCs w:val="18"/>
          <w:lang w:val="mn-MN"/>
        </w:rPr>
        <w:t xml:space="preserve"> нэмэгдүүлэх, анхан шатны түргэн тусламж үзүүлэх  эмнэлгийн тусламж үйлчилгээний нэр төрөл,   чанар хүртээмжийг нэмэгдүүлэх зорилготой</w:t>
      </w:r>
      <w:r w:rsidR="00330936" w:rsidRPr="004F7A6F">
        <w:rPr>
          <w:sz w:val="18"/>
          <w:szCs w:val="18"/>
          <w:lang w:val="mn-MN"/>
        </w:rPr>
        <w:t>.</w:t>
      </w:r>
      <w:r w:rsidR="00525DC1" w:rsidRPr="004F7A6F">
        <w:rPr>
          <w:sz w:val="18"/>
          <w:szCs w:val="18"/>
          <w:lang w:val="mn-MN"/>
        </w:rPr>
        <w:t xml:space="preserve"> </w:t>
      </w:r>
    </w:p>
    <w:p w:rsidR="00164BE7" w:rsidRPr="004F7A6F" w:rsidRDefault="00164BE7"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lastRenderedPageBreak/>
        <w:t>2.14. ЭРЧИМ ХҮЧНИЙ САЙД</w:t>
      </w:r>
    </w:p>
    <w:p w:rsidR="00164BE7" w:rsidRPr="004F7A6F" w:rsidRDefault="00164BE7" w:rsidP="008C18FA">
      <w:pPr>
        <w:pStyle w:val="Heading3"/>
        <w:rPr>
          <w:rFonts w:ascii="Arial" w:hAnsi="Arial" w:cs="Arial"/>
          <w:sz w:val="18"/>
          <w:szCs w:val="18"/>
        </w:rPr>
      </w:pPr>
      <w:r w:rsidRPr="004F7A6F">
        <w:rPr>
          <w:rFonts w:ascii="Arial" w:hAnsi="Arial" w:cs="Arial"/>
          <w:sz w:val="18"/>
          <w:szCs w:val="18"/>
        </w:rPr>
        <w:t>2.1</w:t>
      </w:r>
      <w:r w:rsidR="003A53FC" w:rsidRPr="004F7A6F">
        <w:rPr>
          <w:rFonts w:ascii="Arial" w:hAnsi="Arial" w:cs="Arial"/>
          <w:sz w:val="18"/>
          <w:szCs w:val="18"/>
        </w:rPr>
        <w:t>4</w:t>
      </w:r>
      <w:r w:rsidRPr="004F7A6F">
        <w:rPr>
          <w:rFonts w:ascii="Arial" w:hAnsi="Arial" w:cs="Arial"/>
          <w:sz w:val="18"/>
          <w:szCs w:val="18"/>
        </w:rPr>
        <w:t xml:space="preserve">.1. </w:t>
      </w:r>
      <w:r w:rsidR="003A53FC" w:rsidRPr="004F7A6F">
        <w:rPr>
          <w:rFonts w:ascii="Arial" w:hAnsi="Arial" w:cs="Arial"/>
          <w:sz w:val="18"/>
          <w:szCs w:val="18"/>
        </w:rPr>
        <w:t>Дарханы дулааны цахилгаан станцын турбины шинэчлэл, нэмэлт санхүүжилт төсөл</w:t>
      </w:r>
      <w:r w:rsidR="00BD55C2" w:rsidRPr="004F7A6F">
        <w:rPr>
          <w:rFonts w:ascii="Arial" w:hAnsi="Arial" w:cs="Arial"/>
          <w:sz w:val="18"/>
          <w:szCs w:val="18"/>
        </w:rPr>
        <w:t xml:space="preserve"> -                   Darkhan Energy Efficiency Programme-I</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164BE7" w:rsidRPr="004F7A6F" w:rsidRDefault="00164BE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164BE7" w:rsidRPr="004F7A6F" w:rsidRDefault="003A53FC" w:rsidP="00EB145C">
            <w:pPr>
              <w:spacing w:after="0" w:line="240" w:lineRule="auto"/>
              <w:jc w:val="both"/>
              <w:rPr>
                <w:sz w:val="18"/>
                <w:szCs w:val="18"/>
                <w:lang w:val="mn-MN"/>
              </w:rPr>
            </w:pPr>
            <w:r w:rsidRPr="004F7A6F">
              <w:rPr>
                <w:sz w:val="18"/>
                <w:szCs w:val="18"/>
                <w:lang w:val="mn-MN"/>
              </w:rPr>
              <w:t>ХБНГУ-ын Засгийн газар - КfW</w:t>
            </w:r>
            <w:r w:rsidR="00164BE7" w:rsidRPr="004F7A6F">
              <w:rPr>
                <w:sz w:val="18"/>
                <w:szCs w:val="18"/>
                <w:lang w:val="mn-MN"/>
              </w:rPr>
              <w:t xml:space="preserve"> </w:t>
            </w:r>
          </w:p>
        </w:tc>
      </w:tr>
      <w:tr w:rsidR="004F7A6F" w:rsidRPr="004F7A6F" w:rsidTr="004C6E1A">
        <w:trPr>
          <w:trHeight w:val="20"/>
        </w:trPr>
        <w:tc>
          <w:tcPr>
            <w:tcW w:w="4253" w:type="dxa"/>
          </w:tcPr>
          <w:p w:rsidR="00164BE7" w:rsidRPr="004F7A6F" w:rsidRDefault="00164BE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164BE7" w:rsidRPr="004F7A6F" w:rsidRDefault="000F66A7" w:rsidP="00EB145C">
            <w:pPr>
              <w:spacing w:after="0" w:line="240" w:lineRule="auto"/>
              <w:jc w:val="both"/>
              <w:rPr>
                <w:sz w:val="18"/>
                <w:szCs w:val="18"/>
                <w:lang w:val="mn-MN"/>
              </w:rPr>
            </w:pPr>
            <w:r w:rsidRPr="004F7A6F">
              <w:rPr>
                <w:sz w:val="18"/>
                <w:szCs w:val="18"/>
                <w:lang w:val="mn-MN"/>
              </w:rPr>
              <w:t>Хөнгөлөлттэй зээл</w:t>
            </w:r>
            <w:r w:rsidR="00164BE7" w:rsidRPr="004F7A6F">
              <w:rPr>
                <w:sz w:val="18"/>
                <w:szCs w:val="18"/>
                <w:lang w:val="mn-MN"/>
              </w:rPr>
              <w:t xml:space="preserve"> </w:t>
            </w:r>
          </w:p>
        </w:tc>
      </w:tr>
      <w:tr w:rsidR="004F7A6F" w:rsidRPr="004F7A6F" w:rsidTr="004C6E1A">
        <w:trPr>
          <w:trHeight w:val="20"/>
        </w:trPr>
        <w:tc>
          <w:tcPr>
            <w:tcW w:w="4253" w:type="dxa"/>
          </w:tcPr>
          <w:p w:rsidR="00164BE7" w:rsidRPr="004F7A6F" w:rsidRDefault="00164BE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164BE7" w:rsidRPr="004F7A6F" w:rsidRDefault="002E6CE8" w:rsidP="00EB145C">
            <w:pPr>
              <w:spacing w:after="0" w:line="240" w:lineRule="auto"/>
              <w:jc w:val="both"/>
              <w:rPr>
                <w:sz w:val="18"/>
                <w:szCs w:val="18"/>
                <w:lang w:val="mn-MN"/>
              </w:rPr>
            </w:pPr>
            <w:r w:rsidRPr="004F7A6F">
              <w:rPr>
                <w:sz w:val="18"/>
                <w:szCs w:val="18"/>
                <w:lang w:val="mn-MN"/>
              </w:rPr>
              <w:t>4.5 сая евро</w:t>
            </w:r>
          </w:p>
        </w:tc>
      </w:tr>
      <w:tr w:rsidR="004F7A6F" w:rsidRPr="004F7A6F" w:rsidTr="004C6E1A">
        <w:trPr>
          <w:trHeight w:val="20"/>
        </w:trPr>
        <w:tc>
          <w:tcPr>
            <w:tcW w:w="4253" w:type="dxa"/>
          </w:tcPr>
          <w:p w:rsidR="00164BE7" w:rsidRPr="004F7A6F" w:rsidRDefault="00164BE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164BE7" w:rsidRPr="004F7A6F" w:rsidRDefault="002E6CE8" w:rsidP="00EB145C">
            <w:pPr>
              <w:spacing w:after="0" w:line="240" w:lineRule="auto"/>
              <w:jc w:val="both"/>
              <w:rPr>
                <w:sz w:val="18"/>
                <w:szCs w:val="18"/>
                <w:lang w:val="mn-MN"/>
              </w:rPr>
            </w:pPr>
            <w:r w:rsidRPr="004F7A6F">
              <w:rPr>
                <w:sz w:val="18"/>
                <w:szCs w:val="18"/>
                <w:lang w:val="mn-MN"/>
              </w:rPr>
              <w:t>2016-2018</w:t>
            </w:r>
          </w:p>
        </w:tc>
      </w:tr>
      <w:tr w:rsidR="004F7A6F" w:rsidRPr="004F7A6F" w:rsidTr="004C6E1A">
        <w:trPr>
          <w:trHeight w:val="20"/>
        </w:trPr>
        <w:tc>
          <w:tcPr>
            <w:tcW w:w="4253" w:type="dxa"/>
          </w:tcPr>
          <w:p w:rsidR="00164BE7" w:rsidRPr="004F7A6F" w:rsidRDefault="00164BE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164BE7" w:rsidRPr="004F7A6F" w:rsidRDefault="000F66A7" w:rsidP="00EB145C">
            <w:pPr>
              <w:spacing w:after="0" w:line="240" w:lineRule="auto"/>
              <w:jc w:val="both"/>
              <w:rPr>
                <w:sz w:val="18"/>
                <w:szCs w:val="18"/>
                <w:lang w:val="mn-MN"/>
              </w:rPr>
            </w:pPr>
            <w:r w:rsidRPr="004F7A6F">
              <w:rPr>
                <w:sz w:val="18"/>
                <w:szCs w:val="18"/>
                <w:lang w:val="mn-MN"/>
              </w:rPr>
              <w:t xml:space="preserve">8,193.8 </w:t>
            </w:r>
            <w:r w:rsidR="00164BE7" w:rsidRPr="004F7A6F">
              <w:rPr>
                <w:sz w:val="18"/>
                <w:szCs w:val="18"/>
                <w:lang w:val="mn-MN"/>
              </w:rPr>
              <w:t>сая төгрөг</w:t>
            </w:r>
          </w:p>
        </w:tc>
      </w:tr>
    </w:tbl>
    <w:p w:rsidR="00164BE7" w:rsidRPr="004F7A6F" w:rsidRDefault="00BF1E61" w:rsidP="00BF1E61">
      <w:pPr>
        <w:spacing w:before="240"/>
        <w:ind w:firstLine="720"/>
        <w:jc w:val="both"/>
        <w:rPr>
          <w:sz w:val="18"/>
          <w:szCs w:val="18"/>
          <w:lang w:val="mn-MN"/>
        </w:rPr>
      </w:pPr>
      <w:r w:rsidRPr="004F7A6F">
        <w:rPr>
          <w:sz w:val="18"/>
          <w:szCs w:val="18"/>
          <w:lang w:val="mn-MN"/>
        </w:rPr>
        <w:t>Дархан-Уул аймгийн төв Дархан сумыг дулааны эрчим хүчээр найдвартай хангах, өсөн нэмэгдэж буй цахилгаан дулааны эрчим хүчний хэрэглээг хангахад орших бөгөөд төслийн хүрээнд үйлдвэрлэгдэж нийлүүлэгдсэн үндсэн тоног төхөөрөмжүүдийг (ПТ-35/39-3,4/1,0 маркийн уурын турбин, Т-35-2У3 маркийн турбогенератор) угсарч суурилуулах, туршиж тохируулах, ажилд залгах, дутуу хийгдсэн барилга угсралтын ажлуудыг дуусгах, шинээр эргэлтийн усны шугам хоолой татах, цахилгаан хуваарилах байгууламж өргөтгөх, шинээр цахилгаан болон механик тоног төхөөрөмжүүдийг худалдан авах гэх зэрэг ажлуудыг хийж гүйцэтгэх болно.</w:t>
      </w:r>
    </w:p>
    <w:p w:rsidR="000F66A7" w:rsidRPr="004F7A6F" w:rsidRDefault="000F66A7" w:rsidP="008C18FA">
      <w:pPr>
        <w:pStyle w:val="Heading3"/>
        <w:rPr>
          <w:rFonts w:ascii="Arial" w:hAnsi="Arial" w:cs="Arial"/>
          <w:sz w:val="18"/>
          <w:szCs w:val="18"/>
        </w:rPr>
      </w:pPr>
      <w:r w:rsidRPr="004F7A6F">
        <w:rPr>
          <w:rFonts w:ascii="Arial" w:hAnsi="Arial" w:cs="Arial"/>
          <w:sz w:val="18"/>
          <w:szCs w:val="18"/>
        </w:rPr>
        <w:t>2.14.2. Эрчим хүчний системийн үр ашиг төсөл</w:t>
      </w:r>
      <w:r w:rsidR="00B36ACC" w:rsidRPr="004F7A6F">
        <w:rPr>
          <w:rFonts w:ascii="Arial" w:hAnsi="Arial" w:cs="Arial"/>
          <w:sz w:val="18"/>
          <w:szCs w:val="18"/>
        </w:rPr>
        <w:t xml:space="preserve"> - Energy Efficiency in the grid-connected energy supply - III</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0F66A7" w:rsidRPr="004F7A6F" w:rsidRDefault="000F66A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0F66A7" w:rsidRPr="004F7A6F" w:rsidRDefault="000F66A7" w:rsidP="00EB145C">
            <w:pPr>
              <w:spacing w:after="0" w:line="240" w:lineRule="auto"/>
              <w:jc w:val="both"/>
              <w:rPr>
                <w:sz w:val="18"/>
                <w:szCs w:val="18"/>
                <w:lang w:val="mn-MN"/>
              </w:rPr>
            </w:pPr>
            <w:r w:rsidRPr="004F7A6F">
              <w:rPr>
                <w:sz w:val="18"/>
                <w:szCs w:val="18"/>
                <w:lang w:val="mn-MN"/>
              </w:rPr>
              <w:t xml:space="preserve">ХБНГУ-ын Засгийн газар - КfW </w:t>
            </w:r>
          </w:p>
        </w:tc>
      </w:tr>
      <w:tr w:rsidR="004F7A6F" w:rsidRPr="004F7A6F" w:rsidTr="004C6E1A">
        <w:trPr>
          <w:trHeight w:val="20"/>
        </w:trPr>
        <w:tc>
          <w:tcPr>
            <w:tcW w:w="4253" w:type="dxa"/>
          </w:tcPr>
          <w:p w:rsidR="000F66A7" w:rsidRPr="004F7A6F" w:rsidRDefault="000F66A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0F66A7" w:rsidRPr="004F7A6F" w:rsidRDefault="000F66A7" w:rsidP="00EB145C">
            <w:pPr>
              <w:spacing w:after="0" w:line="240" w:lineRule="auto"/>
              <w:jc w:val="both"/>
              <w:rPr>
                <w:sz w:val="18"/>
                <w:szCs w:val="18"/>
                <w:lang w:val="mn-MN"/>
              </w:rPr>
            </w:pPr>
            <w:r w:rsidRPr="004F7A6F">
              <w:rPr>
                <w:sz w:val="18"/>
                <w:szCs w:val="18"/>
                <w:lang w:val="mn-MN"/>
              </w:rPr>
              <w:t xml:space="preserve">Буцалтгүй тусламж </w:t>
            </w:r>
          </w:p>
        </w:tc>
      </w:tr>
      <w:tr w:rsidR="004F7A6F" w:rsidRPr="004F7A6F" w:rsidTr="004C6E1A">
        <w:trPr>
          <w:trHeight w:val="20"/>
        </w:trPr>
        <w:tc>
          <w:tcPr>
            <w:tcW w:w="4253" w:type="dxa"/>
          </w:tcPr>
          <w:p w:rsidR="000F66A7" w:rsidRPr="004F7A6F" w:rsidRDefault="000F66A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0F66A7" w:rsidRPr="004F7A6F" w:rsidRDefault="009C2F86" w:rsidP="00EB145C">
            <w:pPr>
              <w:spacing w:after="0" w:line="240" w:lineRule="auto"/>
              <w:jc w:val="both"/>
              <w:rPr>
                <w:sz w:val="18"/>
                <w:szCs w:val="18"/>
                <w:lang w:val="mn-MN"/>
              </w:rPr>
            </w:pPr>
            <w:r w:rsidRPr="004F7A6F">
              <w:rPr>
                <w:sz w:val="18"/>
                <w:szCs w:val="18"/>
                <w:lang w:val="mn-MN"/>
              </w:rPr>
              <w:t>3.0 сая евро</w:t>
            </w:r>
          </w:p>
        </w:tc>
      </w:tr>
      <w:tr w:rsidR="004F7A6F" w:rsidRPr="004F7A6F" w:rsidTr="004C6E1A">
        <w:trPr>
          <w:trHeight w:val="20"/>
        </w:trPr>
        <w:tc>
          <w:tcPr>
            <w:tcW w:w="4253" w:type="dxa"/>
          </w:tcPr>
          <w:p w:rsidR="000F66A7" w:rsidRPr="004F7A6F" w:rsidRDefault="000F66A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0F66A7" w:rsidRPr="004F7A6F" w:rsidRDefault="00FC692A" w:rsidP="00EB145C">
            <w:pPr>
              <w:spacing w:after="0" w:line="240" w:lineRule="auto"/>
              <w:jc w:val="both"/>
              <w:rPr>
                <w:sz w:val="18"/>
                <w:szCs w:val="18"/>
                <w:lang w:val="mn-MN"/>
              </w:rPr>
            </w:pPr>
            <w:r w:rsidRPr="004F7A6F">
              <w:rPr>
                <w:sz w:val="18"/>
                <w:szCs w:val="18"/>
                <w:lang w:val="mn-MN"/>
              </w:rPr>
              <w:t>2017-2018</w:t>
            </w:r>
          </w:p>
        </w:tc>
      </w:tr>
      <w:tr w:rsidR="004F7A6F" w:rsidRPr="004F7A6F" w:rsidTr="004C6E1A">
        <w:trPr>
          <w:trHeight w:val="20"/>
        </w:trPr>
        <w:tc>
          <w:tcPr>
            <w:tcW w:w="4253" w:type="dxa"/>
          </w:tcPr>
          <w:p w:rsidR="000F66A7" w:rsidRPr="004F7A6F" w:rsidRDefault="000F66A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0F66A7" w:rsidRPr="004F7A6F" w:rsidRDefault="005D3E51" w:rsidP="00EB145C">
            <w:pPr>
              <w:spacing w:after="0" w:line="240" w:lineRule="auto"/>
              <w:jc w:val="both"/>
              <w:rPr>
                <w:sz w:val="18"/>
                <w:szCs w:val="18"/>
                <w:lang w:val="mn-MN"/>
              </w:rPr>
            </w:pPr>
            <w:r w:rsidRPr="004F7A6F">
              <w:rPr>
                <w:sz w:val="18"/>
                <w:szCs w:val="18"/>
                <w:lang w:val="mn-MN"/>
              </w:rPr>
              <w:t xml:space="preserve">850.0 </w:t>
            </w:r>
            <w:r w:rsidR="000F66A7" w:rsidRPr="004F7A6F">
              <w:rPr>
                <w:sz w:val="18"/>
                <w:szCs w:val="18"/>
                <w:lang w:val="mn-MN"/>
              </w:rPr>
              <w:t>сая төгрөг</w:t>
            </w:r>
          </w:p>
        </w:tc>
      </w:tr>
    </w:tbl>
    <w:p w:rsidR="00981A00" w:rsidRPr="004F7A6F" w:rsidRDefault="00981A00" w:rsidP="00E54B5A">
      <w:pPr>
        <w:spacing w:before="240"/>
        <w:ind w:firstLine="720"/>
        <w:jc w:val="both"/>
        <w:rPr>
          <w:sz w:val="18"/>
          <w:szCs w:val="18"/>
          <w:lang w:val="mn-MN"/>
        </w:rPr>
      </w:pPr>
      <w:r w:rsidRPr="004F7A6F">
        <w:rPr>
          <w:sz w:val="18"/>
          <w:szCs w:val="18"/>
          <w:lang w:val="mn-MN"/>
        </w:rPr>
        <w:t xml:space="preserve">Эрчим хүчний үр ашгийг дэмжих замаар эрчим хүчний үйлдвэрлэл ба хэрэглээг эдийн засаг, экологийн хувьд тогтворжуулж, эрчим хүчний найдвартай хангамжийг дээшлүүлэхэд хувь нэмэр оруулах явдал юм. Төслийн хүрээнд холбогдох хууль, дүрэм журмуудыг боловсруулах, шаардлагатай программ хангамж, мэдээллийн баазаар холбогдох байгууллагуудыг хангах зорилт тавин ажиллаж байна.  </w:t>
      </w:r>
    </w:p>
    <w:p w:rsidR="00FF480A" w:rsidRPr="004F7A6F" w:rsidRDefault="00FF480A" w:rsidP="008C18FA">
      <w:pPr>
        <w:pStyle w:val="Heading3"/>
        <w:rPr>
          <w:rFonts w:ascii="Arial" w:hAnsi="Arial" w:cs="Arial"/>
          <w:sz w:val="18"/>
          <w:szCs w:val="18"/>
        </w:rPr>
      </w:pPr>
      <w:r w:rsidRPr="004F7A6F">
        <w:rPr>
          <w:rFonts w:ascii="Arial" w:hAnsi="Arial" w:cs="Arial"/>
          <w:sz w:val="18"/>
          <w:szCs w:val="18"/>
        </w:rPr>
        <w:t xml:space="preserve">2.14.3. Улаанбаатар хотын Дөрөвдүгээр цахилгаан станцын үр ашгийг </w:t>
      </w:r>
      <w:r w:rsidR="00BD55C2" w:rsidRPr="004F7A6F">
        <w:rPr>
          <w:rFonts w:ascii="Arial" w:hAnsi="Arial" w:cs="Arial"/>
          <w:sz w:val="18"/>
          <w:szCs w:val="18"/>
        </w:rPr>
        <w:t>дээшлүүлэх төсөл, MON-P10 -                   Ulaanbaatar Thermal  Power Plant Optimization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FF480A" w:rsidRPr="004F7A6F" w:rsidRDefault="00FF480A"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F480A" w:rsidRPr="004F7A6F" w:rsidRDefault="00FF480A" w:rsidP="00EB145C">
            <w:pPr>
              <w:spacing w:after="0" w:line="240" w:lineRule="auto"/>
              <w:jc w:val="both"/>
              <w:rPr>
                <w:sz w:val="18"/>
                <w:szCs w:val="18"/>
                <w:lang w:val="mn-MN"/>
              </w:rPr>
            </w:pPr>
            <w:r w:rsidRPr="004F7A6F">
              <w:rPr>
                <w:sz w:val="18"/>
                <w:szCs w:val="18"/>
                <w:lang w:val="mn-MN"/>
              </w:rPr>
              <w:t xml:space="preserve">Япон Улсын Засгийн газар - ЯОУХААБ </w:t>
            </w:r>
          </w:p>
        </w:tc>
      </w:tr>
      <w:tr w:rsidR="004F7A6F" w:rsidRPr="004F7A6F" w:rsidTr="004C6E1A">
        <w:trPr>
          <w:trHeight w:val="20"/>
        </w:trPr>
        <w:tc>
          <w:tcPr>
            <w:tcW w:w="4253" w:type="dxa"/>
          </w:tcPr>
          <w:p w:rsidR="00FF480A" w:rsidRPr="004F7A6F" w:rsidRDefault="00FF480A"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F480A" w:rsidRPr="004F7A6F" w:rsidRDefault="00FF480A"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FF480A" w:rsidRPr="004F7A6F" w:rsidRDefault="00FF480A"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F480A" w:rsidRPr="004F7A6F" w:rsidRDefault="00DA64B4" w:rsidP="00EB145C">
            <w:pPr>
              <w:spacing w:after="0" w:line="240" w:lineRule="auto"/>
              <w:jc w:val="both"/>
              <w:rPr>
                <w:sz w:val="18"/>
                <w:szCs w:val="18"/>
                <w:lang w:val="mn-MN"/>
              </w:rPr>
            </w:pPr>
            <w:r w:rsidRPr="004F7A6F">
              <w:rPr>
                <w:sz w:val="18"/>
                <w:szCs w:val="18"/>
                <w:lang w:val="mn-MN"/>
              </w:rPr>
              <w:t>4.0 тэрбум иен</w:t>
            </w:r>
          </w:p>
        </w:tc>
      </w:tr>
      <w:tr w:rsidR="004F7A6F" w:rsidRPr="004F7A6F" w:rsidTr="004C6E1A">
        <w:trPr>
          <w:trHeight w:val="20"/>
        </w:trPr>
        <w:tc>
          <w:tcPr>
            <w:tcW w:w="4253" w:type="dxa"/>
          </w:tcPr>
          <w:p w:rsidR="00FF480A" w:rsidRPr="004F7A6F" w:rsidRDefault="00FF480A"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F480A" w:rsidRPr="004F7A6F" w:rsidRDefault="00DA64B4" w:rsidP="00EB145C">
            <w:pPr>
              <w:spacing w:after="0" w:line="240" w:lineRule="auto"/>
              <w:jc w:val="both"/>
              <w:rPr>
                <w:sz w:val="18"/>
                <w:szCs w:val="18"/>
                <w:lang w:val="mn-MN"/>
              </w:rPr>
            </w:pPr>
            <w:r w:rsidRPr="004F7A6F">
              <w:rPr>
                <w:sz w:val="18"/>
                <w:szCs w:val="18"/>
                <w:lang w:val="mn-MN"/>
              </w:rPr>
              <w:t>2014-2018</w:t>
            </w:r>
          </w:p>
        </w:tc>
      </w:tr>
      <w:tr w:rsidR="004F7A6F" w:rsidRPr="004F7A6F" w:rsidTr="004C6E1A">
        <w:trPr>
          <w:trHeight w:val="20"/>
        </w:trPr>
        <w:tc>
          <w:tcPr>
            <w:tcW w:w="4253" w:type="dxa"/>
          </w:tcPr>
          <w:p w:rsidR="00FF480A" w:rsidRPr="004F7A6F" w:rsidRDefault="00FF480A"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F480A" w:rsidRPr="004F7A6F" w:rsidRDefault="00FF480A" w:rsidP="00EB145C">
            <w:pPr>
              <w:spacing w:after="0" w:line="240" w:lineRule="auto"/>
              <w:jc w:val="both"/>
              <w:rPr>
                <w:sz w:val="18"/>
                <w:szCs w:val="18"/>
                <w:lang w:val="mn-MN"/>
              </w:rPr>
            </w:pPr>
            <w:r w:rsidRPr="004F7A6F">
              <w:rPr>
                <w:sz w:val="18"/>
                <w:szCs w:val="18"/>
                <w:lang w:val="mn-MN"/>
              </w:rPr>
              <w:t>18,909.0 сая төгрөг</w:t>
            </w:r>
          </w:p>
        </w:tc>
      </w:tr>
    </w:tbl>
    <w:p w:rsidR="00FF480A" w:rsidRPr="004F7A6F" w:rsidRDefault="0078287A" w:rsidP="003174C0">
      <w:pPr>
        <w:spacing w:before="240"/>
        <w:ind w:firstLine="720"/>
        <w:jc w:val="both"/>
        <w:rPr>
          <w:sz w:val="18"/>
          <w:szCs w:val="18"/>
          <w:lang w:val="mn-MN"/>
        </w:rPr>
      </w:pPr>
      <w:r w:rsidRPr="004F7A6F">
        <w:rPr>
          <w:sz w:val="18"/>
          <w:szCs w:val="18"/>
          <w:lang w:val="mn-MN"/>
        </w:rPr>
        <w:t>Эрчим хүч, дулаан үйлдвэрлэхэд шаардагдах нүүрс, дизель түлшний хэмжээг тодорхой т</w:t>
      </w:r>
      <w:r w:rsidR="000456BF" w:rsidRPr="004F7A6F">
        <w:rPr>
          <w:sz w:val="18"/>
          <w:szCs w:val="18"/>
          <w:lang w:val="mn-MN"/>
        </w:rPr>
        <w:t>ө</w:t>
      </w:r>
      <w:r w:rsidRPr="004F7A6F">
        <w:rPr>
          <w:sz w:val="18"/>
          <w:szCs w:val="18"/>
          <w:lang w:val="mn-MN"/>
        </w:rPr>
        <w:t>вшинд хэмнэх нөхцөлийг бүрдүүлэх, IV цахилгаан станцын дулааны болон эрчим хүчний үйлдвэрлэлийн бүтээмжийг нэмэгдүүлж, тулгамдаж буй эрчим хүчний дутагдлыг багасгах, иргэд болон аж ахуйн нэгжүүдийг тогтвортой, найдвартай эрчим хүчээр хангахад чухал хувь нэмэр оруулахад төслийн зорилго оршино</w:t>
      </w:r>
      <w:r w:rsidR="003174C0" w:rsidRPr="004F7A6F">
        <w:rPr>
          <w:sz w:val="18"/>
          <w:szCs w:val="18"/>
          <w:lang w:val="mn-MN"/>
        </w:rPr>
        <w:t>.</w:t>
      </w:r>
      <w:r w:rsidR="00FF480A" w:rsidRPr="004F7A6F">
        <w:rPr>
          <w:sz w:val="18"/>
          <w:szCs w:val="18"/>
          <w:lang w:val="mn-MN"/>
        </w:rPr>
        <w:t xml:space="preserve"> </w:t>
      </w:r>
    </w:p>
    <w:p w:rsidR="00D61D64" w:rsidRPr="004F7A6F" w:rsidRDefault="00D61D64" w:rsidP="008C18FA">
      <w:pPr>
        <w:pStyle w:val="Heading3"/>
        <w:rPr>
          <w:rFonts w:ascii="Arial" w:hAnsi="Arial" w:cs="Arial"/>
          <w:sz w:val="18"/>
          <w:szCs w:val="18"/>
        </w:rPr>
      </w:pPr>
      <w:r w:rsidRPr="004F7A6F">
        <w:rPr>
          <w:rFonts w:ascii="Arial" w:hAnsi="Arial" w:cs="Arial"/>
          <w:sz w:val="18"/>
          <w:szCs w:val="18"/>
        </w:rPr>
        <w:t>2.14.4. Сэргээгдэх эрчим хүчийг нэмэгдүүлэх төсөл</w:t>
      </w:r>
      <w:r w:rsidR="00C74A14" w:rsidRPr="004F7A6F">
        <w:rPr>
          <w:rFonts w:ascii="Arial" w:hAnsi="Arial" w:cs="Arial"/>
          <w:sz w:val="18"/>
          <w:szCs w:val="18"/>
        </w:rPr>
        <w:t xml:space="preserve"> - Upscaling renewable energy sector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61D64" w:rsidRPr="004F7A6F" w:rsidRDefault="00DA64B4"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61D64" w:rsidRPr="004F7A6F" w:rsidRDefault="00DA64B4" w:rsidP="00EB145C">
            <w:pPr>
              <w:spacing w:after="0" w:line="240" w:lineRule="auto"/>
              <w:jc w:val="both"/>
              <w:rPr>
                <w:sz w:val="18"/>
                <w:szCs w:val="18"/>
                <w:lang w:val="mn-MN"/>
              </w:rPr>
            </w:pPr>
            <w:r w:rsidRPr="004F7A6F">
              <w:rPr>
                <w:sz w:val="18"/>
                <w:szCs w:val="18"/>
                <w:lang w:val="mn-MN"/>
              </w:rPr>
              <w:t>40.0 сая ам.доллар</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61D64" w:rsidRPr="004F7A6F" w:rsidRDefault="00DA64B4" w:rsidP="00DA64B4">
            <w:pPr>
              <w:spacing w:after="0" w:line="240" w:lineRule="auto"/>
              <w:jc w:val="both"/>
              <w:rPr>
                <w:sz w:val="18"/>
                <w:szCs w:val="18"/>
                <w:lang w:val="mn-MN"/>
              </w:rPr>
            </w:pPr>
            <w:r w:rsidRPr="004F7A6F">
              <w:rPr>
                <w:sz w:val="18"/>
                <w:szCs w:val="18"/>
                <w:lang w:val="mn-MN"/>
              </w:rPr>
              <w:t>2018-2022</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87.6 сая төгрөг</w:t>
            </w:r>
          </w:p>
        </w:tc>
      </w:tr>
    </w:tbl>
    <w:p w:rsidR="00D61D64" w:rsidRPr="004F7A6F" w:rsidRDefault="00D6386F" w:rsidP="00D6386F">
      <w:pPr>
        <w:spacing w:before="240"/>
        <w:ind w:firstLine="720"/>
        <w:jc w:val="both"/>
        <w:rPr>
          <w:sz w:val="18"/>
          <w:szCs w:val="18"/>
          <w:lang w:val="mn-MN"/>
        </w:rPr>
      </w:pPr>
      <w:r w:rsidRPr="004F7A6F">
        <w:rPr>
          <w:sz w:val="18"/>
          <w:szCs w:val="18"/>
          <w:lang w:val="mn-MN"/>
        </w:rPr>
        <w:t>Монгол улсын Баруун бүсийн эрчим хүчний системд 25МВт нар, салхины эх үүсвэрийг суурилуулан алслагдсан бүс нутагт сэргээгдэх эрчим хүчийг хөгжүүлэх, сэргээгдэх эрчим хүчний зохицуулалтын хүрээнд боловсон хүчний чадамжийг нэмэгдүүлэх хөтөлбөрөөр дамжуулан их чадлын сэргээгдэх эрчим хүчний эх үүсвэрт оруулах хувийн хэвшлийн хөрөнгө оруулалтыг хөхүүлэн дэмжихэд оршино.</w:t>
      </w:r>
    </w:p>
    <w:p w:rsidR="00D61D64" w:rsidRPr="004F7A6F" w:rsidRDefault="00D61D64" w:rsidP="008C18FA">
      <w:pPr>
        <w:pStyle w:val="Heading3"/>
        <w:rPr>
          <w:rFonts w:ascii="Arial" w:hAnsi="Arial" w:cs="Arial"/>
          <w:sz w:val="18"/>
          <w:szCs w:val="18"/>
        </w:rPr>
      </w:pPr>
      <w:r w:rsidRPr="004F7A6F">
        <w:rPr>
          <w:rFonts w:ascii="Arial" w:hAnsi="Arial" w:cs="Arial"/>
          <w:sz w:val="18"/>
          <w:szCs w:val="18"/>
        </w:rPr>
        <w:t>2.14.</w:t>
      </w:r>
      <w:r w:rsidR="00BA0BFB" w:rsidRPr="004F7A6F">
        <w:rPr>
          <w:rFonts w:ascii="Arial" w:hAnsi="Arial" w:cs="Arial"/>
          <w:sz w:val="18"/>
          <w:szCs w:val="18"/>
        </w:rPr>
        <w:t>5</w:t>
      </w:r>
      <w:r w:rsidRPr="004F7A6F">
        <w:rPr>
          <w:rFonts w:ascii="Arial" w:hAnsi="Arial" w:cs="Arial"/>
          <w:sz w:val="18"/>
          <w:szCs w:val="18"/>
        </w:rPr>
        <w:t>. Дулааны цахилгаан станцын шинэчлэл төсөл /ХБНГУ/  Дархан</w:t>
      </w:r>
      <w:r w:rsidR="00BD55C2" w:rsidRPr="004F7A6F">
        <w:rPr>
          <w:rFonts w:ascii="Arial" w:hAnsi="Arial" w:cs="Arial"/>
          <w:sz w:val="18"/>
          <w:szCs w:val="18"/>
        </w:rPr>
        <w:t xml:space="preserve"> - Energy Efficiency Programme, Rehabilitation of Power Plant Darkhan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ХБНГУ-ын Засгийн газар - КfW</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61D64" w:rsidRPr="004F7A6F" w:rsidRDefault="00EA3669" w:rsidP="00EB145C">
            <w:pPr>
              <w:spacing w:after="0" w:line="240" w:lineRule="auto"/>
              <w:jc w:val="both"/>
              <w:rPr>
                <w:sz w:val="18"/>
                <w:szCs w:val="18"/>
                <w:lang w:val="mn-MN"/>
              </w:rPr>
            </w:pPr>
            <w:r w:rsidRPr="004F7A6F">
              <w:rPr>
                <w:sz w:val="18"/>
                <w:szCs w:val="18"/>
                <w:lang w:val="mn-MN"/>
              </w:rPr>
              <w:t>5.0 сая евро</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61D64" w:rsidRPr="004F7A6F" w:rsidRDefault="00EA3669" w:rsidP="00EB145C">
            <w:pPr>
              <w:spacing w:after="0" w:line="240" w:lineRule="auto"/>
              <w:jc w:val="both"/>
              <w:rPr>
                <w:sz w:val="18"/>
                <w:szCs w:val="18"/>
                <w:lang w:val="mn-MN"/>
              </w:rPr>
            </w:pPr>
            <w:r w:rsidRPr="004F7A6F">
              <w:rPr>
                <w:sz w:val="18"/>
                <w:szCs w:val="18"/>
                <w:lang w:val="mn-MN"/>
              </w:rPr>
              <w:t>2018-2019</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lastRenderedPageBreak/>
              <w:t>2018 оны төсөвт тусгах гадаад санхүүжилт</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2,048.5 сая төгрөг</w:t>
            </w:r>
          </w:p>
        </w:tc>
      </w:tr>
    </w:tbl>
    <w:p w:rsidR="00D61D64" w:rsidRPr="004F7A6F" w:rsidRDefault="00632DAA" w:rsidP="00632DAA">
      <w:pPr>
        <w:spacing w:before="240"/>
        <w:ind w:firstLine="720"/>
        <w:jc w:val="both"/>
        <w:rPr>
          <w:sz w:val="18"/>
          <w:szCs w:val="18"/>
          <w:lang w:val="mn-MN"/>
        </w:rPr>
      </w:pPr>
      <w:r w:rsidRPr="004F7A6F">
        <w:rPr>
          <w:sz w:val="18"/>
          <w:szCs w:val="18"/>
          <w:lang w:val="mn-MN"/>
        </w:rPr>
        <w:t>Дархан хотыг дулааны эрчим хүчээр найдвартай тасралгүй хангах, өсөн нэмэгдэж буй дулааны эрчим хүчний хэрэглээг тус тус хангах зорилгоор</w:t>
      </w:r>
      <w:r w:rsidR="002F3FBC" w:rsidRPr="004F7A6F">
        <w:rPr>
          <w:sz w:val="18"/>
          <w:szCs w:val="18"/>
          <w:lang w:val="mn-MN"/>
        </w:rPr>
        <w:t xml:space="preserve"> Дулааны цахилгаан станцад шаардлагатай тоног төхөөрөмжийг шинэчлэх юм.</w:t>
      </w:r>
      <w:r w:rsidRPr="004F7A6F">
        <w:rPr>
          <w:sz w:val="18"/>
          <w:szCs w:val="18"/>
          <w:lang w:val="mn-MN"/>
        </w:rPr>
        <w:t xml:space="preserve"> Энэхүү төсөл хэрэгжсэнээр Дархан хотын дулааны эрчим хүчний эх үүсвэр 25 жилийн хугацаанд найдвар</w:t>
      </w:r>
      <w:r w:rsidR="00D34D72" w:rsidRPr="004F7A6F">
        <w:rPr>
          <w:sz w:val="18"/>
          <w:szCs w:val="18"/>
          <w:lang w:val="mn-MN"/>
        </w:rPr>
        <w:t>тай ажиллах</w:t>
      </w:r>
      <w:r w:rsidRPr="004F7A6F">
        <w:rPr>
          <w:sz w:val="18"/>
          <w:szCs w:val="18"/>
          <w:lang w:val="mn-MN"/>
        </w:rPr>
        <w:t xml:space="preserve"> болно.</w:t>
      </w:r>
    </w:p>
    <w:p w:rsidR="00D61D64" w:rsidRPr="004F7A6F" w:rsidRDefault="00D61D64" w:rsidP="008C18FA">
      <w:pPr>
        <w:pStyle w:val="Heading3"/>
        <w:rPr>
          <w:rFonts w:ascii="Arial" w:hAnsi="Arial" w:cs="Arial"/>
          <w:sz w:val="18"/>
          <w:szCs w:val="18"/>
        </w:rPr>
      </w:pPr>
      <w:r w:rsidRPr="004F7A6F">
        <w:rPr>
          <w:rFonts w:ascii="Arial" w:hAnsi="Arial" w:cs="Arial"/>
          <w:sz w:val="18"/>
          <w:szCs w:val="18"/>
        </w:rPr>
        <w:t>2.14.</w:t>
      </w:r>
      <w:r w:rsidR="00BA0BFB" w:rsidRPr="004F7A6F">
        <w:rPr>
          <w:rFonts w:ascii="Arial" w:hAnsi="Arial" w:cs="Arial"/>
          <w:sz w:val="18"/>
          <w:szCs w:val="18"/>
        </w:rPr>
        <w:t>6</w:t>
      </w:r>
      <w:r w:rsidRPr="004F7A6F">
        <w:rPr>
          <w:rFonts w:ascii="Arial" w:hAnsi="Arial" w:cs="Arial"/>
          <w:sz w:val="18"/>
          <w:szCs w:val="18"/>
        </w:rPr>
        <w:t>. Эрчим хүчний дамжуулах сүлжээний үр ашгийг дээшлүүлэх (дэд станцууд) /ХБНГУ/</w:t>
      </w:r>
      <w:r w:rsidR="00BD55C2" w:rsidRPr="004F7A6F">
        <w:rPr>
          <w:rFonts w:ascii="Arial" w:hAnsi="Arial" w:cs="Arial"/>
          <w:sz w:val="18"/>
          <w:szCs w:val="18"/>
        </w:rPr>
        <w:t xml:space="preserve"> -                   Energy Efficient Transmission and Distribution in the CES II</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ХБНГУ-ын Засгийн газар - КfW</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61D64" w:rsidRPr="004F7A6F" w:rsidRDefault="004C6280" w:rsidP="00EB145C">
            <w:pPr>
              <w:spacing w:after="0" w:line="240" w:lineRule="auto"/>
              <w:jc w:val="both"/>
              <w:rPr>
                <w:sz w:val="18"/>
                <w:szCs w:val="18"/>
                <w:lang w:val="mn-MN"/>
              </w:rPr>
            </w:pPr>
            <w:r w:rsidRPr="004F7A6F">
              <w:rPr>
                <w:sz w:val="18"/>
                <w:szCs w:val="18"/>
                <w:lang w:val="mn-MN"/>
              </w:rPr>
              <w:t>20.4 сая евро</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61D64" w:rsidRPr="004F7A6F" w:rsidRDefault="004C6280" w:rsidP="00EB145C">
            <w:pPr>
              <w:spacing w:after="0" w:line="240" w:lineRule="auto"/>
              <w:jc w:val="both"/>
              <w:rPr>
                <w:sz w:val="18"/>
                <w:szCs w:val="18"/>
                <w:lang w:val="mn-MN"/>
              </w:rPr>
            </w:pPr>
            <w:r w:rsidRPr="004F7A6F">
              <w:rPr>
                <w:sz w:val="18"/>
                <w:szCs w:val="18"/>
                <w:lang w:val="mn-MN"/>
              </w:rPr>
              <w:t>2017-2021</w:t>
            </w:r>
          </w:p>
        </w:tc>
      </w:tr>
      <w:tr w:rsidR="004F7A6F" w:rsidRPr="004F7A6F" w:rsidTr="004C6E1A">
        <w:trPr>
          <w:trHeight w:val="20"/>
        </w:trPr>
        <w:tc>
          <w:tcPr>
            <w:tcW w:w="4253" w:type="dxa"/>
          </w:tcPr>
          <w:p w:rsidR="00D61D64" w:rsidRPr="004F7A6F" w:rsidRDefault="00D61D64"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61D64" w:rsidRPr="004F7A6F" w:rsidRDefault="00D61D64" w:rsidP="00EB145C">
            <w:pPr>
              <w:spacing w:after="0" w:line="240" w:lineRule="auto"/>
              <w:jc w:val="both"/>
              <w:rPr>
                <w:sz w:val="18"/>
                <w:szCs w:val="18"/>
                <w:lang w:val="mn-MN"/>
              </w:rPr>
            </w:pPr>
            <w:r w:rsidRPr="004F7A6F">
              <w:rPr>
                <w:sz w:val="18"/>
                <w:szCs w:val="18"/>
                <w:lang w:val="mn-MN"/>
              </w:rPr>
              <w:t>4,189.1 сая төгрөг</w:t>
            </w:r>
          </w:p>
        </w:tc>
      </w:tr>
    </w:tbl>
    <w:p w:rsidR="00D61D64" w:rsidRPr="004F7A6F" w:rsidRDefault="00D61360" w:rsidP="00D61360">
      <w:pPr>
        <w:spacing w:before="240"/>
        <w:ind w:firstLine="720"/>
        <w:jc w:val="both"/>
        <w:rPr>
          <w:sz w:val="18"/>
          <w:szCs w:val="18"/>
          <w:lang w:val="mn-MN"/>
        </w:rPr>
      </w:pPr>
      <w:r w:rsidRPr="004F7A6F">
        <w:rPr>
          <w:sz w:val="18"/>
          <w:szCs w:val="18"/>
          <w:lang w:val="mn-MN"/>
        </w:rPr>
        <w:t xml:space="preserve">Төвийн эрчим хүчний системийн 1960-1970 онд суурилагдсан 110, 220 кВ-ын цахилгаан дамжуулах агаарын шугам, дэд станцад суурилагдсан тоног төхөөрөмж, тоноглолыг шинэчилж төвийн эрчим хүчний системийн найдвартай ажиллагааг хангах, алдагдлыг </w:t>
      </w:r>
      <w:r w:rsidR="001B70D0" w:rsidRPr="004F7A6F">
        <w:rPr>
          <w:sz w:val="18"/>
          <w:szCs w:val="18"/>
          <w:lang w:val="mn-MN"/>
        </w:rPr>
        <w:t>бууруулах, үр ашгийг нэмэгдүүлэхэд чиглэгдэнэ.</w:t>
      </w:r>
    </w:p>
    <w:p w:rsidR="00BA0BFB" w:rsidRPr="004F7A6F" w:rsidRDefault="00BA0BFB" w:rsidP="008C18FA">
      <w:pPr>
        <w:pStyle w:val="Heading3"/>
        <w:rPr>
          <w:rFonts w:ascii="Arial" w:hAnsi="Arial" w:cs="Arial"/>
          <w:sz w:val="18"/>
          <w:szCs w:val="18"/>
        </w:rPr>
      </w:pPr>
      <w:r w:rsidRPr="004F7A6F">
        <w:rPr>
          <w:rFonts w:ascii="Arial" w:hAnsi="Arial" w:cs="Arial"/>
          <w:sz w:val="18"/>
          <w:szCs w:val="18"/>
        </w:rPr>
        <w:t>2.14.7. Сэргээгдэх эрчим хүчний төсөл</w:t>
      </w:r>
      <w:r w:rsidR="00BD55C2" w:rsidRPr="004F7A6F">
        <w:rPr>
          <w:rFonts w:ascii="Arial" w:hAnsi="Arial" w:cs="Arial"/>
          <w:sz w:val="18"/>
          <w:szCs w:val="18"/>
        </w:rPr>
        <w:t xml:space="preserve"> - Upscaling Renewable Energy sector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BA0BFB" w:rsidRPr="004F7A6F" w:rsidRDefault="00BA0BFB"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BA0BFB" w:rsidRPr="004F7A6F" w:rsidRDefault="00BA0BFB"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4C6E1A">
        <w:trPr>
          <w:trHeight w:val="20"/>
        </w:trPr>
        <w:tc>
          <w:tcPr>
            <w:tcW w:w="4253" w:type="dxa"/>
          </w:tcPr>
          <w:p w:rsidR="00BA0BFB" w:rsidRPr="004F7A6F" w:rsidRDefault="00BA0BFB"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BA0BFB" w:rsidRPr="004F7A6F" w:rsidRDefault="00BA0BFB"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4C6E1A">
        <w:trPr>
          <w:trHeight w:val="20"/>
        </w:trPr>
        <w:tc>
          <w:tcPr>
            <w:tcW w:w="4253" w:type="dxa"/>
          </w:tcPr>
          <w:p w:rsidR="00BA0BFB" w:rsidRPr="004F7A6F" w:rsidRDefault="00BA0BFB"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BA0BFB" w:rsidRPr="004F7A6F" w:rsidRDefault="00FB1C42" w:rsidP="00EB145C">
            <w:pPr>
              <w:spacing w:after="0" w:line="240" w:lineRule="auto"/>
              <w:jc w:val="both"/>
              <w:rPr>
                <w:sz w:val="18"/>
                <w:szCs w:val="18"/>
                <w:lang w:val="mn-MN"/>
              </w:rPr>
            </w:pPr>
            <w:r w:rsidRPr="004F7A6F">
              <w:rPr>
                <w:sz w:val="18"/>
                <w:szCs w:val="18"/>
                <w:lang w:val="mn-MN"/>
              </w:rPr>
              <w:t>12.4 сая ам.доллар</w:t>
            </w:r>
          </w:p>
        </w:tc>
      </w:tr>
      <w:tr w:rsidR="004F7A6F" w:rsidRPr="004F7A6F" w:rsidTr="004C6E1A">
        <w:trPr>
          <w:trHeight w:val="20"/>
        </w:trPr>
        <w:tc>
          <w:tcPr>
            <w:tcW w:w="4253" w:type="dxa"/>
          </w:tcPr>
          <w:p w:rsidR="00BA0BFB" w:rsidRPr="004F7A6F" w:rsidRDefault="00BA0BFB"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BA0BFB" w:rsidRPr="004F7A6F" w:rsidRDefault="00F50B6E" w:rsidP="00EB145C">
            <w:pPr>
              <w:spacing w:after="0" w:line="240" w:lineRule="auto"/>
              <w:jc w:val="both"/>
              <w:rPr>
                <w:sz w:val="18"/>
                <w:szCs w:val="18"/>
                <w:lang w:val="mn-MN"/>
              </w:rPr>
            </w:pPr>
            <w:r w:rsidRPr="004F7A6F">
              <w:rPr>
                <w:sz w:val="18"/>
                <w:szCs w:val="18"/>
                <w:lang w:val="mn-MN"/>
              </w:rPr>
              <w:t>2018-2021</w:t>
            </w:r>
          </w:p>
        </w:tc>
      </w:tr>
      <w:tr w:rsidR="004F7A6F" w:rsidRPr="004F7A6F" w:rsidTr="004C6E1A">
        <w:trPr>
          <w:trHeight w:val="20"/>
        </w:trPr>
        <w:tc>
          <w:tcPr>
            <w:tcW w:w="4253" w:type="dxa"/>
          </w:tcPr>
          <w:p w:rsidR="00BA0BFB" w:rsidRPr="004F7A6F" w:rsidRDefault="00BA0BFB"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BA0BFB" w:rsidRPr="004F7A6F" w:rsidRDefault="00BA0BFB" w:rsidP="00EB145C">
            <w:pPr>
              <w:spacing w:after="0" w:line="240" w:lineRule="auto"/>
              <w:jc w:val="both"/>
              <w:rPr>
                <w:sz w:val="18"/>
                <w:szCs w:val="18"/>
                <w:lang w:val="mn-MN"/>
              </w:rPr>
            </w:pPr>
            <w:r w:rsidRPr="004F7A6F">
              <w:rPr>
                <w:sz w:val="18"/>
                <w:szCs w:val="18"/>
                <w:lang w:val="mn-MN"/>
              </w:rPr>
              <w:t>1,876.4 сая төгрөг</w:t>
            </w:r>
          </w:p>
        </w:tc>
      </w:tr>
    </w:tbl>
    <w:p w:rsidR="00BA0BFB" w:rsidRPr="004F7A6F" w:rsidRDefault="00224A51" w:rsidP="005050D6">
      <w:pPr>
        <w:spacing w:before="240"/>
        <w:ind w:firstLine="720"/>
        <w:jc w:val="both"/>
        <w:rPr>
          <w:sz w:val="18"/>
          <w:szCs w:val="18"/>
          <w:lang w:val="mn-MN"/>
        </w:rPr>
      </w:pPr>
      <w:r w:rsidRPr="004F7A6F">
        <w:rPr>
          <w:sz w:val="18"/>
          <w:szCs w:val="18"/>
          <w:lang w:val="mn-MN"/>
        </w:rPr>
        <w:t>Төслийн зорилго нь Монгол Улсын эрчим хүчний салбарын хөгжлийг эрчимжүүлэх, нэн ялангуяа сэргээгдэх эрчим хүчний эх үүсвэрийг нэмэгдүүлэх, эрчим хүчний үйлчилгээний найдвартай байдлыг сайжруулахад оршино.</w:t>
      </w:r>
    </w:p>
    <w:p w:rsidR="00C11B65" w:rsidRPr="004F7A6F" w:rsidRDefault="00C11B65" w:rsidP="008C18FA">
      <w:pPr>
        <w:pStyle w:val="Heading3"/>
        <w:rPr>
          <w:rFonts w:ascii="Arial" w:hAnsi="Arial" w:cs="Arial"/>
          <w:sz w:val="18"/>
          <w:szCs w:val="18"/>
        </w:rPr>
      </w:pPr>
      <w:r w:rsidRPr="004F7A6F">
        <w:rPr>
          <w:rFonts w:ascii="Arial" w:hAnsi="Arial" w:cs="Arial"/>
          <w:sz w:val="18"/>
          <w:szCs w:val="18"/>
        </w:rPr>
        <w:t>2.14.8. Эрчим хүчний</w:t>
      </w:r>
      <w:r w:rsidR="00392941" w:rsidRPr="004F7A6F">
        <w:rPr>
          <w:rFonts w:ascii="Arial" w:hAnsi="Arial" w:cs="Arial"/>
          <w:sz w:val="18"/>
          <w:szCs w:val="18"/>
        </w:rPr>
        <w:t xml:space="preserve"> салбарын</w:t>
      </w:r>
      <w:r w:rsidRPr="004F7A6F">
        <w:rPr>
          <w:rFonts w:ascii="Arial" w:hAnsi="Arial" w:cs="Arial"/>
          <w:sz w:val="18"/>
          <w:szCs w:val="18"/>
        </w:rPr>
        <w:t xml:space="preserve"> төсөл </w:t>
      </w:r>
      <w:r w:rsidR="00BD55C2" w:rsidRPr="004F7A6F">
        <w:rPr>
          <w:rFonts w:ascii="Arial" w:hAnsi="Arial" w:cs="Arial"/>
          <w:sz w:val="18"/>
          <w:szCs w:val="18"/>
        </w:rPr>
        <w:t>-</w:t>
      </w:r>
      <w:r w:rsidRPr="004F7A6F">
        <w:rPr>
          <w:rFonts w:ascii="Arial" w:hAnsi="Arial" w:cs="Arial"/>
          <w:sz w:val="18"/>
          <w:szCs w:val="18"/>
        </w:rPr>
        <w:t xml:space="preserve"> 2</w:t>
      </w:r>
      <w:r w:rsidR="00BD55C2" w:rsidRPr="004F7A6F">
        <w:rPr>
          <w:rFonts w:ascii="Arial" w:hAnsi="Arial" w:cs="Arial"/>
          <w:sz w:val="18"/>
          <w:szCs w:val="18"/>
        </w:rPr>
        <w:t xml:space="preserve"> - Energy sector 2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C11B65" w:rsidRPr="004F7A6F" w:rsidRDefault="00C11B6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C11B65" w:rsidRPr="004F7A6F" w:rsidRDefault="00C11B65" w:rsidP="00EB145C">
            <w:pPr>
              <w:spacing w:after="0" w:line="240" w:lineRule="auto"/>
              <w:jc w:val="both"/>
              <w:rPr>
                <w:sz w:val="18"/>
                <w:szCs w:val="18"/>
                <w:lang w:val="mn-MN"/>
              </w:rPr>
            </w:pPr>
            <w:r w:rsidRPr="004F7A6F">
              <w:rPr>
                <w:sz w:val="18"/>
                <w:szCs w:val="18"/>
                <w:lang w:val="mn-MN"/>
              </w:rPr>
              <w:t>Дэлхийн банк</w:t>
            </w:r>
          </w:p>
        </w:tc>
      </w:tr>
      <w:tr w:rsidR="004F7A6F" w:rsidRPr="004F7A6F" w:rsidTr="004C6E1A">
        <w:trPr>
          <w:trHeight w:val="20"/>
        </w:trPr>
        <w:tc>
          <w:tcPr>
            <w:tcW w:w="4253" w:type="dxa"/>
          </w:tcPr>
          <w:p w:rsidR="00C11B65" w:rsidRPr="004F7A6F" w:rsidRDefault="00C11B6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C11B65" w:rsidRPr="004F7A6F" w:rsidRDefault="00C11B65"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C11B65" w:rsidRPr="004F7A6F" w:rsidRDefault="00C11B6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C11B65" w:rsidRPr="004F7A6F" w:rsidRDefault="00F50B6E" w:rsidP="00EB145C">
            <w:pPr>
              <w:spacing w:after="0" w:line="240" w:lineRule="auto"/>
              <w:jc w:val="both"/>
              <w:rPr>
                <w:sz w:val="18"/>
                <w:szCs w:val="18"/>
                <w:lang w:val="mn-MN"/>
              </w:rPr>
            </w:pPr>
            <w:r w:rsidRPr="004F7A6F">
              <w:rPr>
                <w:sz w:val="18"/>
                <w:szCs w:val="18"/>
                <w:lang w:val="mn-MN"/>
              </w:rPr>
              <w:t>30.7 сая зээлжих тусгай эрх</w:t>
            </w:r>
          </w:p>
        </w:tc>
      </w:tr>
      <w:tr w:rsidR="004F7A6F" w:rsidRPr="004F7A6F" w:rsidTr="004C6E1A">
        <w:trPr>
          <w:trHeight w:val="20"/>
        </w:trPr>
        <w:tc>
          <w:tcPr>
            <w:tcW w:w="4253" w:type="dxa"/>
          </w:tcPr>
          <w:p w:rsidR="00C11B65" w:rsidRPr="004F7A6F" w:rsidRDefault="00C11B6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C11B65" w:rsidRPr="004F7A6F" w:rsidRDefault="00F50B6E" w:rsidP="00EB145C">
            <w:pPr>
              <w:spacing w:after="0" w:line="240" w:lineRule="auto"/>
              <w:jc w:val="both"/>
              <w:rPr>
                <w:sz w:val="18"/>
                <w:szCs w:val="18"/>
                <w:lang w:val="mn-MN"/>
              </w:rPr>
            </w:pPr>
            <w:r w:rsidRPr="004F7A6F">
              <w:rPr>
                <w:sz w:val="18"/>
                <w:szCs w:val="18"/>
                <w:lang w:val="mn-MN"/>
              </w:rPr>
              <w:t>2017-2022</w:t>
            </w:r>
          </w:p>
        </w:tc>
      </w:tr>
      <w:tr w:rsidR="004F7A6F" w:rsidRPr="004F7A6F" w:rsidTr="004C6E1A">
        <w:trPr>
          <w:trHeight w:val="20"/>
        </w:trPr>
        <w:tc>
          <w:tcPr>
            <w:tcW w:w="4253" w:type="dxa"/>
          </w:tcPr>
          <w:p w:rsidR="00C11B65" w:rsidRPr="004F7A6F" w:rsidRDefault="00C11B6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C11B65" w:rsidRPr="004F7A6F" w:rsidRDefault="00A565BA" w:rsidP="00A565BA">
            <w:pPr>
              <w:spacing w:after="0" w:line="240" w:lineRule="auto"/>
              <w:jc w:val="both"/>
              <w:rPr>
                <w:sz w:val="18"/>
                <w:szCs w:val="18"/>
                <w:lang w:val="mn-MN"/>
              </w:rPr>
            </w:pPr>
            <w:r w:rsidRPr="004F7A6F">
              <w:rPr>
                <w:sz w:val="18"/>
                <w:szCs w:val="18"/>
                <w:lang w:val="mn-MN"/>
              </w:rPr>
              <w:t>4</w:t>
            </w:r>
            <w:r w:rsidR="003C19F2" w:rsidRPr="004F7A6F">
              <w:rPr>
                <w:sz w:val="18"/>
                <w:szCs w:val="18"/>
                <w:lang w:val="mn-MN"/>
              </w:rPr>
              <w:t>,</w:t>
            </w:r>
            <w:r w:rsidRPr="004F7A6F">
              <w:rPr>
                <w:sz w:val="18"/>
                <w:szCs w:val="18"/>
                <w:lang w:val="mn-MN"/>
              </w:rPr>
              <w:t>4</w:t>
            </w:r>
            <w:r w:rsidR="003C19F2" w:rsidRPr="004F7A6F">
              <w:rPr>
                <w:sz w:val="18"/>
                <w:szCs w:val="18"/>
                <w:lang w:val="mn-MN"/>
              </w:rPr>
              <w:t xml:space="preserve">55.9 </w:t>
            </w:r>
            <w:r w:rsidR="00C11B65" w:rsidRPr="004F7A6F">
              <w:rPr>
                <w:sz w:val="18"/>
                <w:szCs w:val="18"/>
                <w:lang w:val="mn-MN"/>
              </w:rPr>
              <w:t>сая төгрөг</w:t>
            </w:r>
          </w:p>
        </w:tc>
      </w:tr>
    </w:tbl>
    <w:p w:rsidR="00C11B65" w:rsidRPr="004F7A6F" w:rsidRDefault="00F752ED" w:rsidP="00F752ED">
      <w:pPr>
        <w:spacing w:before="240"/>
        <w:ind w:firstLine="720"/>
        <w:jc w:val="both"/>
        <w:rPr>
          <w:sz w:val="18"/>
          <w:szCs w:val="18"/>
          <w:lang w:val="mn-MN"/>
        </w:rPr>
      </w:pPr>
      <w:r w:rsidRPr="004F7A6F">
        <w:rPr>
          <w:sz w:val="18"/>
          <w:szCs w:val="18"/>
          <w:lang w:val="mn-MN"/>
        </w:rPr>
        <w:t>Төслийн зорилго нь Монгол Улсын цахилгаан, эрчим хүчний үйлчилгээний найдвартай, тогтвортой байдлыг сайжруулах явдал юм.</w:t>
      </w:r>
      <w:r w:rsidR="00C11B65" w:rsidRPr="004F7A6F">
        <w:rPr>
          <w:sz w:val="18"/>
          <w:szCs w:val="18"/>
          <w:lang w:val="mn-MN"/>
        </w:rPr>
        <w:t xml:space="preserve"> </w:t>
      </w:r>
      <w:r w:rsidR="00726123" w:rsidRPr="004F7A6F">
        <w:rPr>
          <w:sz w:val="18"/>
          <w:szCs w:val="18"/>
          <w:lang w:val="mn-MN"/>
        </w:rPr>
        <w:t xml:space="preserve">Төсөл нь 3 бүрэлдэхүүн хэсэгтэй бөгөөд эрчим хүчний түгээлтийн сүлжээг шинэчлэх, 10 МВт-ийн нарны эрчим хүчний эх үүсвэрийг байгуулах, эрчим хүчний салбарын мэргэжилтнүүдийн </w:t>
      </w:r>
      <w:r w:rsidR="00511B7E" w:rsidRPr="004F7A6F">
        <w:rPr>
          <w:sz w:val="18"/>
          <w:szCs w:val="18"/>
          <w:lang w:val="mn-MN"/>
        </w:rPr>
        <w:t>чадавхыг</w:t>
      </w:r>
      <w:r w:rsidR="00726123" w:rsidRPr="004F7A6F">
        <w:rPr>
          <w:sz w:val="18"/>
          <w:szCs w:val="18"/>
          <w:lang w:val="mn-MN"/>
        </w:rPr>
        <w:t xml:space="preserve"> бэхжүүлэхэд оршино.</w:t>
      </w:r>
    </w:p>
    <w:p w:rsidR="00532F5F" w:rsidRPr="004F7A6F" w:rsidRDefault="00532F5F" w:rsidP="008C18FA">
      <w:pPr>
        <w:pStyle w:val="Heading3"/>
        <w:rPr>
          <w:rFonts w:ascii="Arial" w:hAnsi="Arial" w:cs="Arial"/>
          <w:sz w:val="18"/>
          <w:szCs w:val="18"/>
        </w:rPr>
      </w:pPr>
      <w:r w:rsidRPr="004F7A6F">
        <w:rPr>
          <w:rFonts w:ascii="Arial" w:hAnsi="Arial" w:cs="Arial"/>
          <w:sz w:val="18"/>
          <w:szCs w:val="18"/>
        </w:rPr>
        <w:t xml:space="preserve">2.14.9. 10 аймгийн төвийн дулааны станц барих төсөл </w:t>
      </w:r>
      <w:r w:rsidR="00BD55C2" w:rsidRPr="004F7A6F">
        <w:rPr>
          <w:rFonts w:ascii="Arial" w:hAnsi="Arial" w:cs="Arial"/>
          <w:sz w:val="18"/>
          <w:szCs w:val="18"/>
        </w:rPr>
        <w:t>- Heating system improvement project of 10 Mongolian province centers /Grant/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532F5F" w:rsidRPr="004F7A6F" w:rsidRDefault="00532F5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532F5F" w:rsidRPr="004F7A6F" w:rsidRDefault="006567ED" w:rsidP="00EB145C">
            <w:pPr>
              <w:spacing w:after="0" w:line="240" w:lineRule="auto"/>
              <w:jc w:val="both"/>
              <w:rPr>
                <w:sz w:val="18"/>
                <w:szCs w:val="18"/>
                <w:lang w:val="mn-MN"/>
              </w:rPr>
            </w:pPr>
            <w:r w:rsidRPr="004F7A6F">
              <w:rPr>
                <w:sz w:val="18"/>
                <w:szCs w:val="18"/>
                <w:lang w:val="mn-MN"/>
              </w:rPr>
              <w:t>БНСУ-ын Засгийн газар – Эксим банк</w:t>
            </w:r>
          </w:p>
        </w:tc>
      </w:tr>
      <w:tr w:rsidR="004F7A6F" w:rsidRPr="004F7A6F" w:rsidTr="004C6E1A">
        <w:trPr>
          <w:trHeight w:val="20"/>
        </w:trPr>
        <w:tc>
          <w:tcPr>
            <w:tcW w:w="4253" w:type="dxa"/>
          </w:tcPr>
          <w:p w:rsidR="00532F5F" w:rsidRPr="004F7A6F" w:rsidRDefault="00532F5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532F5F" w:rsidRPr="004F7A6F" w:rsidRDefault="00532F5F" w:rsidP="00EB145C">
            <w:pPr>
              <w:spacing w:after="0" w:line="240" w:lineRule="auto"/>
              <w:jc w:val="both"/>
              <w:rPr>
                <w:sz w:val="18"/>
                <w:szCs w:val="18"/>
                <w:lang w:val="mn-MN"/>
              </w:rPr>
            </w:pPr>
            <w:r w:rsidRPr="004F7A6F">
              <w:rPr>
                <w:sz w:val="18"/>
                <w:szCs w:val="18"/>
                <w:lang w:val="mn-MN"/>
              </w:rPr>
              <w:t>Хөнгөлөлттэй зээл, буцалтгүй тусламж</w:t>
            </w:r>
          </w:p>
        </w:tc>
      </w:tr>
      <w:tr w:rsidR="004F7A6F" w:rsidRPr="004F7A6F" w:rsidTr="004C6E1A">
        <w:trPr>
          <w:trHeight w:val="20"/>
        </w:trPr>
        <w:tc>
          <w:tcPr>
            <w:tcW w:w="4253" w:type="dxa"/>
          </w:tcPr>
          <w:p w:rsidR="00532F5F" w:rsidRPr="004F7A6F" w:rsidRDefault="00532F5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532F5F" w:rsidRPr="004F7A6F" w:rsidRDefault="00472CB8" w:rsidP="00EB145C">
            <w:pPr>
              <w:spacing w:after="0" w:line="240" w:lineRule="auto"/>
              <w:jc w:val="both"/>
              <w:rPr>
                <w:sz w:val="18"/>
                <w:szCs w:val="18"/>
                <w:lang w:val="mn-MN"/>
              </w:rPr>
            </w:pPr>
            <w:r w:rsidRPr="004F7A6F">
              <w:rPr>
                <w:sz w:val="18"/>
                <w:szCs w:val="18"/>
                <w:lang w:val="mn-MN"/>
              </w:rPr>
              <w:t>130.0 сая ам.доллар</w:t>
            </w:r>
          </w:p>
        </w:tc>
      </w:tr>
      <w:tr w:rsidR="004F7A6F" w:rsidRPr="004F7A6F" w:rsidTr="004C6E1A">
        <w:trPr>
          <w:trHeight w:val="20"/>
        </w:trPr>
        <w:tc>
          <w:tcPr>
            <w:tcW w:w="4253" w:type="dxa"/>
          </w:tcPr>
          <w:p w:rsidR="00532F5F" w:rsidRPr="004F7A6F" w:rsidRDefault="00532F5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532F5F" w:rsidRPr="004F7A6F" w:rsidRDefault="00472CB8" w:rsidP="00EB145C">
            <w:pPr>
              <w:spacing w:after="0" w:line="240" w:lineRule="auto"/>
              <w:jc w:val="both"/>
              <w:rPr>
                <w:sz w:val="18"/>
                <w:szCs w:val="18"/>
                <w:lang w:val="mn-MN"/>
              </w:rPr>
            </w:pPr>
            <w:r w:rsidRPr="004F7A6F">
              <w:rPr>
                <w:sz w:val="18"/>
                <w:szCs w:val="18"/>
                <w:lang w:val="mn-MN"/>
              </w:rPr>
              <w:t>2017-2022</w:t>
            </w:r>
          </w:p>
        </w:tc>
      </w:tr>
      <w:tr w:rsidR="004F7A6F" w:rsidRPr="004F7A6F" w:rsidTr="004C6E1A">
        <w:trPr>
          <w:trHeight w:val="20"/>
        </w:trPr>
        <w:tc>
          <w:tcPr>
            <w:tcW w:w="4253" w:type="dxa"/>
          </w:tcPr>
          <w:p w:rsidR="00532F5F" w:rsidRPr="004F7A6F" w:rsidRDefault="00532F5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532F5F" w:rsidRPr="004F7A6F" w:rsidRDefault="00532F5F" w:rsidP="00EB145C">
            <w:pPr>
              <w:spacing w:after="0" w:line="240" w:lineRule="auto"/>
              <w:jc w:val="both"/>
              <w:rPr>
                <w:sz w:val="18"/>
                <w:szCs w:val="18"/>
                <w:lang w:val="mn-MN"/>
              </w:rPr>
            </w:pPr>
            <w:r w:rsidRPr="004F7A6F">
              <w:rPr>
                <w:sz w:val="18"/>
                <w:szCs w:val="18"/>
                <w:lang w:val="mn-MN"/>
              </w:rPr>
              <w:t>175.1 сая төгрөг гадаад зээл, 1,289.7 сая төгрөг гадаад тусламж</w:t>
            </w:r>
          </w:p>
        </w:tc>
      </w:tr>
    </w:tbl>
    <w:p w:rsidR="00532F5F" w:rsidRPr="004F7A6F" w:rsidRDefault="00CD7656" w:rsidP="00CD7656">
      <w:pPr>
        <w:spacing w:before="240"/>
        <w:ind w:firstLine="720"/>
        <w:jc w:val="both"/>
        <w:rPr>
          <w:sz w:val="18"/>
          <w:szCs w:val="18"/>
          <w:lang w:val="mn-MN"/>
        </w:rPr>
      </w:pPr>
      <w:r w:rsidRPr="004F7A6F">
        <w:rPr>
          <w:sz w:val="18"/>
          <w:szCs w:val="18"/>
          <w:lang w:val="mn-MN"/>
        </w:rPr>
        <w:t>Архангай, Баянхонгор, Говь-Алтай, Говь Сүмбэр, Дундговь, Завхан, Өвөрхангай, Хэнтий, Төв, Сүхбаатар аймгуудын төвийн дулааны станцтай төвлөрсөн дулаан хангамжийн системд шилжүүлэн техник, технологийн шинэчлэлт хийх, оршин суугчдыг найдвартай халаалт, хэрэглээний халуун усаар тогтмол хангах, ая тухтай, эрүүл орчныг бүрдүүлэхэд оршино.</w:t>
      </w:r>
      <w:r w:rsidR="00532F5F" w:rsidRPr="004F7A6F">
        <w:rPr>
          <w:sz w:val="18"/>
          <w:szCs w:val="18"/>
          <w:lang w:val="mn-MN"/>
        </w:rPr>
        <w:t xml:space="preserve"> </w:t>
      </w:r>
    </w:p>
    <w:p w:rsidR="00ED3398" w:rsidRPr="004F7A6F" w:rsidRDefault="00ED3398" w:rsidP="008C18FA">
      <w:pPr>
        <w:pStyle w:val="Heading3"/>
        <w:rPr>
          <w:rFonts w:ascii="Arial" w:hAnsi="Arial" w:cs="Arial"/>
          <w:sz w:val="18"/>
          <w:szCs w:val="18"/>
        </w:rPr>
      </w:pPr>
      <w:r w:rsidRPr="004F7A6F">
        <w:rPr>
          <w:rFonts w:ascii="Arial" w:hAnsi="Arial" w:cs="Arial"/>
          <w:sz w:val="18"/>
          <w:szCs w:val="18"/>
        </w:rPr>
        <w:t>2.14.9. Улаанбаатар-Мандалговь цахилгаан дамжуулах агаарын шугам, дэд станц барих төсөл</w:t>
      </w:r>
      <w:r w:rsidR="00BD55C2" w:rsidRPr="004F7A6F">
        <w:rPr>
          <w:rFonts w:ascii="Arial" w:hAnsi="Arial" w:cs="Arial"/>
          <w:sz w:val="18"/>
          <w:szCs w:val="18"/>
        </w:rPr>
        <w:t xml:space="preserve"> -                   "Ulaanbaatar-Mandalgobi Transmission overhead line and substation construction”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ED3398" w:rsidRPr="004F7A6F" w:rsidRDefault="00ED3398"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ED3398"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ED3398" w:rsidRPr="004F7A6F" w:rsidRDefault="00ED3398"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ED3398" w:rsidRPr="004F7A6F" w:rsidRDefault="00ED3398"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ED3398" w:rsidRPr="004F7A6F" w:rsidRDefault="00ED3398"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ED3398" w:rsidRPr="004F7A6F" w:rsidRDefault="000B16DD" w:rsidP="000B16DD">
            <w:pPr>
              <w:spacing w:after="0" w:line="240" w:lineRule="auto"/>
              <w:jc w:val="both"/>
              <w:rPr>
                <w:sz w:val="18"/>
                <w:szCs w:val="18"/>
                <w:lang w:val="mn-MN"/>
              </w:rPr>
            </w:pPr>
            <w:r w:rsidRPr="004F7A6F">
              <w:rPr>
                <w:sz w:val="18"/>
                <w:szCs w:val="18"/>
                <w:lang w:val="mn-MN"/>
              </w:rPr>
              <w:t>113.0 сая ам.доллар</w:t>
            </w:r>
          </w:p>
        </w:tc>
      </w:tr>
      <w:tr w:rsidR="004F7A6F" w:rsidRPr="004F7A6F" w:rsidTr="004C6E1A">
        <w:trPr>
          <w:trHeight w:val="20"/>
        </w:trPr>
        <w:tc>
          <w:tcPr>
            <w:tcW w:w="4253" w:type="dxa"/>
          </w:tcPr>
          <w:p w:rsidR="00ED3398" w:rsidRPr="004F7A6F" w:rsidRDefault="00ED3398" w:rsidP="00EB145C">
            <w:pPr>
              <w:spacing w:after="0" w:line="240" w:lineRule="auto"/>
              <w:jc w:val="both"/>
              <w:rPr>
                <w:b/>
                <w:sz w:val="18"/>
                <w:szCs w:val="18"/>
                <w:lang w:val="mn-MN"/>
              </w:rPr>
            </w:pPr>
            <w:r w:rsidRPr="004F7A6F">
              <w:rPr>
                <w:b/>
                <w:sz w:val="18"/>
                <w:szCs w:val="18"/>
                <w:lang w:val="mn-MN"/>
              </w:rPr>
              <w:lastRenderedPageBreak/>
              <w:t>Төсөл хэрэгжих хугацаа</w:t>
            </w:r>
          </w:p>
        </w:tc>
        <w:tc>
          <w:tcPr>
            <w:tcW w:w="5103" w:type="dxa"/>
          </w:tcPr>
          <w:p w:rsidR="00ED3398" w:rsidRPr="004F7A6F" w:rsidRDefault="0064310F" w:rsidP="00EB145C">
            <w:pPr>
              <w:spacing w:after="0" w:line="240" w:lineRule="auto"/>
              <w:jc w:val="both"/>
              <w:rPr>
                <w:sz w:val="18"/>
                <w:szCs w:val="18"/>
                <w:lang w:val="mn-MN"/>
              </w:rPr>
            </w:pPr>
            <w:r w:rsidRPr="004F7A6F">
              <w:rPr>
                <w:sz w:val="18"/>
                <w:szCs w:val="18"/>
                <w:lang w:val="mn-MN"/>
              </w:rPr>
              <w:t>2017-2020</w:t>
            </w:r>
          </w:p>
        </w:tc>
      </w:tr>
      <w:tr w:rsidR="004F7A6F" w:rsidRPr="004F7A6F" w:rsidTr="004C6E1A">
        <w:trPr>
          <w:trHeight w:val="20"/>
        </w:trPr>
        <w:tc>
          <w:tcPr>
            <w:tcW w:w="4253" w:type="dxa"/>
          </w:tcPr>
          <w:p w:rsidR="00ED3398" w:rsidRPr="004F7A6F" w:rsidRDefault="00ED3398"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ED3398" w:rsidRPr="004F7A6F" w:rsidRDefault="0054212D" w:rsidP="00EB145C">
            <w:pPr>
              <w:spacing w:after="0" w:line="240" w:lineRule="auto"/>
              <w:jc w:val="both"/>
              <w:rPr>
                <w:sz w:val="18"/>
                <w:szCs w:val="18"/>
                <w:lang w:val="mn-MN"/>
              </w:rPr>
            </w:pPr>
            <w:r w:rsidRPr="004F7A6F">
              <w:rPr>
                <w:sz w:val="18"/>
                <w:szCs w:val="18"/>
                <w:lang w:val="mn-MN"/>
              </w:rPr>
              <w:t>5</w:t>
            </w:r>
            <w:r w:rsidR="00A565BA" w:rsidRPr="004F7A6F">
              <w:rPr>
                <w:sz w:val="18"/>
                <w:szCs w:val="18"/>
                <w:lang w:val="mn-MN"/>
              </w:rPr>
              <w:t>8</w:t>
            </w:r>
            <w:r w:rsidR="00E05567" w:rsidRPr="004F7A6F">
              <w:rPr>
                <w:sz w:val="18"/>
                <w:szCs w:val="18"/>
                <w:lang w:val="mn-MN"/>
              </w:rPr>
              <w:t>,811.4</w:t>
            </w:r>
            <w:r w:rsidR="00ED3398" w:rsidRPr="004F7A6F">
              <w:rPr>
                <w:sz w:val="18"/>
                <w:szCs w:val="18"/>
                <w:lang w:val="mn-MN"/>
              </w:rPr>
              <w:t xml:space="preserve"> сая төгрөг</w:t>
            </w:r>
            <w:r w:rsidR="00E05567" w:rsidRPr="004F7A6F">
              <w:rPr>
                <w:sz w:val="18"/>
                <w:szCs w:val="18"/>
                <w:lang w:val="mn-MN"/>
              </w:rPr>
              <w:t xml:space="preserve"> гадаад зээл</w:t>
            </w:r>
          </w:p>
        </w:tc>
      </w:tr>
    </w:tbl>
    <w:p w:rsidR="00ED3398" w:rsidRPr="004F7A6F" w:rsidRDefault="00BE2689" w:rsidP="008375D6">
      <w:pPr>
        <w:spacing w:before="240"/>
        <w:ind w:firstLine="720"/>
        <w:jc w:val="both"/>
        <w:rPr>
          <w:sz w:val="18"/>
          <w:szCs w:val="18"/>
          <w:lang w:val="mn-MN"/>
        </w:rPr>
      </w:pPr>
      <w:r w:rsidRPr="004F7A6F">
        <w:rPr>
          <w:sz w:val="18"/>
          <w:szCs w:val="18"/>
          <w:lang w:val="mn-MN"/>
        </w:rPr>
        <w:t xml:space="preserve">Улаанбаатар-Мандалговийн 330 кВ-ын овортой 2 хэлхээт 260 км цахилгаан дамжуулах агаарын шугам, 220 кВ-ын дэд станц барих бөгөөд төслийг </w:t>
      </w:r>
      <w:r w:rsidR="00511B7E" w:rsidRPr="004F7A6F">
        <w:rPr>
          <w:sz w:val="18"/>
          <w:szCs w:val="18"/>
          <w:lang w:val="mn-MN"/>
        </w:rPr>
        <w:t>хэрэгжүүлснээр</w:t>
      </w:r>
      <w:r w:rsidRPr="004F7A6F">
        <w:rPr>
          <w:sz w:val="18"/>
          <w:szCs w:val="18"/>
          <w:lang w:val="mn-MN"/>
        </w:rPr>
        <w:t xml:space="preserve"> Монгол Улсын нийгэм, эдийн засагт </w:t>
      </w:r>
      <w:r w:rsidR="006D7AA7" w:rsidRPr="004F7A6F">
        <w:rPr>
          <w:sz w:val="18"/>
          <w:szCs w:val="18"/>
          <w:lang w:val="mn-MN"/>
        </w:rPr>
        <w:t xml:space="preserve">ихээхэн </w:t>
      </w:r>
      <w:r w:rsidRPr="004F7A6F">
        <w:rPr>
          <w:sz w:val="18"/>
          <w:szCs w:val="18"/>
          <w:lang w:val="mn-MN"/>
        </w:rPr>
        <w:t>хувь нэмэр оруулах томоохон ашигт малтмалын орд газрууд болох Таван</w:t>
      </w:r>
      <w:r w:rsidR="000456BF" w:rsidRPr="004F7A6F">
        <w:rPr>
          <w:sz w:val="18"/>
          <w:szCs w:val="18"/>
          <w:lang w:val="mn-MN"/>
        </w:rPr>
        <w:t xml:space="preserve"> </w:t>
      </w:r>
      <w:r w:rsidR="000456BF" w:rsidRPr="004F7A6F">
        <w:rPr>
          <w:sz w:val="18"/>
          <w:szCs w:val="18"/>
          <w:lang w:val="mn-MN"/>
        </w:rPr>
        <w:tab/>
        <w:t xml:space="preserve">толгой, </w:t>
      </w:r>
      <w:r w:rsidRPr="004F7A6F">
        <w:rPr>
          <w:sz w:val="18"/>
          <w:szCs w:val="18"/>
          <w:lang w:val="mn-MN"/>
        </w:rPr>
        <w:t>Оюутолгой болон Цагаансуврагийн цахилгаан эрчим хүчний үе шатны хэрэглээг төвийн эрчим хүчний системээс найдвартай хангах, мөн Таван</w:t>
      </w:r>
      <w:r w:rsidR="000456BF" w:rsidRPr="004F7A6F">
        <w:rPr>
          <w:sz w:val="18"/>
          <w:szCs w:val="18"/>
          <w:lang w:val="mn-MN"/>
        </w:rPr>
        <w:t xml:space="preserve"> </w:t>
      </w:r>
      <w:r w:rsidRPr="004F7A6F">
        <w:rPr>
          <w:sz w:val="18"/>
          <w:szCs w:val="18"/>
          <w:lang w:val="mn-MN"/>
        </w:rPr>
        <w:t>толгой ц</w:t>
      </w:r>
      <w:r w:rsidR="005F781E" w:rsidRPr="004F7A6F">
        <w:rPr>
          <w:sz w:val="18"/>
          <w:szCs w:val="18"/>
          <w:lang w:val="mn-MN"/>
        </w:rPr>
        <w:t xml:space="preserve">ахилгаан станц ашиглалтад ороход </w:t>
      </w:r>
      <w:r w:rsidRPr="004F7A6F">
        <w:rPr>
          <w:sz w:val="18"/>
          <w:szCs w:val="18"/>
          <w:lang w:val="mn-MN"/>
        </w:rPr>
        <w:t>2 т</w:t>
      </w:r>
      <w:r w:rsidR="000456BF" w:rsidRPr="004F7A6F">
        <w:rPr>
          <w:sz w:val="18"/>
          <w:szCs w:val="18"/>
          <w:lang w:val="mn-MN"/>
        </w:rPr>
        <w:t xml:space="preserve">алын эх үүсвэртэй бүс хоорондыг </w:t>
      </w:r>
      <w:r w:rsidRPr="004F7A6F">
        <w:rPr>
          <w:sz w:val="18"/>
          <w:szCs w:val="18"/>
          <w:lang w:val="mn-MN"/>
        </w:rPr>
        <w:t xml:space="preserve">холбосон чухал ач холбогдолтой </w:t>
      </w:r>
      <w:r w:rsidR="005F781E" w:rsidRPr="004F7A6F">
        <w:rPr>
          <w:sz w:val="18"/>
          <w:szCs w:val="18"/>
          <w:lang w:val="mn-MN"/>
        </w:rPr>
        <w:t xml:space="preserve">цахилгаан дамжуулах </w:t>
      </w:r>
      <w:r w:rsidRPr="004F7A6F">
        <w:rPr>
          <w:sz w:val="18"/>
          <w:szCs w:val="18"/>
          <w:lang w:val="mn-MN"/>
        </w:rPr>
        <w:t>агаарын шугам</w:t>
      </w:r>
      <w:r w:rsidR="005F781E" w:rsidRPr="004F7A6F">
        <w:rPr>
          <w:sz w:val="18"/>
          <w:szCs w:val="18"/>
          <w:lang w:val="mn-MN"/>
        </w:rPr>
        <w:t>ыг бий</w:t>
      </w:r>
      <w:r w:rsidRPr="004F7A6F">
        <w:rPr>
          <w:sz w:val="18"/>
          <w:szCs w:val="18"/>
          <w:lang w:val="mn-MN"/>
        </w:rPr>
        <w:t xml:space="preserve"> бол</w:t>
      </w:r>
      <w:r w:rsidR="005F781E" w:rsidRPr="004F7A6F">
        <w:rPr>
          <w:sz w:val="18"/>
          <w:szCs w:val="18"/>
          <w:lang w:val="mn-MN"/>
        </w:rPr>
        <w:t>г</w:t>
      </w:r>
      <w:r w:rsidRPr="004F7A6F">
        <w:rPr>
          <w:sz w:val="18"/>
          <w:szCs w:val="18"/>
          <w:lang w:val="mn-MN"/>
        </w:rPr>
        <w:t>ох юм.</w:t>
      </w:r>
    </w:p>
    <w:p w:rsidR="005A506F" w:rsidRPr="004F7A6F" w:rsidRDefault="005A506F" w:rsidP="008C18FA">
      <w:pPr>
        <w:pStyle w:val="Heading3"/>
        <w:rPr>
          <w:rFonts w:ascii="Arial" w:hAnsi="Arial" w:cs="Arial"/>
          <w:sz w:val="18"/>
          <w:szCs w:val="18"/>
        </w:rPr>
      </w:pPr>
      <w:r w:rsidRPr="004F7A6F">
        <w:rPr>
          <w:rFonts w:ascii="Arial" w:hAnsi="Arial" w:cs="Arial"/>
          <w:sz w:val="18"/>
          <w:szCs w:val="18"/>
        </w:rPr>
        <w:t>2.14.10. Эрдэнэтийн дулааны цахилгаан станцын шинэчлэл төсөл</w:t>
      </w:r>
      <w:r w:rsidR="00BD55C2" w:rsidRPr="004F7A6F">
        <w:rPr>
          <w:rFonts w:ascii="Arial" w:hAnsi="Arial" w:cs="Arial"/>
          <w:sz w:val="18"/>
          <w:szCs w:val="18"/>
        </w:rPr>
        <w:t xml:space="preserve"> - “Erdenet thermal power station”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5A506F" w:rsidRPr="004F7A6F" w:rsidRDefault="005A506F"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5A506F"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5A506F" w:rsidRPr="004F7A6F" w:rsidRDefault="005A506F"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5A506F" w:rsidRPr="004F7A6F" w:rsidRDefault="005A506F"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5A506F" w:rsidRPr="004F7A6F" w:rsidRDefault="005A506F"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5A506F" w:rsidRPr="004F7A6F" w:rsidRDefault="00D53990" w:rsidP="00EB145C">
            <w:pPr>
              <w:spacing w:after="0" w:line="240" w:lineRule="auto"/>
              <w:jc w:val="both"/>
              <w:rPr>
                <w:sz w:val="18"/>
                <w:szCs w:val="18"/>
                <w:lang w:val="mn-MN"/>
              </w:rPr>
            </w:pPr>
            <w:r w:rsidRPr="004F7A6F">
              <w:rPr>
                <w:sz w:val="18"/>
                <w:szCs w:val="18"/>
                <w:lang w:val="mn-MN"/>
              </w:rPr>
              <w:t>49.2 сая ам.доллар</w:t>
            </w:r>
          </w:p>
        </w:tc>
      </w:tr>
      <w:tr w:rsidR="004F7A6F" w:rsidRPr="004F7A6F" w:rsidTr="004C6E1A">
        <w:trPr>
          <w:trHeight w:val="20"/>
        </w:trPr>
        <w:tc>
          <w:tcPr>
            <w:tcW w:w="4253" w:type="dxa"/>
          </w:tcPr>
          <w:p w:rsidR="005A506F" w:rsidRPr="004F7A6F" w:rsidRDefault="005A506F"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5A506F" w:rsidRPr="004F7A6F" w:rsidRDefault="00D53990" w:rsidP="00EB145C">
            <w:pPr>
              <w:spacing w:after="0" w:line="240" w:lineRule="auto"/>
              <w:jc w:val="both"/>
              <w:rPr>
                <w:sz w:val="18"/>
                <w:szCs w:val="18"/>
                <w:lang w:val="mn-MN"/>
              </w:rPr>
            </w:pPr>
            <w:r w:rsidRPr="004F7A6F">
              <w:rPr>
                <w:sz w:val="18"/>
                <w:szCs w:val="18"/>
                <w:lang w:val="mn-MN"/>
              </w:rPr>
              <w:t>2017-2020</w:t>
            </w:r>
          </w:p>
        </w:tc>
      </w:tr>
      <w:tr w:rsidR="004F7A6F" w:rsidRPr="004F7A6F" w:rsidTr="004C6E1A">
        <w:trPr>
          <w:trHeight w:val="20"/>
        </w:trPr>
        <w:tc>
          <w:tcPr>
            <w:tcW w:w="4253" w:type="dxa"/>
          </w:tcPr>
          <w:p w:rsidR="005A506F" w:rsidRPr="004F7A6F" w:rsidRDefault="005A506F"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5A506F" w:rsidRPr="004F7A6F" w:rsidRDefault="00A565BA" w:rsidP="00EB145C">
            <w:pPr>
              <w:spacing w:after="0" w:line="240" w:lineRule="auto"/>
              <w:jc w:val="both"/>
              <w:rPr>
                <w:sz w:val="18"/>
                <w:szCs w:val="18"/>
                <w:lang w:val="mn-MN"/>
              </w:rPr>
            </w:pPr>
            <w:r w:rsidRPr="004F7A6F">
              <w:rPr>
                <w:sz w:val="18"/>
                <w:szCs w:val="18"/>
                <w:lang w:val="mn-MN"/>
              </w:rPr>
              <w:t>3</w:t>
            </w:r>
            <w:r w:rsidR="004D21BB" w:rsidRPr="004F7A6F">
              <w:rPr>
                <w:sz w:val="18"/>
                <w:szCs w:val="18"/>
                <w:lang w:val="mn-MN"/>
              </w:rPr>
              <w:t xml:space="preserve">,000.0 </w:t>
            </w:r>
            <w:r w:rsidR="005A506F" w:rsidRPr="004F7A6F">
              <w:rPr>
                <w:sz w:val="18"/>
                <w:szCs w:val="18"/>
                <w:lang w:val="mn-MN"/>
              </w:rPr>
              <w:t>сая төгрөг гадаад зээл</w:t>
            </w:r>
          </w:p>
        </w:tc>
      </w:tr>
    </w:tbl>
    <w:p w:rsidR="005A506F" w:rsidRPr="004F7A6F" w:rsidRDefault="005A506F" w:rsidP="008375D6">
      <w:pPr>
        <w:spacing w:before="240"/>
        <w:ind w:firstLine="720"/>
        <w:jc w:val="both"/>
        <w:rPr>
          <w:sz w:val="18"/>
          <w:szCs w:val="18"/>
          <w:lang w:val="mn-MN"/>
        </w:rPr>
      </w:pPr>
      <w:r w:rsidRPr="004F7A6F">
        <w:rPr>
          <w:sz w:val="18"/>
          <w:szCs w:val="18"/>
          <w:lang w:val="mn-MN"/>
        </w:rPr>
        <w:t>Төслийн</w:t>
      </w:r>
      <w:r w:rsidR="00761112" w:rsidRPr="004F7A6F">
        <w:rPr>
          <w:sz w:val="18"/>
          <w:szCs w:val="18"/>
          <w:lang w:val="mn-MN"/>
        </w:rPr>
        <w:t xml:space="preserve"> зорилго нь </w:t>
      </w:r>
      <w:r w:rsidRPr="004F7A6F">
        <w:rPr>
          <w:sz w:val="18"/>
          <w:szCs w:val="18"/>
          <w:lang w:val="mn-MN"/>
        </w:rPr>
        <w:t xml:space="preserve"> </w:t>
      </w:r>
      <w:r w:rsidR="00761112" w:rsidRPr="004F7A6F">
        <w:rPr>
          <w:sz w:val="18"/>
          <w:szCs w:val="18"/>
          <w:lang w:val="mn-MN"/>
        </w:rPr>
        <w:t>Эрдэнэтийн дулааны цахилгаан станцын суурилагдсан хүчин чадлыг 35 МВт-аар өргөтгөж, эрчим хүчний өсөн нэмэгдэж буй хэрэгцээг хангах</w:t>
      </w:r>
      <w:r w:rsidR="004C6E1A" w:rsidRPr="004F7A6F">
        <w:rPr>
          <w:sz w:val="18"/>
          <w:szCs w:val="18"/>
          <w:lang w:val="mn-MN"/>
        </w:rPr>
        <w:t>ад оршино. Төслийн хүрээнд СС-50 турбогенератор шинээр суурилуулж, хими ус цэвэрлэгээний тоног төхөөрөмжийг шинэчилж, эсрэг осмосын технологид шилжүүлэх, сүлжээний групп бойлер шинээр суурилуулах, хөргөх цамхаг шинээр барих, 3 км агаарын шугам, ил, далд хуваарилах байгууламж, трансформатор, цахилгаан удир</w:t>
      </w:r>
      <w:r w:rsidR="00803277" w:rsidRPr="004F7A6F">
        <w:rPr>
          <w:sz w:val="18"/>
          <w:szCs w:val="18"/>
          <w:lang w:val="mn-MN"/>
        </w:rPr>
        <w:t>длага, хамгаалалт, автоматик, тоног</w:t>
      </w:r>
      <w:r w:rsidR="00CF6E38" w:rsidRPr="004F7A6F">
        <w:rPr>
          <w:sz w:val="18"/>
          <w:szCs w:val="18"/>
          <w:lang w:val="mn-MN"/>
        </w:rPr>
        <w:t>,</w:t>
      </w:r>
      <w:r w:rsidR="00803277" w:rsidRPr="004F7A6F">
        <w:rPr>
          <w:sz w:val="18"/>
          <w:szCs w:val="18"/>
          <w:lang w:val="mn-MN"/>
        </w:rPr>
        <w:t xml:space="preserve"> төхөөрөмжүүдийн </w:t>
      </w:r>
      <w:r w:rsidR="004C6E1A" w:rsidRPr="004F7A6F">
        <w:rPr>
          <w:sz w:val="18"/>
          <w:szCs w:val="18"/>
          <w:lang w:val="mn-MN"/>
        </w:rPr>
        <w:t>хамт суурилуулагдана.</w:t>
      </w:r>
    </w:p>
    <w:p w:rsidR="006D1E7C" w:rsidRPr="004F7A6F" w:rsidRDefault="006D1E7C"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2.15. МОНГОЛ УЛСЫН ЕРӨНХИЙ ПРОКУРОР</w:t>
      </w:r>
    </w:p>
    <w:p w:rsidR="006D1E7C" w:rsidRPr="004F7A6F" w:rsidRDefault="006D1E7C" w:rsidP="008C18FA">
      <w:pPr>
        <w:pStyle w:val="Heading3"/>
        <w:rPr>
          <w:rFonts w:ascii="Arial" w:hAnsi="Arial" w:cs="Arial"/>
          <w:sz w:val="18"/>
          <w:szCs w:val="18"/>
        </w:rPr>
      </w:pPr>
      <w:r w:rsidRPr="004F7A6F">
        <w:rPr>
          <w:rFonts w:ascii="Arial" w:hAnsi="Arial" w:cs="Arial"/>
          <w:sz w:val="18"/>
          <w:szCs w:val="18"/>
        </w:rPr>
        <w:t>2.1</w:t>
      </w:r>
      <w:r w:rsidR="007A6C6F" w:rsidRPr="004F7A6F">
        <w:rPr>
          <w:rFonts w:ascii="Arial" w:hAnsi="Arial" w:cs="Arial"/>
          <w:sz w:val="18"/>
          <w:szCs w:val="18"/>
        </w:rPr>
        <w:t>5</w:t>
      </w:r>
      <w:r w:rsidRPr="004F7A6F">
        <w:rPr>
          <w:rFonts w:ascii="Arial" w:hAnsi="Arial" w:cs="Arial"/>
          <w:sz w:val="18"/>
          <w:szCs w:val="18"/>
        </w:rPr>
        <w:t xml:space="preserve">.1. </w:t>
      </w:r>
      <w:r w:rsidR="007A6C6F" w:rsidRPr="004F7A6F">
        <w:rPr>
          <w:rFonts w:ascii="Arial" w:hAnsi="Arial" w:cs="Arial"/>
          <w:sz w:val="18"/>
          <w:szCs w:val="18"/>
        </w:rPr>
        <w:t>Цахим сургалт төсөл</w:t>
      </w:r>
      <w:r w:rsidR="0071727E" w:rsidRPr="004F7A6F">
        <w:rPr>
          <w:rFonts w:ascii="Arial" w:hAnsi="Arial" w:cs="Arial"/>
          <w:sz w:val="18"/>
          <w:szCs w:val="18"/>
        </w:rPr>
        <w:t xml:space="preserve"> - E-training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6D1E7C" w:rsidRPr="004F7A6F" w:rsidRDefault="006D1E7C"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6D1E7C" w:rsidRPr="004F7A6F" w:rsidRDefault="007A6C6F" w:rsidP="00EB145C">
            <w:pPr>
              <w:spacing w:after="0" w:line="240" w:lineRule="auto"/>
              <w:jc w:val="both"/>
              <w:rPr>
                <w:sz w:val="18"/>
                <w:szCs w:val="18"/>
                <w:lang w:val="mn-MN"/>
              </w:rPr>
            </w:pPr>
            <w:r w:rsidRPr="004F7A6F">
              <w:rPr>
                <w:sz w:val="18"/>
                <w:szCs w:val="18"/>
                <w:lang w:val="mn-MN"/>
              </w:rPr>
              <w:t>БНХАУ-ын Засгийн газар</w:t>
            </w:r>
            <w:r w:rsidR="006D1E7C" w:rsidRPr="004F7A6F">
              <w:rPr>
                <w:sz w:val="18"/>
                <w:szCs w:val="18"/>
                <w:lang w:val="mn-MN"/>
              </w:rPr>
              <w:t xml:space="preserve"> </w:t>
            </w:r>
          </w:p>
        </w:tc>
      </w:tr>
      <w:tr w:rsidR="004F7A6F" w:rsidRPr="004F7A6F" w:rsidTr="004C6E1A">
        <w:trPr>
          <w:trHeight w:val="20"/>
        </w:trPr>
        <w:tc>
          <w:tcPr>
            <w:tcW w:w="4253" w:type="dxa"/>
          </w:tcPr>
          <w:p w:rsidR="006D1E7C" w:rsidRPr="004F7A6F" w:rsidRDefault="006D1E7C"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6D1E7C" w:rsidRPr="004F7A6F" w:rsidRDefault="007A6C6F" w:rsidP="00EB145C">
            <w:pPr>
              <w:spacing w:after="0" w:line="240" w:lineRule="auto"/>
              <w:jc w:val="both"/>
              <w:rPr>
                <w:sz w:val="18"/>
                <w:szCs w:val="18"/>
                <w:lang w:val="mn-MN"/>
              </w:rPr>
            </w:pPr>
            <w:r w:rsidRPr="004F7A6F">
              <w:rPr>
                <w:sz w:val="18"/>
                <w:szCs w:val="18"/>
                <w:lang w:val="mn-MN"/>
              </w:rPr>
              <w:t>Буцалтгүй тусламж</w:t>
            </w:r>
            <w:r w:rsidR="006D1E7C" w:rsidRPr="004F7A6F">
              <w:rPr>
                <w:sz w:val="18"/>
                <w:szCs w:val="18"/>
                <w:lang w:val="mn-MN"/>
              </w:rPr>
              <w:t xml:space="preserve"> </w:t>
            </w:r>
          </w:p>
        </w:tc>
      </w:tr>
      <w:tr w:rsidR="004F7A6F" w:rsidRPr="004F7A6F" w:rsidTr="004C6E1A">
        <w:trPr>
          <w:trHeight w:val="20"/>
        </w:trPr>
        <w:tc>
          <w:tcPr>
            <w:tcW w:w="4253" w:type="dxa"/>
          </w:tcPr>
          <w:p w:rsidR="006D1E7C" w:rsidRPr="004F7A6F" w:rsidRDefault="006D1E7C"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6D1E7C" w:rsidRPr="004F7A6F" w:rsidRDefault="006F40E3" w:rsidP="00EB145C">
            <w:pPr>
              <w:spacing w:after="0" w:line="240" w:lineRule="auto"/>
              <w:jc w:val="both"/>
              <w:rPr>
                <w:sz w:val="18"/>
                <w:szCs w:val="18"/>
                <w:lang w:val="mn-MN"/>
              </w:rPr>
            </w:pPr>
            <w:r w:rsidRPr="004F7A6F">
              <w:rPr>
                <w:sz w:val="18"/>
                <w:szCs w:val="18"/>
                <w:lang w:val="mn-MN"/>
              </w:rPr>
              <w:t>800.0 мянган ам.доллар</w:t>
            </w:r>
          </w:p>
        </w:tc>
      </w:tr>
      <w:tr w:rsidR="004F7A6F" w:rsidRPr="004F7A6F" w:rsidTr="004C6E1A">
        <w:trPr>
          <w:trHeight w:val="20"/>
        </w:trPr>
        <w:tc>
          <w:tcPr>
            <w:tcW w:w="4253" w:type="dxa"/>
          </w:tcPr>
          <w:p w:rsidR="006D1E7C" w:rsidRPr="004F7A6F" w:rsidRDefault="006D1E7C"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6D1E7C" w:rsidRPr="004F7A6F" w:rsidRDefault="00171FC5" w:rsidP="00EB145C">
            <w:pPr>
              <w:spacing w:after="0" w:line="240" w:lineRule="auto"/>
              <w:jc w:val="both"/>
              <w:rPr>
                <w:sz w:val="18"/>
                <w:szCs w:val="18"/>
                <w:lang w:val="mn-MN"/>
              </w:rPr>
            </w:pPr>
            <w:r w:rsidRPr="004F7A6F">
              <w:rPr>
                <w:sz w:val="18"/>
                <w:szCs w:val="18"/>
                <w:lang w:val="mn-MN"/>
              </w:rPr>
              <w:t>2017-2018</w:t>
            </w:r>
          </w:p>
        </w:tc>
      </w:tr>
      <w:tr w:rsidR="004F7A6F" w:rsidRPr="004F7A6F" w:rsidTr="004C6E1A">
        <w:trPr>
          <w:trHeight w:val="20"/>
        </w:trPr>
        <w:tc>
          <w:tcPr>
            <w:tcW w:w="4253" w:type="dxa"/>
          </w:tcPr>
          <w:p w:rsidR="006D1E7C" w:rsidRPr="004F7A6F" w:rsidRDefault="006D1E7C"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6D1E7C" w:rsidRPr="004F7A6F" w:rsidRDefault="007A6C6F" w:rsidP="00EB145C">
            <w:pPr>
              <w:spacing w:after="0" w:line="240" w:lineRule="auto"/>
              <w:jc w:val="both"/>
              <w:rPr>
                <w:sz w:val="18"/>
                <w:szCs w:val="18"/>
                <w:lang w:val="mn-MN"/>
              </w:rPr>
            </w:pPr>
            <w:r w:rsidRPr="004F7A6F">
              <w:rPr>
                <w:sz w:val="18"/>
                <w:szCs w:val="18"/>
                <w:lang w:val="mn-MN"/>
              </w:rPr>
              <w:t xml:space="preserve">300.2 </w:t>
            </w:r>
            <w:r w:rsidR="006D1E7C" w:rsidRPr="004F7A6F">
              <w:rPr>
                <w:sz w:val="18"/>
                <w:szCs w:val="18"/>
                <w:lang w:val="mn-MN"/>
              </w:rPr>
              <w:t>сая төгрөг</w:t>
            </w:r>
          </w:p>
        </w:tc>
      </w:tr>
    </w:tbl>
    <w:p w:rsidR="006D1E7C" w:rsidRPr="004F7A6F" w:rsidRDefault="0089580A" w:rsidP="006E5B1C">
      <w:pPr>
        <w:spacing w:before="240"/>
        <w:ind w:firstLine="720"/>
        <w:jc w:val="both"/>
        <w:rPr>
          <w:sz w:val="18"/>
          <w:szCs w:val="18"/>
          <w:lang w:val="mn-MN"/>
        </w:rPr>
      </w:pPr>
      <w:r w:rsidRPr="004F7A6F">
        <w:rPr>
          <w:sz w:val="18"/>
          <w:szCs w:val="18"/>
          <w:lang w:val="mn-MN"/>
        </w:rPr>
        <w:t>Прокурорын ерөнхий газрын нийт албан хаагчдад зориулсан сургалтын анги танхим, аудио хичээлийн тоног төхөөрөмжөөр хангах зорилготой.</w:t>
      </w:r>
      <w:r w:rsidR="006D1E7C" w:rsidRPr="004F7A6F">
        <w:rPr>
          <w:sz w:val="18"/>
          <w:szCs w:val="18"/>
          <w:lang w:val="mn-MN"/>
        </w:rPr>
        <w:t xml:space="preserve"> </w:t>
      </w:r>
    </w:p>
    <w:p w:rsidR="004C18E3" w:rsidRPr="004F7A6F" w:rsidRDefault="004C18E3"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w:t>
      </w:r>
      <w:r w:rsidR="00E05505" w:rsidRPr="004F7A6F">
        <w:rPr>
          <w:rFonts w:ascii="Arial" w:hAnsi="Arial" w:cs="Arial"/>
          <w:color w:val="auto"/>
          <w:sz w:val="18"/>
          <w:szCs w:val="18"/>
          <w:lang w:val="mn-MN"/>
        </w:rPr>
        <w:t>6</w:t>
      </w:r>
      <w:r w:rsidRPr="004F7A6F">
        <w:rPr>
          <w:rFonts w:ascii="Arial" w:hAnsi="Arial" w:cs="Arial"/>
          <w:color w:val="auto"/>
          <w:sz w:val="18"/>
          <w:szCs w:val="18"/>
          <w:lang w:val="mn-MN"/>
        </w:rPr>
        <w:t>. МОНГОЛ УЛСЫН ЕРӨНХИЙ АУДИТОР</w:t>
      </w:r>
    </w:p>
    <w:p w:rsidR="004C18E3" w:rsidRPr="004F7A6F" w:rsidRDefault="004C18E3" w:rsidP="008C18FA">
      <w:pPr>
        <w:pStyle w:val="Heading3"/>
        <w:rPr>
          <w:rFonts w:ascii="Arial" w:hAnsi="Arial" w:cs="Arial"/>
          <w:sz w:val="18"/>
          <w:szCs w:val="18"/>
        </w:rPr>
      </w:pPr>
      <w:r w:rsidRPr="004F7A6F">
        <w:rPr>
          <w:rFonts w:ascii="Arial" w:hAnsi="Arial" w:cs="Arial"/>
          <w:sz w:val="18"/>
          <w:szCs w:val="18"/>
        </w:rPr>
        <w:t>2.1</w:t>
      </w:r>
      <w:r w:rsidR="00E05505" w:rsidRPr="004F7A6F">
        <w:rPr>
          <w:rFonts w:ascii="Arial" w:hAnsi="Arial" w:cs="Arial"/>
          <w:sz w:val="18"/>
          <w:szCs w:val="18"/>
        </w:rPr>
        <w:t>6</w:t>
      </w:r>
      <w:r w:rsidRPr="004F7A6F">
        <w:rPr>
          <w:rFonts w:ascii="Arial" w:hAnsi="Arial" w:cs="Arial"/>
          <w:sz w:val="18"/>
          <w:szCs w:val="18"/>
        </w:rPr>
        <w:t>.1. Үндэсний аудитын газрын чадавх бэхжүүлэх төсөл</w:t>
      </w:r>
      <w:r w:rsidR="0071727E" w:rsidRPr="004F7A6F">
        <w:rPr>
          <w:rFonts w:ascii="Arial" w:hAnsi="Arial" w:cs="Arial"/>
          <w:sz w:val="18"/>
          <w:szCs w:val="18"/>
        </w:rPr>
        <w:t xml:space="preserve"> - Capacity Building for MNAO through Establishing a Countinuing Professional Development Strategy and Program /P155305/</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4C18E3" w:rsidRPr="004F7A6F" w:rsidRDefault="004C18E3"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4C18E3" w:rsidRPr="004F7A6F" w:rsidRDefault="004C18E3" w:rsidP="00EB145C">
            <w:pPr>
              <w:spacing w:after="0" w:line="240" w:lineRule="auto"/>
              <w:jc w:val="both"/>
              <w:rPr>
                <w:sz w:val="18"/>
                <w:szCs w:val="18"/>
                <w:lang w:val="mn-MN"/>
              </w:rPr>
            </w:pPr>
            <w:r w:rsidRPr="004F7A6F">
              <w:rPr>
                <w:sz w:val="18"/>
                <w:szCs w:val="18"/>
                <w:lang w:val="mn-MN"/>
              </w:rPr>
              <w:t xml:space="preserve">Дэлхийн банк </w:t>
            </w:r>
          </w:p>
        </w:tc>
      </w:tr>
      <w:tr w:rsidR="004F7A6F" w:rsidRPr="004F7A6F" w:rsidTr="004C6E1A">
        <w:trPr>
          <w:trHeight w:val="20"/>
        </w:trPr>
        <w:tc>
          <w:tcPr>
            <w:tcW w:w="4253" w:type="dxa"/>
          </w:tcPr>
          <w:p w:rsidR="004C18E3" w:rsidRPr="004F7A6F" w:rsidRDefault="004C18E3"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4C18E3" w:rsidRPr="004F7A6F" w:rsidRDefault="004C18E3" w:rsidP="00EB145C">
            <w:pPr>
              <w:spacing w:after="0" w:line="240" w:lineRule="auto"/>
              <w:jc w:val="both"/>
              <w:rPr>
                <w:sz w:val="18"/>
                <w:szCs w:val="18"/>
                <w:lang w:val="mn-MN"/>
              </w:rPr>
            </w:pPr>
            <w:r w:rsidRPr="004F7A6F">
              <w:rPr>
                <w:sz w:val="18"/>
                <w:szCs w:val="18"/>
                <w:lang w:val="mn-MN"/>
              </w:rPr>
              <w:t xml:space="preserve">Буцалтгүй тусламж </w:t>
            </w:r>
          </w:p>
        </w:tc>
      </w:tr>
      <w:tr w:rsidR="004F7A6F" w:rsidRPr="004F7A6F" w:rsidTr="004C6E1A">
        <w:trPr>
          <w:trHeight w:val="20"/>
        </w:trPr>
        <w:tc>
          <w:tcPr>
            <w:tcW w:w="4253" w:type="dxa"/>
          </w:tcPr>
          <w:p w:rsidR="004C18E3" w:rsidRPr="004F7A6F" w:rsidRDefault="004C18E3"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4C18E3" w:rsidRPr="004F7A6F" w:rsidRDefault="00112781" w:rsidP="00EB145C">
            <w:pPr>
              <w:spacing w:after="0" w:line="240" w:lineRule="auto"/>
              <w:jc w:val="both"/>
              <w:rPr>
                <w:sz w:val="18"/>
                <w:szCs w:val="18"/>
                <w:lang w:val="mn-MN"/>
              </w:rPr>
            </w:pPr>
            <w:r w:rsidRPr="004F7A6F">
              <w:rPr>
                <w:sz w:val="18"/>
                <w:szCs w:val="18"/>
                <w:lang w:val="mn-MN"/>
              </w:rPr>
              <w:t>380.0 мянган ам.доллар</w:t>
            </w:r>
          </w:p>
        </w:tc>
      </w:tr>
      <w:tr w:rsidR="004F7A6F" w:rsidRPr="004F7A6F" w:rsidTr="004C6E1A">
        <w:trPr>
          <w:trHeight w:val="20"/>
        </w:trPr>
        <w:tc>
          <w:tcPr>
            <w:tcW w:w="4253" w:type="dxa"/>
          </w:tcPr>
          <w:p w:rsidR="004C18E3" w:rsidRPr="004F7A6F" w:rsidRDefault="004C18E3"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4C18E3" w:rsidRPr="004F7A6F" w:rsidRDefault="00112781" w:rsidP="00EB145C">
            <w:pPr>
              <w:spacing w:after="0" w:line="240" w:lineRule="auto"/>
              <w:jc w:val="both"/>
              <w:rPr>
                <w:sz w:val="18"/>
                <w:szCs w:val="18"/>
                <w:lang w:val="mn-MN"/>
              </w:rPr>
            </w:pPr>
            <w:r w:rsidRPr="004F7A6F">
              <w:rPr>
                <w:sz w:val="18"/>
                <w:szCs w:val="18"/>
                <w:lang w:val="mn-MN"/>
              </w:rPr>
              <w:t>2016-2018</w:t>
            </w:r>
          </w:p>
        </w:tc>
      </w:tr>
      <w:tr w:rsidR="004F7A6F" w:rsidRPr="004F7A6F" w:rsidTr="004C6E1A">
        <w:trPr>
          <w:trHeight w:val="20"/>
        </w:trPr>
        <w:tc>
          <w:tcPr>
            <w:tcW w:w="4253" w:type="dxa"/>
          </w:tcPr>
          <w:p w:rsidR="004C18E3" w:rsidRPr="004F7A6F" w:rsidRDefault="004C18E3"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4C18E3" w:rsidRPr="004F7A6F" w:rsidRDefault="004C18E3" w:rsidP="00EB145C">
            <w:pPr>
              <w:spacing w:after="0" w:line="240" w:lineRule="auto"/>
              <w:jc w:val="both"/>
              <w:rPr>
                <w:sz w:val="18"/>
                <w:szCs w:val="18"/>
                <w:lang w:val="mn-MN"/>
              </w:rPr>
            </w:pPr>
            <w:r w:rsidRPr="004F7A6F">
              <w:rPr>
                <w:sz w:val="18"/>
                <w:szCs w:val="18"/>
                <w:lang w:val="mn-MN"/>
              </w:rPr>
              <w:t>87.6 сая төгрөг</w:t>
            </w:r>
          </w:p>
        </w:tc>
      </w:tr>
    </w:tbl>
    <w:p w:rsidR="004C18E3" w:rsidRPr="004F7A6F" w:rsidRDefault="00095976" w:rsidP="00095976">
      <w:pPr>
        <w:spacing w:before="240"/>
        <w:ind w:firstLine="720"/>
        <w:jc w:val="both"/>
        <w:rPr>
          <w:sz w:val="18"/>
          <w:szCs w:val="18"/>
          <w:lang w:val="mn-MN"/>
        </w:rPr>
      </w:pPr>
      <w:r w:rsidRPr="004F7A6F">
        <w:rPr>
          <w:sz w:val="18"/>
          <w:szCs w:val="18"/>
          <w:lang w:val="mn-MN"/>
        </w:rPr>
        <w:t>Төрийн аудитын байгууллагын гүйцэтгэж байгаа санхүүгийн аудитын арга зүй, стандартад үнэлгээ хийлгэх, төрийн аудитын ажилтнуудын мэргэжлийн тасралтгүй сургалтын хөтөлбөр боловсруулах болон хувийн аудитын компанитай гэрээлэх, тэдгээрт хяналтыг сайжруулах замаар төрийн аудитын чадавхыг бэхжүүлэхэд оршино.</w:t>
      </w:r>
      <w:r w:rsidR="004C18E3" w:rsidRPr="004F7A6F">
        <w:rPr>
          <w:sz w:val="18"/>
          <w:szCs w:val="18"/>
          <w:lang w:val="mn-MN"/>
        </w:rPr>
        <w:t xml:space="preserve"> </w:t>
      </w:r>
    </w:p>
    <w:p w:rsidR="00E05505" w:rsidRPr="004F7A6F" w:rsidRDefault="00E05505"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2.17. ҮНДЭСНИЙ СТАТИСТИКИЙН ХОРООНЫ ДАРГА</w:t>
      </w:r>
    </w:p>
    <w:p w:rsidR="00E05505" w:rsidRPr="004F7A6F" w:rsidRDefault="00E05505" w:rsidP="008C18FA">
      <w:pPr>
        <w:pStyle w:val="Heading3"/>
        <w:rPr>
          <w:rFonts w:ascii="Arial" w:hAnsi="Arial" w:cs="Arial"/>
          <w:sz w:val="18"/>
          <w:szCs w:val="18"/>
        </w:rPr>
      </w:pPr>
      <w:r w:rsidRPr="004F7A6F">
        <w:rPr>
          <w:rFonts w:ascii="Arial" w:hAnsi="Arial" w:cs="Arial"/>
          <w:sz w:val="18"/>
          <w:szCs w:val="18"/>
        </w:rPr>
        <w:t>2.17.1. Үндэсний статистикийн хорооны чадавхыг бэхжүүлэх төсөл</w:t>
      </w:r>
      <w:r w:rsidR="0071727E" w:rsidRPr="004F7A6F">
        <w:rPr>
          <w:rFonts w:ascii="Arial" w:hAnsi="Arial" w:cs="Arial"/>
          <w:sz w:val="18"/>
          <w:szCs w:val="18"/>
        </w:rPr>
        <w:t xml:space="preserve"> - Mongolia NSO Capacity Enhacement Project /P154413/</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E05505" w:rsidRPr="004F7A6F" w:rsidRDefault="00E05505"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E05505" w:rsidRPr="004F7A6F" w:rsidRDefault="00E05505" w:rsidP="00EB145C">
            <w:pPr>
              <w:spacing w:after="0" w:line="240" w:lineRule="auto"/>
              <w:jc w:val="both"/>
              <w:rPr>
                <w:sz w:val="18"/>
                <w:szCs w:val="18"/>
                <w:lang w:val="mn-MN"/>
              </w:rPr>
            </w:pPr>
            <w:r w:rsidRPr="004F7A6F">
              <w:rPr>
                <w:sz w:val="18"/>
                <w:szCs w:val="18"/>
                <w:lang w:val="mn-MN"/>
              </w:rPr>
              <w:t xml:space="preserve">Дэлхийн банк </w:t>
            </w:r>
          </w:p>
        </w:tc>
      </w:tr>
      <w:tr w:rsidR="004F7A6F" w:rsidRPr="004F7A6F" w:rsidTr="004C6E1A">
        <w:trPr>
          <w:trHeight w:val="20"/>
        </w:trPr>
        <w:tc>
          <w:tcPr>
            <w:tcW w:w="4253" w:type="dxa"/>
          </w:tcPr>
          <w:p w:rsidR="00E05505" w:rsidRPr="004F7A6F" w:rsidRDefault="00E05505"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E05505" w:rsidRPr="004F7A6F" w:rsidRDefault="00E05505" w:rsidP="00EB145C">
            <w:pPr>
              <w:spacing w:after="0" w:line="240" w:lineRule="auto"/>
              <w:jc w:val="both"/>
              <w:rPr>
                <w:sz w:val="18"/>
                <w:szCs w:val="18"/>
                <w:lang w:val="mn-MN"/>
              </w:rPr>
            </w:pPr>
            <w:r w:rsidRPr="004F7A6F">
              <w:rPr>
                <w:sz w:val="18"/>
                <w:szCs w:val="18"/>
                <w:lang w:val="mn-MN"/>
              </w:rPr>
              <w:t xml:space="preserve">Буцалтгүй тусламж </w:t>
            </w:r>
          </w:p>
        </w:tc>
      </w:tr>
      <w:tr w:rsidR="004F7A6F" w:rsidRPr="004F7A6F" w:rsidTr="004C6E1A">
        <w:trPr>
          <w:trHeight w:val="20"/>
        </w:trPr>
        <w:tc>
          <w:tcPr>
            <w:tcW w:w="4253" w:type="dxa"/>
          </w:tcPr>
          <w:p w:rsidR="00E05505" w:rsidRPr="004F7A6F" w:rsidRDefault="00E05505"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E05505" w:rsidRPr="004F7A6F" w:rsidRDefault="00E4664E" w:rsidP="00EB145C">
            <w:pPr>
              <w:spacing w:after="0" w:line="240" w:lineRule="auto"/>
              <w:jc w:val="both"/>
              <w:rPr>
                <w:sz w:val="18"/>
                <w:szCs w:val="18"/>
                <w:lang w:val="mn-MN"/>
              </w:rPr>
            </w:pPr>
            <w:r w:rsidRPr="004F7A6F">
              <w:rPr>
                <w:sz w:val="18"/>
                <w:szCs w:val="18"/>
                <w:lang w:val="mn-MN"/>
              </w:rPr>
              <w:t>480.0 мянган ам.доллар</w:t>
            </w:r>
          </w:p>
        </w:tc>
      </w:tr>
      <w:tr w:rsidR="004F7A6F" w:rsidRPr="004F7A6F" w:rsidTr="004C6E1A">
        <w:trPr>
          <w:trHeight w:val="20"/>
        </w:trPr>
        <w:tc>
          <w:tcPr>
            <w:tcW w:w="4253" w:type="dxa"/>
          </w:tcPr>
          <w:p w:rsidR="00E05505" w:rsidRPr="004F7A6F" w:rsidRDefault="00E05505"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E05505" w:rsidRPr="004F7A6F" w:rsidRDefault="00E4664E" w:rsidP="00EB145C">
            <w:pPr>
              <w:spacing w:after="0" w:line="240" w:lineRule="auto"/>
              <w:jc w:val="both"/>
              <w:rPr>
                <w:sz w:val="18"/>
                <w:szCs w:val="18"/>
                <w:lang w:val="mn-MN"/>
              </w:rPr>
            </w:pPr>
            <w:r w:rsidRPr="004F7A6F">
              <w:rPr>
                <w:sz w:val="18"/>
                <w:szCs w:val="18"/>
                <w:lang w:val="mn-MN"/>
              </w:rPr>
              <w:t>2016-2018</w:t>
            </w:r>
          </w:p>
        </w:tc>
      </w:tr>
      <w:tr w:rsidR="004F7A6F" w:rsidRPr="004F7A6F" w:rsidTr="004C6E1A">
        <w:trPr>
          <w:trHeight w:val="20"/>
        </w:trPr>
        <w:tc>
          <w:tcPr>
            <w:tcW w:w="4253" w:type="dxa"/>
          </w:tcPr>
          <w:p w:rsidR="00E05505" w:rsidRPr="004F7A6F" w:rsidRDefault="00E05505"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E05505" w:rsidRPr="004F7A6F" w:rsidRDefault="00E05505" w:rsidP="00EB145C">
            <w:pPr>
              <w:spacing w:after="0" w:line="240" w:lineRule="auto"/>
              <w:jc w:val="both"/>
              <w:rPr>
                <w:sz w:val="18"/>
                <w:szCs w:val="18"/>
                <w:lang w:val="mn-MN"/>
              </w:rPr>
            </w:pPr>
            <w:r w:rsidRPr="004F7A6F">
              <w:rPr>
                <w:sz w:val="18"/>
                <w:szCs w:val="18"/>
                <w:lang w:val="mn-MN"/>
              </w:rPr>
              <w:t>24.4 сая төгрөг</w:t>
            </w:r>
          </w:p>
        </w:tc>
      </w:tr>
    </w:tbl>
    <w:p w:rsidR="00E05505" w:rsidRPr="004F7A6F" w:rsidRDefault="0009634A" w:rsidP="0009634A">
      <w:pPr>
        <w:spacing w:before="240"/>
        <w:ind w:firstLine="720"/>
        <w:jc w:val="both"/>
        <w:rPr>
          <w:sz w:val="18"/>
          <w:szCs w:val="18"/>
          <w:lang w:val="mn-MN"/>
        </w:rPr>
      </w:pPr>
      <w:r w:rsidRPr="004F7A6F">
        <w:rPr>
          <w:sz w:val="18"/>
          <w:szCs w:val="18"/>
          <w:lang w:val="mn-MN"/>
        </w:rPr>
        <w:lastRenderedPageBreak/>
        <w:t>Үн</w:t>
      </w:r>
      <w:r w:rsidR="008A1A56" w:rsidRPr="004F7A6F">
        <w:rPr>
          <w:sz w:val="18"/>
          <w:szCs w:val="18"/>
          <w:lang w:val="mn-MN"/>
        </w:rPr>
        <w:t>дэсний статистик мэдээлэл тарха</w:t>
      </w:r>
      <w:r w:rsidRPr="004F7A6F">
        <w:rPr>
          <w:sz w:val="18"/>
          <w:szCs w:val="18"/>
          <w:lang w:val="mn-MN"/>
        </w:rPr>
        <w:t xml:space="preserve">лтын чанар, хүртээмжийг сайжруулах зорилгоор Үндэсний статистикийн хороо, нэн ялангуяа орон нутгийн статистикийн байгууллагын </w:t>
      </w:r>
      <w:r w:rsidR="00511B7E" w:rsidRPr="004F7A6F">
        <w:rPr>
          <w:sz w:val="18"/>
          <w:szCs w:val="18"/>
          <w:lang w:val="mn-MN"/>
        </w:rPr>
        <w:t>чадавхыг</w:t>
      </w:r>
      <w:r w:rsidRPr="004F7A6F">
        <w:rPr>
          <w:sz w:val="18"/>
          <w:szCs w:val="18"/>
          <w:lang w:val="mn-MN"/>
        </w:rPr>
        <w:t xml:space="preserve"> бэхжүүлэх замаар үндэсний хэмжээний тоо, мэдээллийн чанарыг сайжруулах, улмаар олон улсын статистикийн стандарт, аргачлалыг </w:t>
      </w:r>
      <w:r w:rsidR="005A0702" w:rsidRPr="004F7A6F">
        <w:rPr>
          <w:sz w:val="18"/>
          <w:szCs w:val="18"/>
          <w:lang w:val="mn-MN"/>
        </w:rPr>
        <w:t xml:space="preserve">нэвтрүүлж, үндэсний статистикийн </w:t>
      </w:r>
      <w:r w:rsidR="00D961A7" w:rsidRPr="004F7A6F">
        <w:rPr>
          <w:sz w:val="18"/>
          <w:szCs w:val="18"/>
          <w:lang w:val="mn-MN"/>
        </w:rPr>
        <w:t xml:space="preserve">хорооны </w:t>
      </w:r>
      <w:r w:rsidR="005A0702" w:rsidRPr="004F7A6F">
        <w:rPr>
          <w:sz w:val="18"/>
          <w:szCs w:val="18"/>
          <w:lang w:val="mn-MN"/>
        </w:rPr>
        <w:t>чадавхыг бэхжүүлэхэд</w:t>
      </w:r>
      <w:r w:rsidR="001523FE" w:rsidRPr="004F7A6F">
        <w:rPr>
          <w:sz w:val="18"/>
          <w:szCs w:val="18"/>
          <w:lang w:val="mn-MN"/>
        </w:rPr>
        <w:t xml:space="preserve"> оршино.</w:t>
      </w:r>
    </w:p>
    <w:p w:rsidR="007D1B5D" w:rsidRPr="004F7A6F" w:rsidRDefault="007D1B5D"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t>2.18. НИЙСЛЭЛИЙН ЗАСАГ ДАРГА</w:t>
      </w:r>
    </w:p>
    <w:p w:rsidR="007D1B5D" w:rsidRPr="004F7A6F" w:rsidRDefault="007D1B5D" w:rsidP="008C18FA">
      <w:pPr>
        <w:pStyle w:val="Heading3"/>
        <w:rPr>
          <w:rFonts w:ascii="Arial" w:hAnsi="Arial" w:cs="Arial"/>
          <w:sz w:val="18"/>
          <w:szCs w:val="18"/>
        </w:rPr>
      </w:pPr>
      <w:r w:rsidRPr="004F7A6F">
        <w:rPr>
          <w:rFonts w:ascii="Arial" w:hAnsi="Arial" w:cs="Arial"/>
          <w:sz w:val="18"/>
          <w:szCs w:val="18"/>
        </w:rPr>
        <w:t>2.1</w:t>
      </w:r>
      <w:r w:rsidR="005844C9" w:rsidRPr="004F7A6F">
        <w:rPr>
          <w:rFonts w:ascii="Arial" w:hAnsi="Arial" w:cs="Arial"/>
          <w:sz w:val="18"/>
          <w:szCs w:val="18"/>
        </w:rPr>
        <w:t>8</w:t>
      </w:r>
      <w:r w:rsidRPr="004F7A6F">
        <w:rPr>
          <w:rFonts w:ascii="Arial" w:hAnsi="Arial" w:cs="Arial"/>
          <w:sz w:val="18"/>
          <w:szCs w:val="18"/>
        </w:rPr>
        <w:t xml:space="preserve">.1. </w:t>
      </w:r>
      <w:r w:rsidR="005844C9" w:rsidRPr="004F7A6F">
        <w:rPr>
          <w:rFonts w:ascii="Arial" w:hAnsi="Arial" w:cs="Arial"/>
          <w:sz w:val="18"/>
          <w:szCs w:val="18"/>
        </w:rPr>
        <w:t>Усны</w:t>
      </w:r>
      <w:r w:rsidR="00511B7E" w:rsidRPr="004F7A6F">
        <w:rPr>
          <w:rFonts w:ascii="Arial" w:hAnsi="Arial" w:cs="Arial"/>
          <w:sz w:val="18"/>
          <w:szCs w:val="18"/>
        </w:rPr>
        <w:t xml:space="preserve"> шугам сүлжээг шуудуу ухалгүй</w:t>
      </w:r>
      <w:r w:rsidR="005844C9" w:rsidRPr="004F7A6F">
        <w:rPr>
          <w:rFonts w:ascii="Arial" w:hAnsi="Arial" w:cs="Arial"/>
          <w:sz w:val="18"/>
          <w:szCs w:val="18"/>
        </w:rPr>
        <w:t>гээр сэргээн засварлах технологи нэвтрүүлэх төсөл</w:t>
      </w:r>
      <w:r w:rsidR="005544BF" w:rsidRPr="004F7A6F">
        <w:rPr>
          <w:rFonts w:ascii="Arial" w:hAnsi="Arial" w:cs="Arial"/>
          <w:sz w:val="18"/>
          <w:szCs w:val="18"/>
        </w:rPr>
        <w:t xml:space="preserve"> -                   Delivery of No-Dig Pipe Rehabilitation Technology for the rehabilitation of the water pipe network of Ulaanbaatar –  pro</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7D1B5D" w:rsidRPr="004F7A6F" w:rsidRDefault="007D1B5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7D1B5D" w:rsidRPr="004F7A6F" w:rsidRDefault="005844C9" w:rsidP="00EB145C">
            <w:pPr>
              <w:spacing w:after="0" w:line="240" w:lineRule="auto"/>
              <w:jc w:val="both"/>
              <w:rPr>
                <w:sz w:val="18"/>
                <w:szCs w:val="18"/>
                <w:lang w:val="mn-MN"/>
              </w:rPr>
            </w:pPr>
            <w:r w:rsidRPr="004F7A6F">
              <w:rPr>
                <w:sz w:val="18"/>
                <w:szCs w:val="18"/>
                <w:lang w:val="mn-MN"/>
              </w:rPr>
              <w:t>Австри Улсын Засгийн газар</w:t>
            </w:r>
            <w:r w:rsidR="007D1B5D" w:rsidRPr="004F7A6F">
              <w:rPr>
                <w:sz w:val="18"/>
                <w:szCs w:val="18"/>
                <w:lang w:val="mn-MN"/>
              </w:rPr>
              <w:t xml:space="preserve"> </w:t>
            </w:r>
          </w:p>
        </w:tc>
      </w:tr>
      <w:tr w:rsidR="004F7A6F" w:rsidRPr="004F7A6F" w:rsidTr="004C6E1A">
        <w:trPr>
          <w:trHeight w:val="20"/>
        </w:trPr>
        <w:tc>
          <w:tcPr>
            <w:tcW w:w="4253" w:type="dxa"/>
          </w:tcPr>
          <w:p w:rsidR="007D1B5D" w:rsidRPr="004F7A6F" w:rsidRDefault="007D1B5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7D1B5D" w:rsidRPr="004F7A6F" w:rsidRDefault="005844C9" w:rsidP="00EB145C">
            <w:pPr>
              <w:spacing w:after="0" w:line="240" w:lineRule="auto"/>
              <w:jc w:val="both"/>
              <w:rPr>
                <w:sz w:val="18"/>
                <w:szCs w:val="18"/>
                <w:lang w:val="mn-MN"/>
              </w:rPr>
            </w:pPr>
            <w:r w:rsidRPr="004F7A6F">
              <w:rPr>
                <w:sz w:val="18"/>
                <w:szCs w:val="18"/>
                <w:lang w:val="mn-MN"/>
              </w:rPr>
              <w:t>Хөнгөлөлттэй зээл</w:t>
            </w:r>
            <w:r w:rsidR="007D1B5D" w:rsidRPr="004F7A6F">
              <w:rPr>
                <w:sz w:val="18"/>
                <w:szCs w:val="18"/>
                <w:lang w:val="mn-MN"/>
              </w:rPr>
              <w:t xml:space="preserve"> </w:t>
            </w:r>
          </w:p>
        </w:tc>
      </w:tr>
      <w:tr w:rsidR="004F7A6F" w:rsidRPr="004F7A6F" w:rsidTr="004C6E1A">
        <w:trPr>
          <w:trHeight w:val="20"/>
        </w:trPr>
        <w:tc>
          <w:tcPr>
            <w:tcW w:w="4253" w:type="dxa"/>
          </w:tcPr>
          <w:p w:rsidR="007D1B5D" w:rsidRPr="004F7A6F" w:rsidRDefault="007D1B5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7D1B5D" w:rsidRPr="004F7A6F" w:rsidRDefault="009D579F" w:rsidP="00EB145C">
            <w:pPr>
              <w:spacing w:after="0" w:line="240" w:lineRule="auto"/>
              <w:jc w:val="both"/>
              <w:rPr>
                <w:sz w:val="18"/>
                <w:szCs w:val="18"/>
                <w:lang w:val="mn-MN"/>
              </w:rPr>
            </w:pPr>
            <w:r w:rsidRPr="004F7A6F">
              <w:rPr>
                <w:sz w:val="18"/>
                <w:szCs w:val="18"/>
                <w:lang w:val="mn-MN"/>
              </w:rPr>
              <w:t>7.0 сая евро</w:t>
            </w:r>
          </w:p>
        </w:tc>
      </w:tr>
      <w:tr w:rsidR="004F7A6F" w:rsidRPr="004F7A6F" w:rsidTr="004C6E1A">
        <w:trPr>
          <w:trHeight w:val="20"/>
        </w:trPr>
        <w:tc>
          <w:tcPr>
            <w:tcW w:w="4253" w:type="dxa"/>
          </w:tcPr>
          <w:p w:rsidR="007D1B5D" w:rsidRPr="004F7A6F" w:rsidRDefault="007D1B5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7D1B5D" w:rsidRPr="004F7A6F" w:rsidRDefault="009D579F" w:rsidP="009D579F">
            <w:pPr>
              <w:spacing w:after="0" w:line="240" w:lineRule="auto"/>
              <w:jc w:val="both"/>
              <w:rPr>
                <w:sz w:val="18"/>
                <w:szCs w:val="18"/>
                <w:lang w:val="mn-MN"/>
              </w:rPr>
            </w:pPr>
            <w:r w:rsidRPr="004F7A6F">
              <w:rPr>
                <w:sz w:val="18"/>
                <w:szCs w:val="18"/>
                <w:lang w:val="mn-MN"/>
              </w:rPr>
              <w:t>2017-2018</w:t>
            </w:r>
          </w:p>
        </w:tc>
      </w:tr>
      <w:tr w:rsidR="004F7A6F" w:rsidRPr="004F7A6F" w:rsidTr="004C6E1A">
        <w:trPr>
          <w:trHeight w:val="20"/>
        </w:trPr>
        <w:tc>
          <w:tcPr>
            <w:tcW w:w="4253" w:type="dxa"/>
          </w:tcPr>
          <w:p w:rsidR="007D1B5D" w:rsidRPr="004F7A6F" w:rsidRDefault="007D1B5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7D1B5D" w:rsidRPr="004F7A6F" w:rsidRDefault="0054212D" w:rsidP="00EB145C">
            <w:pPr>
              <w:spacing w:after="0" w:line="240" w:lineRule="auto"/>
              <w:jc w:val="both"/>
              <w:rPr>
                <w:sz w:val="18"/>
                <w:szCs w:val="18"/>
                <w:lang w:val="mn-MN"/>
              </w:rPr>
            </w:pPr>
            <w:r w:rsidRPr="004F7A6F">
              <w:rPr>
                <w:sz w:val="18"/>
                <w:szCs w:val="18"/>
                <w:lang w:val="mn-MN"/>
              </w:rPr>
              <w:t>71,</w:t>
            </w:r>
            <w:r w:rsidR="005844C9" w:rsidRPr="004F7A6F">
              <w:rPr>
                <w:sz w:val="18"/>
                <w:szCs w:val="18"/>
                <w:lang w:val="mn-MN"/>
              </w:rPr>
              <w:t>72</w:t>
            </w:r>
            <w:r w:rsidRPr="004F7A6F">
              <w:rPr>
                <w:sz w:val="18"/>
                <w:szCs w:val="18"/>
                <w:lang w:val="mn-MN"/>
              </w:rPr>
              <w:t>4</w:t>
            </w:r>
            <w:r w:rsidR="005844C9" w:rsidRPr="004F7A6F">
              <w:rPr>
                <w:sz w:val="18"/>
                <w:szCs w:val="18"/>
                <w:lang w:val="mn-MN"/>
              </w:rPr>
              <w:t xml:space="preserve">.4 </w:t>
            </w:r>
            <w:r w:rsidR="007D1B5D" w:rsidRPr="004F7A6F">
              <w:rPr>
                <w:sz w:val="18"/>
                <w:szCs w:val="18"/>
                <w:lang w:val="mn-MN"/>
              </w:rPr>
              <w:t>сая төгрөг</w:t>
            </w:r>
          </w:p>
        </w:tc>
      </w:tr>
    </w:tbl>
    <w:p w:rsidR="007778CA" w:rsidRPr="004F7A6F" w:rsidRDefault="007778CA" w:rsidP="007778CA">
      <w:pPr>
        <w:spacing w:before="240"/>
        <w:ind w:firstLine="720"/>
        <w:jc w:val="both"/>
        <w:rPr>
          <w:sz w:val="18"/>
          <w:szCs w:val="18"/>
          <w:lang w:val="mn-MN"/>
        </w:rPr>
      </w:pPr>
      <w:r w:rsidRPr="004F7A6F">
        <w:rPr>
          <w:sz w:val="18"/>
          <w:szCs w:val="18"/>
          <w:lang w:val="mn-MN"/>
        </w:rPr>
        <w:t>Улаанбаатар хотын цэвэр, бохир усны шугам сүлжээ нь 1950-аад оноос эхлэн ашиглалтад орсон, 30-50 жилийн насжилттай учир хуучирч, их хэмжээний зэврэл</w:t>
      </w:r>
      <w:r w:rsidR="008A1A56" w:rsidRPr="004F7A6F">
        <w:rPr>
          <w:sz w:val="18"/>
          <w:szCs w:val="18"/>
          <w:lang w:val="mn-MN"/>
        </w:rPr>
        <w:t>т</w:t>
      </w:r>
      <w:r w:rsidRPr="004F7A6F">
        <w:rPr>
          <w:sz w:val="18"/>
          <w:szCs w:val="18"/>
          <w:lang w:val="mn-MN"/>
        </w:rPr>
        <w:t xml:space="preserve"> үүссэн ундны усны шугам сүлжээг дэлхийн олон оронд дэлгэрсэн бага зардлаар ус хангамж,  ариутгах татуургын шугам сүлжээг сэргээн сайжруулах шинэ технологийг нэвтрүүлэх замаар шугам хоолойн насжилтыг уртасгах, шугам сүлжээнд гарах урсгал зардлын хэмжээг бууруулах, энэ чиглэлийн мэргэжлийн нэгж бий болгох, шинэ төрлийн мэргэжлийн боловсон хүчнийг сургаж бэлтгэх юм.   </w:t>
      </w:r>
    </w:p>
    <w:p w:rsidR="007D1B5D" w:rsidRPr="004F7A6F" w:rsidRDefault="007778CA" w:rsidP="007778CA">
      <w:pPr>
        <w:spacing w:before="240"/>
        <w:ind w:firstLine="720"/>
        <w:jc w:val="both"/>
        <w:rPr>
          <w:sz w:val="18"/>
          <w:szCs w:val="18"/>
          <w:lang w:val="mn-MN"/>
        </w:rPr>
      </w:pPr>
      <w:r w:rsidRPr="004F7A6F">
        <w:rPr>
          <w:sz w:val="18"/>
          <w:szCs w:val="18"/>
          <w:lang w:val="mn-MN"/>
        </w:rPr>
        <w:t>Зээлийн хөрөнгөөр Улаанбаатар хотын Ус хангамжийн шугам сүлжээг шуудуу ухалгүйгээр сэргээн сайжруулах технологийг нэвтрүүлэхэд шаардлагатай иж бүрэн тоног төхөөрөмж, нийт 44 км шугам, хоолой доторлох түүхий эд материал, технологи дамжуулах, мэргэжилтэн бэлтгэх иж бүрэн сургалт зэргийг авна.</w:t>
      </w:r>
      <w:r w:rsidR="007D1B5D" w:rsidRPr="004F7A6F">
        <w:rPr>
          <w:sz w:val="18"/>
          <w:szCs w:val="18"/>
          <w:lang w:val="mn-MN"/>
        </w:rPr>
        <w:t xml:space="preserve"> </w:t>
      </w:r>
    </w:p>
    <w:p w:rsidR="00F14FAD" w:rsidRPr="004F7A6F" w:rsidRDefault="00F14FAD" w:rsidP="008C18FA">
      <w:pPr>
        <w:pStyle w:val="Heading3"/>
        <w:rPr>
          <w:rFonts w:ascii="Arial" w:hAnsi="Arial" w:cs="Arial"/>
          <w:sz w:val="18"/>
          <w:szCs w:val="18"/>
        </w:rPr>
      </w:pPr>
      <w:r w:rsidRPr="004F7A6F">
        <w:rPr>
          <w:rFonts w:ascii="Arial" w:hAnsi="Arial" w:cs="Arial"/>
          <w:sz w:val="18"/>
          <w:szCs w:val="18"/>
        </w:rPr>
        <w:t>2.18.2. Нийслэлийн нийтийн тээврийг хөгжүүлэх хөрөнгө оруулалтын хөтөлбөр</w:t>
      </w:r>
      <w:r w:rsidR="00147B3B" w:rsidRPr="004F7A6F">
        <w:rPr>
          <w:rFonts w:ascii="Arial" w:hAnsi="Arial" w:cs="Arial"/>
          <w:sz w:val="18"/>
          <w:szCs w:val="18"/>
        </w:rPr>
        <w:t xml:space="preserve"> - Urban Transport Development Investment Program /OCR/</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14FAD" w:rsidRPr="004F7A6F" w:rsidRDefault="00F14FAD"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14FAD" w:rsidRPr="004F7A6F" w:rsidRDefault="00F14FAD" w:rsidP="00EB145C">
            <w:pPr>
              <w:spacing w:after="0" w:line="240" w:lineRule="auto"/>
              <w:jc w:val="both"/>
              <w:rPr>
                <w:sz w:val="18"/>
                <w:szCs w:val="18"/>
                <w:lang w:val="mn-MN"/>
              </w:rPr>
            </w:pPr>
            <w:r w:rsidRPr="004F7A6F">
              <w:rPr>
                <w:sz w:val="18"/>
                <w:szCs w:val="18"/>
                <w:lang w:val="mn-MN"/>
              </w:rPr>
              <w:t>Хөнгөлөлттэй зээл, буцалтгүй тусламж</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14FAD" w:rsidRPr="004F7A6F" w:rsidRDefault="009D579F" w:rsidP="00EB145C">
            <w:pPr>
              <w:spacing w:after="0" w:line="240" w:lineRule="auto"/>
              <w:jc w:val="both"/>
              <w:rPr>
                <w:sz w:val="18"/>
                <w:szCs w:val="18"/>
                <w:lang w:val="mn-MN"/>
              </w:rPr>
            </w:pPr>
            <w:r w:rsidRPr="004F7A6F">
              <w:rPr>
                <w:sz w:val="18"/>
                <w:szCs w:val="18"/>
                <w:lang w:val="mn-MN"/>
              </w:rPr>
              <w:t>29.7 сая ам.доллар, 19.8 сая зээлжих тусгай эрх</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14FAD" w:rsidRPr="004F7A6F" w:rsidRDefault="009D579F" w:rsidP="00EB145C">
            <w:pPr>
              <w:spacing w:after="0" w:line="240" w:lineRule="auto"/>
              <w:jc w:val="both"/>
              <w:rPr>
                <w:sz w:val="18"/>
                <w:szCs w:val="18"/>
                <w:lang w:val="mn-MN"/>
              </w:rPr>
            </w:pPr>
            <w:r w:rsidRPr="004F7A6F">
              <w:rPr>
                <w:sz w:val="18"/>
                <w:szCs w:val="18"/>
                <w:lang w:val="mn-MN"/>
              </w:rPr>
              <w:t>2015-2020</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14FAD" w:rsidRPr="004F7A6F" w:rsidRDefault="00F14FAD" w:rsidP="00EB145C">
            <w:pPr>
              <w:spacing w:after="0" w:line="240" w:lineRule="auto"/>
              <w:jc w:val="both"/>
              <w:rPr>
                <w:sz w:val="18"/>
                <w:szCs w:val="18"/>
                <w:lang w:val="mn-MN"/>
              </w:rPr>
            </w:pPr>
            <w:r w:rsidRPr="004F7A6F">
              <w:rPr>
                <w:sz w:val="18"/>
                <w:szCs w:val="18"/>
                <w:lang w:val="mn-MN"/>
              </w:rPr>
              <w:t>2,100.0 сая төгрөг гадаад зээл, 159.1 сая төгрөг тусламж</w:t>
            </w:r>
          </w:p>
        </w:tc>
      </w:tr>
    </w:tbl>
    <w:p w:rsidR="00BC1F68" w:rsidRPr="004F7A6F" w:rsidRDefault="00BC1F68" w:rsidP="00BC1F68">
      <w:pPr>
        <w:spacing w:before="240"/>
        <w:ind w:firstLine="720"/>
        <w:jc w:val="both"/>
        <w:rPr>
          <w:sz w:val="18"/>
          <w:szCs w:val="18"/>
          <w:lang w:val="mn-MN"/>
        </w:rPr>
      </w:pPr>
      <w:r w:rsidRPr="004F7A6F">
        <w:rPr>
          <w:sz w:val="18"/>
          <w:szCs w:val="18"/>
          <w:lang w:val="mn-MN"/>
        </w:rPr>
        <w:t>Босоо тэнхлэгийн дагуу 7.7 км замыг сайжруулах, Энхтайвны гүүрний өргөтгөлийн ажил, Босоо тэнхлэгийн дагуу тусгай замын автобусны 14 км шугамын барилгын ажил, Босоо тэнхлэгийн дагуу цахилгаан тээврийн хэрэгслийн 14 км замын дэд бүтцийг сайжруулах ажил, автобусны байршил тогтоох удирдлагын системийг нэвтрүүлэх юм</w:t>
      </w:r>
      <w:r w:rsidR="00971B30" w:rsidRPr="004F7A6F">
        <w:rPr>
          <w:sz w:val="18"/>
          <w:szCs w:val="18"/>
          <w:lang w:val="mn-MN"/>
        </w:rPr>
        <w:t>.</w:t>
      </w:r>
    </w:p>
    <w:p w:rsidR="00F14FAD" w:rsidRPr="004F7A6F" w:rsidRDefault="00F14FAD" w:rsidP="008C18FA">
      <w:pPr>
        <w:pStyle w:val="Heading3"/>
        <w:rPr>
          <w:rFonts w:ascii="Arial" w:hAnsi="Arial" w:cs="Arial"/>
          <w:sz w:val="18"/>
          <w:szCs w:val="18"/>
        </w:rPr>
      </w:pPr>
      <w:r w:rsidRPr="004F7A6F">
        <w:rPr>
          <w:rFonts w:ascii="Arial" w:hAnsi="Arial" w:cs="Arial"/>
          <w:sz w:val="18"/>
          <w:szCs w:val="18"/>
        </w:rPr>
        <w:t xml:space="preserve">2.18.3. Улаанбаатар хотын гэр хорооллыг хөгжүүлэх, </w:t>
      </w:r>
      <w:r w:rsidR="00847A07" w:rsidRPr="004F7A6F">
        <w:rPr>
          <w:rFonts w:ascii="Arial" w:hAnsi="Arial" w:cs="Arial"/>
          <w:sz w:val="18"/>
          <w:szCs w:val="18"/>
        </w:rPr>
        <w:t>хөрөнгө оруулалтыг дэмжих төсөл -                   Ulaanbaatar Urban Services and Ger Areas Development Investment Program-Project 1 ADF</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14FAD" w:rsidRPr="004F7A6F" w:rsidRDefault="00F14FAD"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14FAD" w:rsidRPr="004F7A6F" w:rsidRDefault="00F14FAD" w:rsidP="00EB145C">
            <w:pPr>
              <w:spacing w:after="0" w:line="240" w:lineRule="auto"/>
              <w:jc w:val="both"/>
              <w:rPr>
                <w:sz w:val="18"/>
                <w:szCs w:val="18"/>
                <w:lang w:val="mn-MN"/>
              </w:rPr>
            </w:pPr>
            <w:r w:rsidRPr="004F7A6F">
              <w:rPr>
                <w:sz w:val="18"/>
                <w:szCs w:val="18"/>
                <w:lang w:val="mn-MN"/>
              </w:rPr>
              <w:t>Хөнгөлөлттэй зээл, буцалтгүй тусламж</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14FAD" w:rsidRPr="004F7A6F" w:rsidRDefault="009D579F" w:rsidP="00EB145C">
            <w:pPr>
              <w:spacing w:after="0" w:line="240" w:lineRule="auto"/>
              <w:jc w:val="both"/>
              <w:rPr>
                <w:sz w:val="18"/>
                <w:szCs w:val="18"/>
                <w:lang w:val="mn-MN"/>
              </w:rPr>
            </w:pPr>
            <w:r w:rsidRPr="004F7A6F">
              <w:rPr>
                <w:sz w:val="18"/>
                <w:szCs w:val="18"/>
                <w:lang w:val="mn-MN"/>
              </w:rPr>
              <w:t>27.5 сая ам.доллар, 14.5 сая зээлжих тусгай эрх</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14FAD" w:rsidRPr="004F7A6F" w:rsidRDefault="009D579F" w:rsidP="00EB145C">
            <w:pPr>
              <w:spacing w:after="0" w:line="240" w:lineRule="auto"/>
              <w:jc w:val="both"/>
              <w:rPr>
                <w:sz w:val="18"/>
                <w:szCs w:val="18"/>
                <w:lang w:val="mn-MN"/>
              </w:rPr>
            </w:pPr>
            <w:r w:rsidRPr="004F7A6F">
              <w:rPr>
                <w:sz w:val="18"/>
                <w:szCs w:val="18"/>
                <w:lang w:val="mn-MN"/>
              </w:rPr>
              <w:t>2012-2019</w:t>
            </w:r>
          </w:p>
        </w:tc>
      </w:tr>
      <w:tr w:rsidR="004F7A6F" w:rsidRPr="004F7A6F" w:rsidTr="004C6E1A">
        <w:trPr>
          <w:trHeight w:val="20"/>
        </w:trPr>
        <w:tc>
          <w:tcPr>
            <w:tcW w:w="4253" w:type="dxa"/>
          </w:tcPr>
          <w:p w:rsidR="00F14FAD" w:rsidRPr="004F7A6F" w:rsidRDefault="00F14FAD"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14FAD" w:rsidRPr="004F7A6F" w:rsidRDefault="00F14FAD" w:rsidP="00EB145C">
            <w:pPr>
              <w:spacing w:after="0" w:line="240" w:lineRule="auto"/>
              <w:jc w:val="both"/>
              <w:rPr>
                <w:sz w:val="18"/>
                <w:szCs w:val="18"/>
                <w:lang w:val="mn-MN"/>
              </w:rPr>
            </w:pPr>
            <w:r w:rsidRPr="004F7A6F">
              <w:rPr>
                <w:sz w:val="18"/>
                <w:szCs w:val="18"/>
                <w:lang w:val="mn-MN"/>
              </w:rPr>
              <w:t>3,150.0 сая төгрөг гадаад зээл, 1,379.4 сая төгрөг тусламж</w:t>
            </w:r>
          </w:p>
        </w:tc>
      </w:tr>
    </w:tbl>
    <w:p w:rsidR="00F14FAD" w:rsidRPr="004F7A6F" w:rsidRDefault="00D52030" w:rsidP="00D52030">
      <w:pPr>
        <w:spacing w:before="240"/>
        <w:ind w:firstLine="720"/>
        <w:jc w:val="both"/>
        <w:rPr>
          <w:sz w:val="18"/>
          <w:szCs w:val="18"/>
          <w:lang w:val="mn-MN"/>
        </w:rPr>
      </w:pPr>
      <w:r w:rsidRPr="004F7A6F">
        <w:rPr>
          <w:sz w:val="18"/>
          <w:szCs w:val="18"/>
          <w:lang w:val="mn-MN"/>
        </w:rPr>
        <w:t>Улаанбаатар хотын хөрс агаарын бохирдлын үндсэн эх үүсвэрийг бий болгож буй хотын хойд хэсэгт байрлах Баянхошуу болон Сэлбэ</w:t>
      </w:r>
      <w:r w:rsidR="00B216CF" w:rsidRPr="004F7A6F">
        <w:rPr>
          <w:sz w:val="18"/>
          <w:szCs w:val="18"/>
          <w:lang w:val="mn-MN"/>
        </w:rPr>
        <w:t>,</w:t>
      </w:r>
      <w:r w:rsidRPr="004F7A6F">
        <w:rPr>
          <w:sz w:val="18"/>
          <w:szCs w:val="18"/>
          <w:lang w:val="mn-MN"/>
        </w:rPr>
        <w:t xml:space="preserve"> </w:t>
      </w:r>
      <w:r w:rsidR="00B216CF" w:rsidRPr="004F7A6F">
        <w:rPr>
          <w:sz w:val="18"/>
          <w:szCs w:val="18"/>
          <w:lang w:val="mn-MN"/>
        </w:rPr>
        <w:t>Д</w:t>
      </w:r>
      <w:r w:rsidRPr="004F7A6F">
        <w:rPr>
          <w:sz w:val="18"/>
          <w:szCs w:val="18"/>
          <w:lang w:val="mn-MN"/>
        </w:rPr>
        <w:t xml:space="preserve">олоон буудлыг сонгон авч инженерийн дэд бүтцээр бүрэн хангагдсан, амьдралын таатай орчныг бүрдүүлэх хотын дэд төвүүдийг бүтээн байгуулахад оршино.  </w:t>
      </w:r>
    </w:p>
    <w:p w:rsidR="00AF17B1" w:rsidRPr="004F7A6F" w:rsidRDefault="00AF17B1" w:rsidP="008C18FA">
      <w:pPr>
        <w:pStyle w:val="Heading3"/>
        <w:rPr>
          <w:rFonts w:ascii="Arial" w:hAnsi="Arial" w:cs="Arial"/>
          <w:sz w:val="18"/>
          <w:szCs w:val="18"/>
        </w:rPr>
      </w:pPr>
      <w:r w:rsidRPr="004F7A6F">
        <w:rPr>
          <w:rFonts w:ascii="Arial" w:hAnsi="Arial" w:cs="Arial"/>
          <w:sz w:val="18"/>
          <w:szCs w:val="18"/>
        </w:rPr>
        <w:t>2.18.4. Улаа</w:t>
      </w:r>
      <w:r w:rsidR="0071727E" w:rsidRPr="004F7A6F">
        <w:rPr>
          <w:rFonts w:ascii="Arial" w:hAnsi="Arial" w:cs="Arial"/>
          <w:sz w:val="18"/>
          <w:szCs w:val="18"/>
        </w:rPr>
        <w:t xml:space="preserve">нбаатар хотын цэвэр агаар төсөл </w:t>
      </w:r>
      <w:r w:rsidR="00605429" w:rsidRPr="004F7A6F">
        <w:rPr>
          <w:rFonts w:ascii="Arial" w:hAnsi="Arial" w:cs="Arial"/>
          <w:sz w:val="18"/>
          <w:szCs w:val="18"/>
        </w:rPr>
        <w:t>- Ulaanbaatar Clean Air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AF17B1" w:rsidRPr="004F7A6F" w:rsidRDefault="00AF17B1"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F17B1" w:rsidRPr="004F7A6F" w:rsidRDefault="009A71BB" w:rsidP="00EB145C">
            <w:pPr>
              <w:spacing w:after="0" w:line="240" w:lineRule="auto"/>
              <w:jc w:val="both"/>
              <w:rPr>
                <w:sz w:val="18"/>
                <w:szCs w:val="18"/>
                <w:lang w:val="mn-MN"/>
              </w:rPr>
            </w:pPr>
            <w:r w:rsidRPr="004F7A6F">
              <w:rPr>
                <w:sz w:val="18"/>
                <w:szCs w:val="18"/>
                <w:lang w:val="mn-MN"/>
              </w:rPr>
              <w:t>Дэлхийн банк</w:t>
            </w:r>
            <w:r w:rsidR="00AF17B1" w:rsidRPr="004F7A6F">
              <w:rPr>
                <w:sz w:val="18"/>
                <w:szCs w:val="18"/>
                <w:lang w:val="mn-MN"/>
              </w:rPr>
              <w:t xml:space="preserve"> </w:t>
            </w:r>
          </w:p>
        </w:tc>
      </w:tr>
      <w:tr w:rsidR="004F7A6F" w:rsidRPr="004F7A6F" w:rsidTr="004C6E1A">
        <w:trPr>
          <w:trHeight w:val="20"/>
        </w:trPr>
        <w:tc>
          <w:tcPr>
            <w:tcW w:w="4253" w:type="dxa"/>
          </w:tcPr>
          <w:p w:rsidR="00AF17B1" w:rsidRPr="004F7A6F" w:rsidRDefault="00AF17B1"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F17B1" w:rsidRPr="004F7A6F" w:rsidRDefault="00AF17B1"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AF17B1" w:rsidRPr="004F7A6F" w:rsidRDefault="00AF17B1"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F17B1" w:rsidRPr="004F7A6F" w:rsidRDefault="00B055D7" w:rsidP="00EB145C">
            <w:pPr>
              <w:spacing w:after="0" w:line="240" w:lineRule="auto"/>
              <w:jc w:val="both"/>
              <w:rPr>
                <w:sz w:val="18"/>
                <w:szCs w:val="18"/>
                <w:lang w:val="mn-MN"/>
              </w:rPr>
            </w:pPr>
            <w:r w:rsidRPr="004F7A6F">
              <w:rPr>
                <w:sz w:val="18"/>
                <w:szCs w:val="18"/>
                <w:lang w:val="mn-MN"/>
              </w:rPr>
              <w:t>9.7 сая зээлжих тусгай эрх</w:t>
            </w:r>
          </w:p>
        </w:tc>
      </w:tr>
      <w:tr w:rsidR="004F7A6F" w:rsidRPr="004F7A6F" w:rsidTr="004C6E1A">
        <w:trPr>
          <w:trHeight w:val="20"/>
        </w:trPr>
        <w:tc>
          <w:tcPr>
            <w:tcW w:w="4253" w:type="dxa"/>
          </w:tcPr>
          <w:p w:rsidR="00AF17B1" w:rsidRPr="004F7A6F" w:rsidRDefault="00AF17B1"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F17B1" w:rsidRPr="004F7A6F" w:rsidRDefault="00B055D7" w:rsidP="00EB145C">
            <w:pPr>
              <w:spacing w:after="0" w:line="240" w:lineRule="auto"/>
              <w:jc w:val="both"/>
              <w:rPr>
                <w:sz w:val="18"/>
                <w:szCs w:val="18"/>
                <w:lang w:val="mn-MN"/>
              </w:rPr>
            </w:pPr>
            <w:r w:rsidRPr="004F7A6F">
              <w:rPr>
                <w:sz w:val="18"/>
                <w:szCs w:val="18"/>
                <w:lang w:val="mn-MN"/>
              </w:rPr>
              <w:t>2012-2018</w:t>
            </w:r>
          </w:p>
        </w:tc>
      </w:tr>
      <w:tr w:rsidR="004F7A6F" w:rsidRPr="004F7A6F" w:rsidTr="004C6E1A">
        <w:trPr>
          <w:trHeight w:val="20"/>
        </w:trPr>
        <w:tc>
          <w:tcPr>
            <w:tcW w:w="4253" w:type="dxa"/>
          </w:tcPr>
          <w:p w:rsidR="00AF17B1" w:rsidRPr="004F7A6F" w:rsidRDefault="00AF17B1"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F17B1" w:rsidRPr="004F7A6F" w:rsidRDefault="00AF17B1" w:rsidP="00EB145C">
            <w:pPr>
              <w:spacing w:after="0" w:line="240" w:lineRule="auto"/>
              <w:jc w:val="both"/>
              <w:rPr>
                <w:sz w:val="18"/>
                <w:szCs w:val="18"/>
                <w:lang w:val="mn-MN"/>
              </w:rPr>
            </w:pPr>
            <w:r w:rsidRPr="004F7A6F">
              <w:rPr>
                <w:sz w:val="18"/>
                <w:szCs w:val="18"/>
                <w:lang w:val="mn-MN"/>
              </w:rPr>
              <w:t xml:space="preserve">2,426.1 сая төгрөг </w:t>
            </w:r>
          </w:p>
        </w:tc>
      </w:tr>
    </w:tbl>
    <w:p w:rsidR="00AF17B1" w:rsidRPr="004F7A6F" w:rsidRDefault="000D1F9C" w:rsidP="000D1F9C">
      <w:pPr>
        <w:spacing w:before="240"/>
        <w:ind w:firstLine="720"/>
        <w:jc w:val="both"/>
        <w:rPr>
          <w:sz w:val="18"/>
          <w:szCs w:val="18"/>
          <w:lang w:val="mn-MN"/>
        </w:rPr>
      </w:pPr>
      <w:r w:rsidRPr="004F7A6F">
        <w:rPr>
          <w:sz w:val="18"/>
          <w:szCs w:val="18"/>
          <w:lang w:val="mn-MN"/>
        </w:rPr>
        <w:t xml:space="preserve">Төслийн зүгээс агаарын бохирдлыг бууруулах богино болон дунд хугацааны арга хэмжээг хэрэгжүүлж, боловсруулахад дараах гурван чиглэлээр дэмжлэг үзүүлнэ. Үүнд: (а) гэр хорооллын орчинд нарийн ширхэгт </w:t>
      </w:r>
      <w:r w:rsidR="00511B7E" w:rsidRPr="004F7A6F">
        <w:rPr>
          <w:sz w:val="18"/>
          <w:szCs w:val="18"/>
          <w:lang w:val="mn-MN"/>
        </w:rPr>
        <w:lastRenderedPageBreak/>
        <w:t>тоосонцрын</w:t>
      </w:r>
      <w:r w:rsidRPr="004F7A6F">
        <w:rPr>
          <w:sz w:val="18"/>
          <w:szCs w:val="18"/>
          <w:lang w:val="mn-MN"/>
        </w:rPr>
        <w:t xml:space="preserve"> агууламжийг бууруулахын тулд сайжруулсан зуухны хөтөлбөр хэрэгжүүлэх; (б) Улаанбаатар хотын төвийн бүсэд нарийн ширхэгт </w:t>
      </w:r>
      <w:r w:rsidR="00511B7E" w:rsidRPr="004F7A6F">
        <w:rPr>
          <w:sz w:val="18"/>
          <w:szCs w:val="18"/>
          <w:lang w:val="mn-MN"/>
        </w:rPr>
        <w:t>тоосонцрын</w:t>
      </w:r>
      <w:r w:rsidRPr="004F7A6F">
        <w:rPr>
          <w:sz w:val="18"/>
          <w:szCs w:val="18"/>
          <w:lang w:val="mn-MN"/>
        </w:rPr>
        <w:t xml:space="preserve"> агууламжийг багасгах зорилгоор үйл ажиллагааны төлөвлөгөөнүүдийг хэрэгжүүлэх болон тэргүүлэх ач холбогдол бүхий бодлогын зөвлөмжүүд боловсруулах; (в) Олон нийтийн ойлголтыг нэмэгдүүлэх, хөтөлбөрийн уялдаа холбоог хангах. УБЦАТ нь агаарын бохирдлыг бууруулах хөтөлбөрүүдийн орхигдсон орон зайг нөхөх зорилгыг мөн агуулж байна. Өмнөх хөтөлбөрүүдийн орон зайг нөхөх энэхүү үйл ажиллагааны чухал элемент нь дотоодын зуух үйлдвэрлэгч/ханган нийлүүлэгчдийг цаашид цэвэр технологийн зуух нийлүүлэх, зуухны борлуулалтын дараах үйлчилгээг хариуцах </w:t>
      </w:r>
      <w:r w:rsidR="00511B7E" w:rsidRPr="004F7A6F">
        <w:rPr>
          <w:sz w:val="18"/>
          <w:szCs w:val="18"/>
          <w:lang w:val="mn-MN"/>
        </w:rPr>
        <w:t>чадавхыг</w:t>
      </w:r>
      <w:r w:rsidRPr="004F7A6F">
        <w:rPr>
          <w:sz w:val="18"/>
          <w:szCs w:val="18"/>
          <w:lang w:val="mn-MN"/>
        </w:rPr>
        <w:t xml:space="preserve"> хөгжүүлэхэд оршино.</w:t>
      </w:r>
      <w:r w:rsidR="00AF17B1" w:rsidRPr="004F7A6F">
        <w:rPr>
          <w:sz w:val="18"/>
          <w:szCs w:val="18"/>
          <w:lang w:val="mn-MN"/>
        </w:rPr>
        <w:t xml:space="preserve"> </w:t>
      </w:r>
    </w:p>
    <w:p w:rsidR="00AF06E7" w:rsidRPr="004F7A6F" w:rsidRDefault="00AF06E7" w:rsidP="008C18FA">
      <w:pPr>
        <w:pStyle w:val="Heading3"/>
        <w:rPr>
          <w:rFonts w:ascii="Arial" w:hAnsi="Arial" w:cs="Arial"/>
          <w:sz w:val="18"/>
          <w:szCs w:val="18"/>
        </w:rPr>
      </w:pPr>
      <w:r w:rsidRPr="004F7A6F">
        <w:rPr>
          <w:rFonts w:ascii="Arial" w:hAnsi="Arial" w:cs="Arial"/>
          <w:sz w:val="18"/>
          <w:szCs w:val="18"/>
        </w:rPr>
        <w:t>2.18.5. Улаанбаатар хотын гэр хорооллыг хөгжүүлэх, хөрөнгө оруулалтыг дэмжих төсөл /Европын хөрөнгө оруулалтын банк/</w:t>
      </w:r>
      <w:r w:rsidR="00847A07" w:rsidRPr="004F7A6F">
        <w:rPr>
          <w:rFonts w:ascii="Arial" w:hAnsi="Arial" w:cs="Arial"/>
          <w:sz w:val="18"/>
          <w:szCs w:val="18"/>
        </w:rPr>
        <w:t xml:space="preserve"> - Ulaanbaatar Urban Services and Ger Areas Development Investment Program-Project 1 EIB</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F06E7" w:rsidRPr="004F7A6F" w:rsidRDefault="00AF06E7" w:rsidP="00EB145C">
            <w:pPr>
              <w:spacing w:after="0" w:line="240" w:lineRule="auto"/>
              <w:jc w:val="both"/>
              <w:rPr>
                <w:sz w:val="18"/>
                <w:szCs w:val="18"/>
                <w:lang w:val="mn-MN"/>
              </w:rPr>
            </w:pPr>
            <w:r w:rsidRPr="004F7A6F">
              <w:rPr>
                <w:sz w:val="18"/>
                <w:szCs w:val="18"/>
                <w:lang w:val="mn-MN"/>
              </w:rPr>
              <w:t xml:space="preserve">Европын хөрөнгө оруулалтын банк </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F06E7" w:rsidRPr="004F7A6F" w:rsidRDefault="00AF06E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F06E7" w:rsidRPr="004F7A6F" w:rsidRDefault="00B055D7" w:rsidP="00EB145C">
            <w:pPr>
              <w:spacing w:after="0" w:line="240" w:lineRule="auto"/>
              <w:jc w:val="both"/>
              <w:rPr>
                <w:sz w:val="18"/>
                <w:szCs w:val="18"/>
                <w:lang w:val="mn-MN"/>
              </w:rPr>
            </w:pPr>
            <w:r w:rsidRPr="004F7A6F">
              <w:rPr>
                <w:sz w:val="18"/>
                <w:szCs w:val="18"/>
                <w:lang w:val="mn-MN"/>
              </w:rPr>
              <w:t>50.0 сая евро</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F06E7" w:rsidRPr="004F7A6F" w:rsidRDefault="00B055D7" w:rsidP="00EB145C">
            <w:pPr>
              <w:spacing w:after="0" w:line="240" w:lineRule="auto"/>
              <w:jc w:val="both"/>
              <w:rPr>
                <w:sz w:val="18"/>
                <w:szCs w:val="18"/>
                <w:lang w:val="mn-MN"/>
              </w:rPr>
            </w:pPr>
            <w:r w:rsidRPr="004F7A6F">
              <w:rPr>
                <w:sz w:val="18"/>
                <w:szCs w:val="18"/>
                <w:lang w:val="mn-MN"/>
              </w:rPr>
              <w:t>2012-2022</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F06E7" w:rsidRPr="004F7A6F" w:rsidRDefault="00AF06E7" w:rsidP="00EB145C">
            <w:pPr>
              <w:spacing w:after="0" w:line="240" w:lineRule="auto"/>
              <w:jc w:val="both"/>
              <w:rPr>
                <w:sz w:val="18"/>
                <w:szCs w:val="18"/>
                <w:lang w:val="mn-MN"/>
              </w:rPr>
            </w:pPr>
            <w:r w:rsidRPr="004F7A6F">
              <w:rPr>
                <w:sz w:val="18"/>
                <w:szCs w:val="18"/>
                <w:lang w:val="mn-MN"/>
              </w:rPr>
              <w:t xml:space="preserve">4,096.9 сая төгрөг </w:t>
            </w:r>
          </w:p>
        </w:tc>
      </w:tr>
    </w:tbl>
    <w:p w:rsidR="00AF06E7" w:rsidRPr="004F7A6F" w:rsidRDefault="00071268" w:rsidP="00071268">
      <w:pPr>
        <w:spacing w:before="240"/>
        <w:ind w:firstLine="720"/>
        <w:jc w:val="both"/>
        <w:rPr>
          <w:sz w:val="18"/>
          <w:szCs w:val="18"/>
          <w:lang w:val="mn-MN"/>
        </w:rPr>
      </w:pPr>
      <w:r w:rsidRPr="004F7A6F">
        <w:rPr>
          <w:sz w:val="18"/>
          <w:szCs w:val="18"/>
          <w:lang w:val="mn-MN"/>
        </w:rPr>
        <w:t xml:space="preserve">Улаанбаатар хотын хөрс агаарын бохирдлын үндсэн эх үүсвэрийг бий болгож буй хотын хойд хэсэгт байрлах Баянхошуу болон Сэлбэ долоон буудлыг сонгон авч инженерийн дэд бүтцээр бүрэн хангагдсан, амьдралын таатай орчныг бүрдүүлэх хотын дэд төвүүдийг бүтээн байгуулахад оршино.  </w:t>
      </w:r>
    </w:p>
    <w:p w:rsidR="00AF06E7" w:rsidRPr="004F7A6F" w:rsidRDefault="00AF06E7" w:rsidP="008C18FA">
      <w:pPr>
        <w:pStyle w:val="Heading3"/>
        <w:rPr>
          <w:rFonts w:ascii="Arial" w:hAnsi="Arial" w:cs="Arial"/>
          <w:sz w:val="18"/>
          <w:szCs w:val="18"/>
        </w:rPr>
      </w:pPr>
      <w:r w:rsidRPr="004F7A6F">
        <w:rPr>
          <w:rFonts w:ascii="Arial" w:hAnsi="Arial" w:cs="Arial"/>
          <w:sz w:val="18"/>
          <w:szCs w:val="18"/>
        </w:rPr>
        <w:t>2.18.6. Замын цагдаагийн газрын ойролцоох гүүрэн гарц төсөл</w:t>
      </w:r>
      <w:r w:rsidR="00605429" w:rsidRPr="004F7A6F">
        <w:rPr>
          <w:rFonts w:ascii="Arial" w:hAnsi="Arial" w:cs="Arial"/>
          <w:sz w:val="18"/>
          <w:szCs w:val="18"/>
        </w:rPr>
        <w:t xml:space="preserve"> - Flyover project over the Traffic Police Department intersection and Railway”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F06E7" w:rsidRPr="004F7A6F" w:rsidRDefault="00AF06E7" w:rsidP="00EB145C">
            <w:pPr>
              <w:spacing w:after="0" w:line="240" w:lineRule="auto"/>
              <w:jc w:val="both"/>
              <w:rPr>
                <w:sz w:val="18"/>
                <w:szCs w:val="18"/>
                <w:lang w:val="mn-MN"/>
              </w:rPr>
            </w:pPr>
            <w:r w:rsidRPr="004F7A6F">
              <w:rPr>
                <w:sz w:val="18"/>
                <w:szCs w:val="18"/>
                <w:lang w:val="mn-MN"/>
              </w:rPr>
              <w:t xml:space="preserve">БНХАУ-ын Засгийн газар </w:t>
            </w:r>
            <w:r w:rsidR="006567ED" w:rsidRPr="004F7A6F">
              <w:rPr>
                <w:sz w:val="18"/>
                <w:szCs w:val="18"/>
                <w:lang w:val="mn-MN"/>
              </w:rPr>
              <w:t>– Эксим банк</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F06E7" w:rsidRPr="004F7A6F" w:rsidRDefault="00AF06E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F06E7" w:rsidRPr="004F7A6F" w:rsidRDefault="00C21C94" w:rsidP="00C21C94">
            <w:pPr>
              <w:spacing w:after="0" w:line="240" w:lineRule="auto"/>
              <w:jc w:val="both"/>
              <w:rPr>
                <w:sz w:val="18"/>
                <w:szCs w:val="18"/>
                <w:lang w:val="mn-MN"/>
              </w:rPr>
            </w:pPr>
            <w:r w:rsidRPr="004F7A6F">
              <w:rPr>
                <w:sz w:val="18"/>
                <w:szCs w:val="18"/>
                <w:lang w:val="mn-MN"/>
              </w:rPr>
              <w:t>42.4 сая ам.доллар</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F06E7" w:rsidRPr="004F7A6F" w:rsidRDefault="00C21C94" w:rsidP="00EB145C">
            <w:pPr>
              <w:spacing w:after="0" w:line="240" w:lineRule="auto"/>
              <w:jc w:val="both"/>
              <w:rPr>
                <w:sz w:val="18"/>
                <w:szCs w:val="18"/>
                <w:lang w:val="mn-MN"/>
              </w:rPr>
            </w:pPr>
            <w:r w:rsidRPr="004F7A6F">
              <w:rPr>
                <w:sz w:val="18"/>
                <w:szCs w:val="18"/>
                <w:lang w:val="mn-MN"/>
              </w:rPr>
              <w:t>2016-2019</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F06E7" w:rsidRPr="004F7A6F" w:rsidRDefault="00240DD8" w:rsidP="000D6A59">
            <w:pPr>
              <w:spacing w:after="0" w:line="240" w:lineRule="auto"/>
              <w:jc w:val="both"/>
              <w:rPr>
                <w:sz w:val="18"/>
                <w:szCs w:val="18"/>
                <w:lang w:val="mn-MN"/>
              </w:rPr>
            </w:pPr>
            <w:r w:rsidRPr="004F7A6F">
              <w:rPr>
                <w:sz w:val="18"/>
                <w:szCs w:val="18"/>
                <w:lang w:val="mn-MN"/>
              </w:rPr>
              <w:t>9</w:t>
            </w:r>
            <w:r w:rsidR="00AF06E7" w:rsidRPr="004F7A6F">
              <w:rPr>
                <w:sz w:val="18"/>
                <w:szCs w:val="18"/>
                <w:lang w:val="mn-MN"/>
              </w:rPr>
              <w:t xml:space="preserve">,687.5 сая төгрөг </w:t>
            </w:r>
          </w:p>
        </w:tc>
      </w:tr>
    </w:tbl>
    <w:p w:rsidR="00AF06E7" w:rsidRPr="004F7A6F" w:rsidRDefault="00D268E8" w:rsidP="00D268E8">
      <w:pPr>
        <w:spacing w:before="240"/>
        <w:ind w:firstLine="720"/>
        <w:jc w:val="both"/>
        <w:rPr>
          <w:sz w:val="18"/>
          <w:szCs w:val="18"/>
          <w:lang w:val="mn-MN"/>
        </w:rPr>
      </w:pPr>
      <w:r w:rsidRPr="004F7A6F">
        <w:rPr>
          <w:sz w:val="18"/>
          <w:szCs w:val="18"/>
          <w:lang w:val="mn-MN"/>
        </w:rPr>
        <w:t>Улаанбаатар хотыг хөгжүүлэх Ерөнхий төлөвлөгөөний дагуу Улаанбаатар хотын авто замын сүлжээг өргөтгөж, замын хөдөлгөөний ачааллыг бууруулж, замын хөдөлгөөний аюулгүй байдлыг сайжруулах зорилготой.</w:t>
      </w:r>
    </w:p>
    <w:p w:rsidR="00AF06E7" w:rsidRPr="004F7A6F" w:rsidRDefault="00AF06E7" w:rsidP="008C18FA">
      <w:pPr>
        <w:pStyle w:val="Heading3"/>
        <w:rPr>
          <w:rFonts w:ascii="Arial" w:hAnsi="Arial" w:cs="Arial"/>
          <w:sz w:val="18"/>
          <w:szCs w:val="18"/>
        </w:rPr>
      </w:pPr>
      <w:r w:rsidRPr="004F7A6F">
        <w:rPr>
          <w:rFonts w:ascii="Arial" w:hAnsi="Arial" w:cs="Arial"/>
          <w:sz w:val="18"/>
          <w:szCs w:val="18"/>
        </w:rPr>
        <w:t>2.18.7. Яармагийн шинэ гүүр барих, хуучин гүүрийг засварлах төсөл</w:t>
      </w:r>
      <w:r w:rsidR="00592151" w:rsidRPr="004F7A6F">
        <w:rPr>
          <w:rFonts w:ascii="Arial" w:hAnsi="Arial" w:cs="Arial"/>
          <w:sz w:val="18"/>
          <w:szCs w:val="18"/>
        </w:rPr>
        <w:t xml:space="preserve"> - Yarmag new bridge construction and an old bridge reconstruction”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AF06E7"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AF06E7" w:rsidRPr="004F7A6F" w:rsidRDefault="00AF06E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AF06E7" w:rsidRPr="004F7A6F" w:rsidRDefault="00C21C94" w:rsidP="00EB145C">
            <w:pPr>
              <w:spacing w:after="0" w:line="240" w:lineRule="auto"/>
              <w:jc w:val="both"/>
              <w:rPr>
                <w:sz w:val="18"/>
                <w:szCs w:val="18"/>
                <w:lang w:val="mn-MN"/>
              </w:rPr>
            </w:pPr>
            <w:r w:rsidRPr="004F7A6F">
              <w:rPr>
                <w:sz w:val="18"/>
                <w:szCs w:val="18"/>
                <w:lang w:val="mn-MN"/>
              </w:rPr>
              <w:t>30.3 сая ам.доллар</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AF06E7" w:rsidRPr="004F7A6F" w:rsidRDefault="00C21C94" w:rsidP="00EB145C">
            <w:pPr>
              <w:spacing w:after="0" w:line="240" w:lineRule="auto"/>
              <w:jc w:val="both"/>
              <w:rPr>
                <w:sz w:val="18"/>
                <w:szCs w:val="18"/>
                <w:lang w:val="mn-MN"/>
              </w:rPr>
            </w:pPr>
            <w:r w:rsidRPr="004F7A6F">
              <w:rPr>
                <w:sz w:val="18"/>
                <w:szCs w:val="18"/>
                <w:lang w:val="mn-MN"/>
              </w:rPr>
              <w:t>2016-2018</w:t>
            </w:r>
          </w:p>
        </w:tc>
      </w:tr>
      <w:tr w:rsidR="004F7A6F" w:rsidRPr="004F7A6F" w:rsidTr="004C6E1A">
        <w:trPr>
          <w:trHeight w:val="20"/>
        </w:trPr>
        <w:tc>
          <w:tcPr>
            <w:tcW w:w="4253" w:type="dxa"/>
          </w:tcPr>
          <w:p w:rsidR="00AF06E7" w:rsidRPr="004F7A6F" w:rsidRDefault="00AF06E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AF06E7" w:rsidRPr="004F7A6F" w:rsidRDefault="00240DD8" w:rsidP="00EB145C">
            <w:pPr>
              <w:spacing w:after="0" w:line="240" w:lineRule="auto"/>
              <w:jc w:val="both"/>
              <w:rPr>
                <w:sz w:val="18"/>
                <w:szCs w:val="18"/>
                <w:lang w:val="mn-MN"/>
              </w:rPr>
            </w:pPr>
            <w:r w:rsidRPr="004F7A6F">
              <w:rPr>
                <w:sz w:val="18"/>
                <w:szCs w:val="18"/>
                <w:lang w:val="mn-MN"/>
              </w:rPr>
              <w:t>6</w:t>
            </w:r>
            <w:r w:rsidR="00A05C3F" w:rsidRPr="004F7A6F">
              <w:rPr>
                <w:sz w:val="18"/>
                <w:szCs w:val="18"/>
                <w:lang w:val="mn-MN"/>
              </w:rPr>
              <w:t xml:space="preserve">,197.3 </w:t>
            </w:r>
            <w:r w:rsidR="00AF06E7" w:rsidRPr="004F7A6F">
              <w:rPr>
                <w:sz w:val="18"/>
                <w:szCs w:val="18"/>
                <w:lang w:val="mn-MN"/>
              </w:rPr>
              <w:t xml:space="preserve">сая төгрөг </w:t>
            </w:r>
          </w:p>
        </w:tc>
      </w:tr>
    </w:tbl>
    <w:p w:rsidR="00AF06E7" w:rsidRPr="004F7A6F" w:rsidRDefault="003A5957" w:rsidP="003A5957">
      <w:pPr>
        <w:spacing w:before="240"/>
        <w:ind w:firstLine="720"/>
        <w:jc w:val="both"/>
        <w:rPr>
          <w:sz w:val="18"/>
          <w:szCs w:val="18"/>
          <w:lang w:val="mn-MN"/>
        </w:rPr>
      </w:pPr>
      <w:r w:rsidRPr="004F7A6F">
        <w:rPr>
          <w:sz w:val="18"/>
          <w:szCs w:val="18"/>
          <w:lang w:val="mn-MN"/>
        </w:rPr>
        <w:t xml:space="preserve">Улаанбаатар хотыг 2020 он хүртэл хөгжүүлэх </w:t>
      </w:r>
      <w:r w:rsidR="00EA4B2C" w:rsidRPr="004F7A6F">
        <w:rPr>
          <w:sz w:val="18"/>
          <w:szCs w:val="18"/>
          <w:lang w:val="mn-MN"/>
        </w:rPr>
        <w:t>Е</w:t>
      </w:r>
      <w:r w:rsidRPr="004F7A6F">
        <w:rPr>
          <w:sz w:val="18"/>
          <w:szCs w:val="18"/>
          <w:lang w:val="mn-MN"/>
        </w:rPr>
        <w:t>рөнхий төлөвлөгөөний тодотгол, 2030 оны хөгжлийн чиг хандлага баримт бичигт тусгагдсаны дагуу хөдөлгөөний эрчмийг сайжруулах, хөдөлгөөний аюулгүй байдлыг хангах, олон улсын норм дүрэм, стандартад нийцүүлэн төлөвлөх,  иргэдийг ая тухтай саадгүй зорчуулах, хотыг өнгө үзэмжтэй болгох, түгжрэлийг багасгах, хөдөлгөөний нэвтрүүлэх чадварыг нэмэгдүүлэхэд гол зорилготой.</w:t>
      </w:r>
      <w:r w:rsidR="00AF06E7" w:rsidRPr="004F7A6F">
        <w:rPr>
          <w:sz w:val="18"/>
          <w:szCs w:val="18"/>
          <w:lang w:val="mn-MN"/>
        </w:rPr>
        <w:t xml:space="preserve"> </w:t>
      </w:r>
    </w:p>
    <w:p w:rsidR="00324F0A" w:rsidRPr="004F7A6F" w:rsidRDefault="00324F0A" w:rsidP="008C18FA">
      <w:pPr>
        <w:pStyle w:val="Heading3"/>
        <w:rPr>
          <w:rFonts w:ascii="Arial" w:hAnsi="Arial" w:cs="Arial"/>
          <w:sz w:val="18"/>
          <w:szCs w:val="18"/>
        </w:rPr>
      </w:pPr>
      <w:r w:rsidRPr="004F7A6F">
        <w:rPr>
          <w:rFonts w:ascii="Arial" w:hAnsi="Arial" w:cs="Arial"/>
          <w:sz w:val="18"/>
          <w:szCs w:val="18"/>
        </w:rPr>
        <w:t>2.18.8. Улаанбаатар хотын нийтийн аж ахуйн үйлчилгээг сайжруулах, гэр хорооллыг хөгжүүлэх хөрөнгө оруулалтын хөтөлбөр–2 дугаар үе шат</w:t>
      </w:r>
      <w:r w:rsidR="00605429" w:rsidRPr="004F7A6F">
        <w:rPr>
          <w:rFonts w:ascii="Arial" w:hAnsi="Arial" w:cs="Arial"/>
          <w:sz w:val="18"/>
          <w:szCs w:val="18"/>
        </w:rPr>
        <w:t xml:space="preserve"> - Ulaanbaatar Urban Services and Ger Areas Development Investment Program-Project 1 ADF</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24F0A" w:rsidRPr="004F7A6F" w:rsidRDefault="00324F0A"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24F0A" w:rsidRPr="004F7A6F" w:rsidRDefault="00324F0A"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24F0A" w:rsidRPr="004F7A6F" w:rsidRDefault="00C21C94" w:rsidP="00EB145C">
            <w:pPr>
              <w:spacing w:after="0" w:line="240" w:lineRule="auto"/>
              <w:jc w:val="both"/>
              <w:rPr>
                <w:sz w:val="18"/>
                <w:szCs w:val="18"/>
                <w:lang w:val="mn-MN"/>
              </w:rPr>
            </w:pPr>
            <w:r w:rsidRPr="004F7A6F">
              <w:rPr>
                <w:sz w:val="18"/>
                <w:szCs w:val="18"/>
                <w:lang w:val="mn-MN"/>
              </w:rPr>
              <w:t>37.1 сая ам.доллар, 21.6 сая зээлжих тусгай эрх</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24F0A" w:rsidRPr="004F7A6F" w:rsidRDefault="00C21C94" w:rsidP="00EB145C">
            <w:pPr>
              <w:spacing w:after="0" w:line="240" w:lineRule="auto"/>
              <w:jc w:val="both"/>
              <w:rPr>
                <w:sz w:val="18"/>
                <w:szCs w:val="18"/>
                <w:lang w:val="mn-MN"/>
              </w:rPr>
            </w:pPr>
            <w:r w:rsidRPr="004F7A6F">
              <w:rPr>
                <w:sz w:val="18"/>
                <w:szCs w:val="18"/>
                <w:lang w:val="mn-MN"/>
              </w:rPr>
              <w:t>2017-2023</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24F0A" w:rsidRPr="004F7A6F" w:rsidRDefault="00324F0A" w:rsidP="00EB145C">
            <w:pPr>
              <w:spacing w:after="0" w:line="240" w:lineRule="auto"/>
              <w:jc w:val="both"/>
              <w:rPr>
                <w:sz w:val="18"/>
                <w:szCs w:val="18"/>
                <w:lang w:val="mn-MN"/>
              </w:rPr>
            </w:pPr>
            <w:r w:rsidRPr="004F7A6F">
              <w:rPr>
                <w:sz w:val="18"/>
                <w:szCs w:val="18"/>
                <w:lang w:val="mn-MN"/>
              </w:rPr>
              <w:t xml:space="preserve">175.1 сая төгрөг </w:t>
            </w:r>
          </w:p>
        </w:tc>
      </w:tr>
    </w:tbl>
    <w:p w:rsidR="00324F0A" w:rsidRPr="004F7A6F" w:rsidRDefault="004F6754" w:rsidP="004F6754">
      <w:pPr>
        <w:spacing w:before="240"/>
        <w:ind w:firstLine="720"/>
        <w:jc w:val="both"/>
        <w:rPr>
          <w:sz w:val="18"/>
          <w:szCs w:val="18"/>
          <w:lang w:val="mn-MN"/>
        </w:rPr>
      </w:pPr>
      <w:r w:rsidRPr="004F7A6F">
        <w:rPr>
          <w:sz w:val="18"/>
          <w:szCs w:val="18"/>
          <w:lang w:val="mn-MN"/>
        </w:rPr>
        <w:t xml:space="preserve">Олон шатлалт санхүүжилтийн хэрэгслийн 2 дугаар үе шатны хүрээнд: (i) хотын хойд хэсэг болох Дамбадаржаа болон Дэнжийн 1000 орчмын гэр хорооллыг дахин төлөвлөж, хотын дэд бүтцийг сайжруулан тэлж, 1 дүгээр үе шатанд хамрагдсан Сэлбэ болон Баянхошуу дэд төвүүдэд нэмэлт хөрөнгө оруулалт хийх; (ii) нийгэм-эдийн засгийн байгууламжийн хүрэлцээг нэмэгдүүлэх; (iii) институцийг бэхжүүлэх болон </w:t>
      </w:r>
      <w:r w:rsidR="00EA3E94" w:rsidRPr="004F7A6F">
        <w:rPr>
          <w:sz w:val="18"/>
          <w:szCs w:val="18"/>
          <w:lang w:val="mn-MN"/>
        </w:rPr>
        <w:t>чадавхыг</w:t>
      </w:r>
      <w:r w:rsidRPr="004F7A6F">
        <w:rPr>
          <w:sz w:val="18"/>
          <w:szCs w:val="18"/>
          <w:lang w:val="mn-MN"/>
        </w:rPr>
        <w:t xml:space="preserve"> бий болгох ажлыг үргэлжлүүлэн хийнэ.</w:t>
      </w:r>
      <w:r w:rsidR="00324F0A" w:rsidRPr="004F7A6F">
        <w:rPr>
          <w:sz w:val="18"/>
          <w:szCs w:val="18"/>
          <w:lang w:val="mn-MN"/>
        </w:rPr>
        <w:t xml:space="preserve"> </w:t>
      </w:r>
    </w:p>
    <w:p w:rsidR="00324F0A" w:rsidRPr="004F7A6F" w:rsidRDefault="00324F0A" w:rsidP="008C18FA">
      <w:pPr>
        <w:pStyle w:val="Heading3"/>
        <w:rPr>
          <w:rFonts w:ascii="Arial" w:hAnsi="Arial" w:cs="Arial"/>
          <w:sz w:val="18"/>
          <w:szCs w:val="18"/>
        </w:rPr>
      </w:pPr>
      <w:r w:rsidRPr="004F7A6F">
        <w:rPr>
          <w:rFonts w:ascii="Arial" w:hAnsi="Arial" w:cs="Arial"/>
          <w:sz w:val="18"/>
          <w:szCs w:val="18"/>
        </w:rPr>
        <w:lastRenderedPageBreak/>
        <w:t xml:space="preserve">2.18.9. </w:t>
      </w:r>
      <w:r w:rsidR="00F36913" w:rsidRPr="004F7A6F">
        <w:rPr>
          <w:rFonts w:ascii="Arial" w:hAnsi="Arial" w:cs="Arial"/>
          <w:sz w:val="18"/>
          <w:szCs w:val="18"/>
        </w:rPr>
        <w:t>Улаанбаатар хотын төлбөрийн чадварт нийцсэн орон сууц ба дахин төлөвлөлтийн төсөл</w:t>
      </w:r>
      <w:r w:rsidR="00310456" w:rsidRPr="004F7A6F">
        <w:rPr>
          <w:rFonts w:ascii="Arial" w:hAnsi="Arial" w:cs="Arial"/>
          <w:sz w:val="18"/>
          <w:szCs w:val="18"/>
        </w:rPr>
        <w:t xml:space="preserve"> -                   Ulaanbaatar Affordable Housing and Urban Renewal Project OCR</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24F0A" w:rsidRPr="004F7A6F" w:rsidRDefault="00324F0A"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24F0A" w:rsidRPr="004F7A6F" w:rsidRDefault="00324F0A"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24F0A" w:rsidRPr="004F7A6F" w:rsidRDefault="00C21C94" w:rsidP="00EB145C">
            <w:pPr>
              <w:spacing w:after="0" w:line="240" w:lineRule="auto"/>
              <w:jc w:val="both"/>
              <w:rPr>
                <w:sz w:val="18"/>
                <w:szCs w:val="18"/>
                <w:lang w:val="mn-MN"/>
              </w:rPr>
            </w:pPr>
            <w:r w:rsidRPr="004F7A6F">
              <w:rPr>
                <w:sz w:val="18"/>
                <w:szCs w:val="18"/>
                <w:lang w:val="mn-MN"/>
              </w:rPr>
              <w:t>80.0 сая ам.доллар</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24F0A" w:rsidRPr="004F7A6F" w:rsidRDefault="00C21C94" w:rsidP="00EB145C">
            <w:pPr>
              <w:spacing w:after="0" w:line="240" w:lineRule="auto"/>
              <w:jc w:val="both"/>
              <w:rPr>
                <w:sz w:val="18"/>
                <w:szCs w:val="18"/>
                <w:lang w:val="mn-MN"/>
              </w:rPr>
            </w:pPr>
            <w:r w:rsidRPr="004F7A6F">
              <w:rPr>
                <w:sz w:val="18"/>
                <w:szCs w:val="18"/>
                <w:lang w:val="mn-MN"/>
              </w:rPr>
              <w:t>2018-2023</w:t>
            </w:r>
          </w:p>
        </w:tc>
      </w:tr>
      <w:tr w:rsidR="004F7A6F" w:rsidRPr="004F7A6F" w:rsidTr="004C6E1A">
        <w:trPr>
          <w:trHeight w:val="20"/>
        </w:trPr>
        <w:tc>
          <w:tcPr>
            <w:tcW w:w="4253" w:type="dxa"/>
          </w:tcPr>
          <w:p w:rsidR="00324F0A" w:rsidRPr="004F7A6F" w:rsidRDefault="00324F0A"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24F0A" w:rsidRPr="004F7A6F" w:rsidRDefault="00F36913" w:rsidP="00EB145C">
            <w:pPr>
              <w:spacing w:after="0" w:line="240" w:lineRule="auto"/>
              <w:jc w:val="both"/>
              <w:rPr>
                <w:sz w:val="18"/>
                <w:szCs w:val="18"/>
                <w:lang w:val="mn-MN"/>
              </w:rPr>
            </w:pPr>
            <w:r w:rsidRPr="004F7A6F">
              <w:rPr>
                <w:sz w:val="18"/>
                <w:szCs w:val="18"/>
                <w:lang w:val="mn-MN"/>
              </w:rPr>
              <w:t xml:space="preserve">52.5 </w:t>
            </w:r>
            <w:r w:rsidR="00324F0A" w:rsidRPr="004F7A6F">
              <w:rPr>
                <w:sz w:val="18"/>
                <w:szCs w:val="18"/>
                <w:lang w:val="mn-MN"/>
              </w:rPr>
              <w:t xml:space="preserve">сая төгрөг </w:t>
            </w:r>
          </w:p>
        </w:tc>
      </w:tr>
    </w:tbl>
    <w:p w:rsidR="00324F0A" w:rsidRPr="004F7A6F" w:rsidRDefault="00FA4AF6" w:rsidP="00FA4AF6">
      <w:pPr>
        <w:spacing w:before="240"/>
        <w:ind w:firstLine="720"/>
        <w:jc w:val="both"/>
        <w:rPr>
          <w:sz w:val="18"/>
          <w:szCs w:val="18"/>
          <w:lang w:val="mn-MN"/>
        </w:rPr>
      </w:pPr>
      <w:r w:rsidRPr="004F7A6F">
        <w:rPr>
          <w:sz w:val="18"/>
          <w:szCs w:val="18"/>
          <w:lang w:val="mn-MN"/>
        </w:rPr>
        <w:t>Төлбөрийн чадварт нийцсэн, байгаль орчинд ээлтэй орон сууцыг барих, гэр хорооллыг дахин төлөвлөх хөтөлбөрийн хүрээнд ногоон байгууламжийг бий болгох, ингэснээр агаар болон хөрсний бохирдлыг бууруулж, гэр хорооллын иргэдийн амьдрах орчныг сайжруулна. Мөн, хувийн хэвшлийн оролцоог дэмжиж, ажлын байр бий болгоно</w:t>
      </w:r>
      <w:r w:rsidR="00E447C2" w:rsidRPr="004F7A6F">
        <w:rPr>
          <w:sz w:val="18"/>
          <w:szCs w:val="18"/>
          <w:lang w:val="mn-MN"/>
        </w:rPr>
        <w:t>.</w:t>
      </w:r>
    </w:p>
    <w:p w:rsidR="00315B2A" w:rsidRPr="004F7A6F" w:rsidRDefault="00315B2A" w:rsidP="008C18FA">
      <w:pPr>
        <w:pStyle w:val="Heading3"/>
        <w:rPr>
          <w:rFonts w:ascii="Arial" w:hAnsi="Arial" w:cs="Arial"/>
          <w:sz w:val="18"/>
          <w:szCs w:val="18"/>
        </w:rPr>
      </w:pPr>
      <w:r w:rsidRPr="004F7A6F">
        <w:rPr>
          <w:rFonts w:ascii="Arial" w:hAnsi="Arial" w:cs="Arial"/>
          <w:sz w:val="18"/>
          <w:szCs w:val="18"/>
        </w:rPr>
        <w:t>2.18.10. Хог хаягдлын менежмент, дахин боловсруулалтын төсөл</w:t>
      </w:r>
      <w:r w:rsidR="0071727E" w:rsidRPr="004F7A6F">
        <w:rPr>
          <w:rFonts w:ascii="Arial" w:hAnsi="Arial" w:cs="Arial"/>
          <w:sz w:val="18"/>
          <w:szCs w:val="18"/>
        </w:rPr>
        <w:t xml:space="preserve"> - Community Waste Management and Recycling</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315B2A" w:rsidRPr="004F7A6F" w:rsidRDefault="00315B2A"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315B2A" w:rsidRPr="004F7A6F" w:rsidRDefault="00315B2A" w:rsidP="00EB145C">
            <w:pPr>
              <w:spacing w:after="0" w:line="240" w:lineRule="auto"/>
              <w:jc w:val="both"/>
              <w:rPr>
                <w:sz w:val="18"/>
                <w:szCs w:val="18"/>
                <w:lang w:val="mn-MN"/>
              </w:rPr>
            </w:pPr>
            <w:r w:rsidRPr="004F7A6F">
              <w:rPr>
                <w:sz w:val="18"/>
                <w:szCs w:val="18"/>
                <w:lang w:val="mn-MN"/>
              </w:rPr>
              <w:t>Азийн хөгжлийн банк</w:t>
            </w:r>
          </w:p>
        </w:tc>
      </w:tr>
      <w:tr w:rsidR="004F7A6F" w:rsidRPr="004F7A6F" w:rsidTr="004C6E1A">
        <w:trPr>
          <w:trHeight w:val="20"/>
        </w:trPr>
        <w:tc>
          <w:tcPr>
            <w:tcW w:w="4253" w:type="dxa"/>
          </w:tcPr>
          <w:p w:rsidR="00315B2A" w:rsidRPr="004F7A6F" w:rsidRDefault="00315B2A"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315B2A" w:rsidRPr="004F7A6F" w:rsidRDefault="00D5475E" w:rsidP="00EB145C">
            <w:pPr>
              <w:spacing w:after="0" w:line="240" w:lineRule="auto"/>
              <w:jc w:val="both"/>
              <w:rPr>
                <w:sz w:val="18"/>
                <w:szCs w:val="18"/>
                <w:lang w:val="mn-MN"/>
              </w:rPr>
            </w:pPr>
            <w:r w:rsidRPr="004F7A6F">
              <w:rPr>
                <w:sz w:val="18"/>
                <w:szCs w:val="18"/>
                <w:lang w:val="mn-MN"/>
              </w:rPr>
              <w:t>Буцалтгүй тусламж</w:t>
            </w:r>
          </w:p>
        </w:tc>
      </w:tr>
      <w:tr w:rsidR="004F7A6F" w:rsidRPr="004F7A6F" w:rsidTr="004C6E1A">
        <w:trPr>
          <w:trHeight w:val="20"/>
        </w:trPr>
        <w:tc>
          <w:tcPr>
            <w:tcW w:w="4253" w:type="dxa"/>
          </w:tcPr>
          <w:p w:rsidR="00315B2A" w:rsidRPr="004F7A6F" w:rsidRDefault="00315B2A"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315B2A" w:rsidRPr="004F7A6F" w:rsidRDefault="00C21C94" w:rsidP="00EB145C">
            <w:pPr>
              <w:spacing w:after="0" w:line="240" w:lineRule="auto"/>
              <w:jc w:val="both"/>
              <w:rPr>
                <w:sz w:val="18"/>
                <w:szCs w:val="18"/>
                <w:lang w:val="mn-MN"/>
              </w:rPr>
            </w:pPr>
            <w:r w:rsidRPr="004F7A6F">
              <w:rPr>
                <w:sz w:val="18"/>
                <w:szCs w:val="18"/>
                <w:lang w:val="mn-MN"/>
              </w:rPr>
              <w:t>3.0 сая ам.доллар</w:t>
            </w:r>
          </w:p>
        </w:tc>
      </w:tr>
      <w:tr w:rsidR="004F7A6F" w:rsidRPr="004F7A6F" w:rsidTr="004C6E1A">
        <w:trPr>
          <w:trHeight w:val="20"/>
        </w:trPr>
        <w:tc>
          <w:tcPr>
            <w:tcW w:w="4253" w:type="dxa"/>
          </w:tcPr>
          <w:p w:rsidR="00315B2A" w:rsidRPr="004F7A6F" w:rsidRDefault="00315B2A"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315B2A" w:rsidRPr="004F7A6F" w:rsidRDefault="00C21C94" w:rsidP="00EB145C">
            <w:pPr>
              <w:spacing w:after="0" w:line="240" w:lineRule="auto"/>
              <w:jc w:val="both"/>
              <w:rPr>
                <w:sz w:val="18"/>
                <w:szCs w:val="18"/>
                <w:lang w:val="mn-MN"/>
              </w:rPr>
            </w:pPr>
            <w:r w:rsidRPr="004F7A6F">
              <w:rPr>
                <w:sz w:val="18"/>
                <w:szCs w:val="18"/>
                <w:lang w:val="mn-MN"/>
              </w:rPr>
              <w:t>2018-2021</w:t>
            </w:r>
          </w:p>
        </w:tc>
      </w:tr>
      <w:tr w:rsidR="004F7A6F" w:rsidRPr="004F7A6F" w:rsidTr="004C6E1A">
        <w:trPr>
          <w:trHeight w:val="20"/>
        </w:trPr>
        <w:tc>
          <w:tcPr>
            <w:tcW w:w="4253" w:type="dxa"/>
          </w:tcPr>
          <w:p w:rsidR="00315B2A" w:rsidRPr="004F7A6F" w:rsidRDefault="00315B2A"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315B2A" w:rsidRPr="004F7A6F" w:rsidRDefault="00D5475E" w:rsidP="00EB145C">
            <w:pPr>
              <w:spacing w:after="0" w:line="240" w:lineRule="auto"/>
              <w:jc w:val="both"/>
              <w:rPr>
                <w:sz w:val="18"/>
                <w:szCs w:val="18"/>
                <w:lang w:val="mn-MN"/>
              </w:rPr>
            </w:pPr>
            <w:r w:rsidRPr="004F7A6F">
              <w:rPr>
                <w:sz w:val="18"/>
                <w:szCs w:val="18"/>
                <w:lang w:val="mn-MN"/>
              </w:rPr>
              <w:t xml:space="preserve">125.1 </w:t>
            </w:r>
            <w:r w:rsidR="00315B2A" w:rsidRPr="004F7A6F">
              <w:rPr>
                <w:sz w:val="18"/>
                <w:szCs w:val="18"/>
                <w:lang w:val="mn-MN"/>
              </w:rPr>
              <w:t xml:space="preserve">сая төгрөг </w:t>
            </w:r>
          </w:p>
        </w:tc>
      </w:tr>
    </w:tbl>
    <w:p w:rsidR="00315B2A" w:rsidRPr="004F7A6F" w:rsidRDefault="00C7210C" w:rsidP="00EB145C">
      <w:pPr>
        <w:spacing w:before="240"/>
        <w:jc w:val="both"/>
        <w:rPr>
          <w:sz w:val="18"/>
          <w:szCs w:val="18"/>
          <w:lang w:val="mn-MN"/>
        </w:rPr>
      </w:pPr>
      <w:r w:rsidRPr="004F7A6F">
        <w:rPr>
          <w:sz w:val="18"/>
          <w:szCs w:val="18"/>
          <w:lang w:val="mn-MN"/>
        </w:rPr>
        <w:tab/>
        <w:t xml:space="preserve">Улаанбаатар хотын хог хаягдлын менежментийг сайжруулах замаар иргэдийн эрүүл, аюулгүй таатай орчинд амьдрах нөхцөл, боломжийг бүрдүүлж, хөрсний бохирдлыг багасгах зорилготой. </w:t>
      </w:r>
      <w:r w:rsidR="00315B2A" w:rsidRPr="004F7A6F">
        <w:rPr>
          <w:sz w:val="18"/>
          <w:szCs w:val="18"/>
          <w:lang w:val="mn-MN"/>
        </w:rPr>
        <w:t xml:space="preserve"> </w:t>
      </w:r>
      <w:r w:rsidR="00651766" w:rsidRPr="004F7A6F">
        <w:rPr>
          <w:sz w:val="18"/>
          <w:szCs w:val="18"/>
          <w:lang w:val="mn-MN"/>
        </w:rPr>
        <w:tab/>
      </w:r>
    </w:p>
    <w:p w:rsidR="00D5475E" w:rsidRPr="004F7A6F" w:rsidRDefault="00D5475E" w:rsidP="008C18FA">
      <w:pPr>
        <w:pStyle w:val="Heading3"/>
        <w:rPr>
          <w:rFonts w:ascii="Arial" w:hAnsi="Arial" w:cs="Arial"/>
          <w:sz w:val="18"/>
          <w:szCs w:val="18"/>
        </w:rPr>
      </w:pPr>
      <w:r w:rsidRPr="004F7A6F">
        <w:rPr>
          <w:rFonts w:ascii="Arial" w:hAnsi="Arial" w:cs="Arial"/>
          <w:sz w:val="18"/>
          <w:szCs w:val="18"/>
        </w:rPr>
        <w:t>2.18.11. Гачууртын уулзвараас Налайх-Чойрын уулзвар хүртэлх 20.9 км авто зам барих төсөл</w:t>
      </w:r>
      <w:r w:rsidR="007A53D3" w:rsidRPr="004F7A6F">
        <w:rPr>
          <w:rFonts w:ascii="Arial" w:hAnsi="Arial" w:cs="Arial"/>
          <w:sz w:val="18"/>
          <w:szCs w:val="18"/>
        </w:rPr>
        <w:t xml:space="preserve"> -                   Gachuurt junction to Nalaikh-Choir junction” project         </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D5475E" w:rsidRPr="004F7A6F" w:rsidRDefault="00D5475E"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D5475E"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D5475E" w:rsidRPr="004F7A6F" w:rsidRDefault="00D5475E"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D5475E" w:rsidRPr="004F7A6F" w:rsidRDefault="00D5475E"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D5475E" w:rsidRPr="004F7A6F" w:rsidRDefault="00D5475E"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D5475E" w:rsidRPr="004F7A6F" w:rsidRDefault="00C21C94" w:rsidP="00EB145C">
            <w:pPr>
              <w:spacing w:after="0" w:line="240" w:lineRule="auto"/>
              <w:jc w:val="both"/>
              <w:rPr>
                <w:sz w:val="18"/>
                <w:szCs w:val="18"/>
                <w:lang w:val="mn-MN"/>
              </w:rPr>
            </w:pPr>
            <w:r w:rsidRPr="004F7A6F">
              <w:rPr>
                <w:sz w:val="18"/>
                <w:szCs w:val="18"/>
                <w:lang w:val="mn-MN"/>
              </w:rPr>
              <w:t>36.3 сая ам.доллар</w:t>
            </w:r>
          </w:p>
        </w:tc>
      </w:tr>
      <w:tr w:rsidR="004F7A6F" w:rsidRPr="004F7A6F" w:rsidTr="004C6E1A">
        <w:trPr>
          <w:trHeight w:val="20"/>
        </w:trPr>
        <w:tc>
          <w:tcPr>
            <w:tcW w:w="4253" w:type="dxa"/>
          </w:tcPr>
          <w:p w:rsidR="00D5475E" w:rsidRPr="004F7A6F" w:rsidRDefault="00D5475E"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D5475E" w:rsidRPr="004F7A6F" w:rsidRDefault="00C21C94" w:rsidP="00EB145C">
            <w:pPr>
              <w:spacing w:after="0" w:line="240" w:lineRule="auto"/>
              <w:jc w:val="both"/>
              <w:rPr>
                <w:sz w:val="18"/>
                <w:szCs w:val="18"/>
                <w:lang w:val="mn-MN"/>
              </w:rPr>
            </w:pPr>
            <w:r w:rsidRPr="004F7A6F">
              <w:rPr>
                <w:sz w:val="18"/>
                <w:szCs w:val="18"/>
                <w:lang w:val="mn-MN"/>
              </w:rPr>
              <w:t>2016-2019</w:t>
            </w:r>
          </w:p>
        </w:tc>
      </w:tr>
      <w:tr w:rsidR="004F7A6F" w:rsidRPr="004F7A6F" w:rsidTr="004C6E1A">
        <w:trPr>
          <w:trHeight w:val="20"/>
        </w:trPr>
        <w:tc>
          <w:tcPr>
            <w:tcW w:w="4253" w:type="dxa"/>
          </w:tcPr>
          <w:p w:rsidR="00D5475E" w:rsidRPr="004F7A6F" w:rsidRDefault="00D5475E"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D5475E" w:rsidRPr="004F7A6F" w:rsidRDefault="00D5475E" w:rsidP="000D6A59">
            <w:pPr>
              <w:spacing w:after="0" w:line="240" w:lineRule="auto"/>
              <w:jc w:val="both"/>
              <w:rPr>
                <w:sz w:val="18"/>
                <w:szCs w:val="18"/>
                <w:lang w:val="mn-MN"/>
              </w:rPr>
            </w:pPr>
            <w:r w:rsidRPr="004F7A6F">
              <w:rPr>
                <w:sz w:val="18"/>
                <w:szCs w:val="18"/>
                <w:lang w:val="mn-MN"/>
              </w:rPr>
              <w:t>1</w:t>
            </w:r>
            <w:r w:rsidR="000D6A59" w:rsidRPr="004F7A6F">
              <w:rPr>
                <w:sz w:val="18"/>
                <w:szCs w:val="18"/>
                <w:lang w:val="mn-MN"/>
              </w:rPr>
              <w:t>4</w:t>
            </w:r>
            <w:r w:rsidRPr="004F7A6F">
              <w:rPr>
                <w:sz w:val="18"/>
                <w:szCs w:val="18"/>
                <w:lang w:val="mn-MN"/>
              </w:rPr>
              <w:t xml:space="preserve">,065.1  сая төгрөг </w:t>
            </w:r>
          </w:p>
        </w:tc>
      </w:tr>
    </w:tbl>
    <w:p w:rsidR="00D5475E" w:rsidRPr="004F7A6F" w:rsidRDefault="00A66873" w:rsidP="00D85B54">
      <w:pPr>
        <w:spacing w:before="240"/>
        <w:ind w:firstLine="720"/>
        <w:jc w:val="both"/>
        <w:rPr>
          <w:sz w:val="18"/>
          <w:szCs w:val="18"/>
          <w:lang w:val="mn-MN"/>
        </w:rPr>
      </w:pPr>
      <w:r w:rsidRPr="004F7A6F">
        <w:rPr>
          <w:sz w:val="18"/>
          <w:szCs w:val="18"/>
          <w:lang w:val="mn-MN"/>
        </w:rPr>
        <w:t>Гачууртын уулзвараас Налайх-Чойрын уулзвар хүртэлх 20.9</w:t>
      </w:r>
      <w:r w:rsidR="00984382" w:rsidRPr="004F7A6F">
        <w:rPr>
          <w:sz w:val="18"/>
          <w:szCs w:val="18"/>
          <w:lang w:val="mn-MN"/>
        </w:rPr>
        <w:t xml:space="preserve"> </w:t>
      </w:r>
      <w:r w:rsidRPr="004F7A6F">
        <w:rPr>
          <w:sz w:val="18"/>
          <w:szCs w:val="18"/>
          <w:lang w:val="mn-MN"/>
        </w:rPr>
        <w:t>км авто замын өргөтгөл, шинэчлэл хийх төслийн хүрээнд өмнө 1960-1970 онд баригдсан ашиглалтын хугацаа 50-с дээш жил болсон авто замыг 4 эгнээ болгон өргөтгөж, техник</w:t>
      </w:r>
      <w:r w:rsidR="00F1614F" w:rsidRPr="004F7A6F">
        <w:rPr>
          <w:sz w:val="18"/>
          <w:szCs w:val="18"/>
          <w:lang w:val="mn-MN"/>
        </w:rPr>
        <w:t xml:space="preserve"> ашиглалтын түвшинг нэмэгдүүлж, замын </w:t>
      </w:r>
      <w:r w:rsidRPr="004F7A6F">
        <w:rPr>
          <w:sz w:val="18"/>
          <w:szCs w:val="18"/>
          <w:lang w:val="mn-MN"/>
        </w:rPr>
        <w:t xml:space="preserve">хөдөлгөөний аюулгүй байдлыг бий болгоход </w:t>
      </w:r>
      <w:r w:rsidR="00C0524A" w:rsidRPr="004F7A6F">
        <w:rPr>
          <w:sz w:val="18"/>
          <w:szCs w:val="18"/>
          <w:lang w:val="mn-MN"/>
        </w:rPr>
        <w:t>төслийн зорилго оршиж байна.</w:t>
      </w:r>
    </w:p>
    <w:p w:rsidR="00F60C27" w:rsidRPr="004F7A6F" w:rsidRDefault="00F60C27" w:rsidP="008C18FA">
      <w:pPr>
        <w:pStyle w:val="Heading3"/>
        <w:rPr>
          <w:rFonts w:ascii="Arial" w:hAnsi="Arial" w:cs="Arial"/>
          <w:sz w:val="18"/>
          <w:szCs w:val="18"/>
        </w:rPr>
      </w:pPr>
      <w:r w:rsidRPr="004F7A6F">
        <w:rPr>
          <w:rFonts w:ascii="Arial" w:hAnsi="Arial" w:cs="Arial"/>
          <w:sz w:val="18"/>
          <w:szCs w:val="18"/>
        </w:rPr>
        <w:t>2.18.12. Туул гол дээгүүр Баянзүрхийн 288 у/м болон Сонсголонгийн 289.4 у/м төмөр б</w:t>
      </w:r>
      <w:r w:rsidR="007A53D3" w:rsidRPr="004F7A6F">
        <w:rPr>
          <w:rFonts w:ascii="Arial" w:hAnsi="Arial" w:cs="Arial"/>
          <w:sz w:val="18"/>
          <w:szCs w:val="18"/>
        </w:rPr>
        <w:t>етон гүүрийг шинээр барих төсөл - Bayanzurkh bridge and 289.4 m Sonsgolon bridge construction over the Tuul river in Ulaanbaatar project</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F60C27" w:rsidRPr="004F7A6F" w:rsidRDefault="00F60C27"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F60C27" w:rsidRPr="004F7A6F" w:rsidRDefault="006567ED" w:rsidP="00EB145C">
            <w:pPr>
              <w:spacing w:after="0" w:line="240" w:lineRule="auto"/>
              <w:jc w:val="both"/>
              <w:rPr>
                <w:sz w:val="18"/>
                <w:szCs w:val="18"/>
                <w:lang w:val="mn-MN"/>
              </w:rPr>
            </w:pPr>
            <w:r w:rsidRPr="004F7A6F">
              <w:rPr>
                <w:sz w:val="18"/>
                <w:szCs w:val="18"/>
                <w:lang w:val="mn-MN"/>
              </w:rPr>
              <w:t>БНХАУ-ын Засгийн газар – Эксим банк</w:t>
            </w:r>
          </w:p>
        </w:tc>
      </w:tr>
      <w:tr w:rsidR="004F7A6F" w:rsidRPr="004F7A6F" w:rsidTr="004C6E1A">
        <w:trPr>
          <w:trHeight w:val="20"/>
        </w:trPr>
        <w:tc>
          <w:tcPr>
            <w:tcW w:w="4253" w:type="dxa"/>
          </w:tcPr>
          <w:p w:rsidR="00F60C27" w:rsidRPr="004F7A6F" w:rsidRDefault="00F60C27"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F60C27" w:rsidRPr="004F7A6F" w:rsidRDefault="00F60C27" w:rsidP="00EB145C">
            <w:pPr>
              <w:spacing w:after="0" w:line="240" w:lineRule="auto"/>
              <w:jc w:val="both"/>
              <w:rPr>
                <w:sz w:val="18"/>
                <w:szCs w:val="18"/>
                <w:lang w:val="mn-MN"/>
              </w:rPr>
            </w:pPr>
            <w:r w:rsidRPr="004F7A6F">
              <w:rPr>
                <w:sz w:val="18"/>
                <w:szCs w:val="18"/>
                <w:lang w:val="mn-MN"/>
              </w:rPr>
              <w:t>Хөнгөлөлттэй зээл</w:t>
            </w:r>
          </w:p>
        </w:tc>
      </w:tr>
      <w:tr w:rsidR="004F7A6F" w:rsidRPr="004F7A6F" w:rsidTr="004C6E1A">
        <w:trPr>
          <w:trHeight w:val="20"/>
        </w:trPr>
        <w:tc>
          <w:tcPr>
            <w:tcW w:w="4253" w:type="dxa"/>
          </w:tcPr>
          <w:p w:rsidR="00F60C27" w:rsidRPr="004F7A6F" w:rsidRDefault="00F60C27"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F60C27" w:rsidRPr="004F7A6F" w:rsidRDefault="00B03ECD" w:rsidP="00EB145C">
            <w:pPr>
              <w:spacing w:after="0" w:line="240" w:lineRule="auto"/>
              <w:jc w:val="both"/>
              <w:rPr>
                <w:sz w:val="18"/>
                <w:szCs w:val="18"/>
                <w:lang w:val="mn-MN"/>
              </w:rPr>
            </w:pPr>
            <w:r w:rsidRPr="004F7A6F">
              <w:rPr>
                <w:sz w:val="18"/>
                <w:szCs w:val="18"/>
                <w:lang w:val="mn-MN"/>
              </w:rPr>
              <w:t>21.5 сая ам.доллар</w:t>
            </w:r>
          </w:p>
        </w:tc>
      </w:tr>
      <w:tr w:rsidR="004F7A6F" w:rsidRPr="004F7A6F" w:rsidTr="004C6E1A">
        <w:trPr>
          <w:trHeight w:val="20"/>
        </w:trPr>
        <w:tc>
          <w:tcPr>
            <w:tcW w:w="4253" w:type="dxa"/>
          </w:tcPr>
          <w:p w:rsidR="00F60C27" w:rsidRPr="004F7A6F" w:rsidRDefault="00F60C27"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F60C27" w:rsidRPr="004F7A6F" w:rsidRDefault="00B03ECD" w:rsidP="00EB145C">
            <w:pPr>
              <w:spacing w:after="0" w:line="240" w:lineRule="auto"/>
              <w:jc w:val="both"/>
              <w:rPr>
                <w:sz w:val="18"/>
                <w:szCs w:val="18"/>
                <w:lang w:val="mn-MN"/>
              </w:rPr>
            </w:pPr>
            <w:r w:rsidRPr="004F7A6F">
              <w:rPr>
                <w:sz w:val="18"/>
                <w:szCs w:val="18"/>
                <w:lang w:val="mn-MN"/>
              </w:rPr>
              <w:t>2016-2019</w:t>
            </w:r>
          </w:p>
        </w:tc>
      </w:tr>
      <w:tr w:rsidR="004F7A6F" w:rsidRPr="004F7A6F" w:rsidTr="004C6E1A">
        <w:trPr>
          <w:trHeight w:val="20"/>
        </w:trPr>
        <w:tc>
          <w:tcPr>
            <w:tcW w:w="4253" w:type="dxa"/>
          </w:tcPr>
          <w:p w:rsidR="00F60C27" w:rsidRPr="004F7A6F" w:rsidRDefault="00F60C27"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F60C27" w:rsidRPr="004F7A6F" w:rsidRDefault="00F60C27" w:rsidP="00EB145C">
            <w:pPr>
              <w:spacing w:after="0" w:line="240" w:lineRule="auto"/>
              <w:jc w:val="both"/>
              <w:rPr>
                <w:sz w:val="18"/>
                <w:szCs w:val="18"/>
                <w:lang w:val="mn-MN"/>
              </w:rPr>
            </w:pPr>
            <w:r w:rsidRPr="004F7A6F">
              <w:rPr>
                <w:sz w:val="18"/>
                <w:szCs w:val="18"/>
                <w:lang w:val="mn-MN"/>
              </w:rPr>
              <w:t xml:space="preserve">5,295.7 сая төгрөг </w:t>
            </w:r>
          </w:p>
        </w:tc>
      </w:tr>
    </w:tbl>
    <w:p w:rsidR="00A719D9" w:rsidRPr="004F7A6F" w:rsidRDefault="001D51F9" w:rsidP="001D51F9">
      <w:pPr>
        <w:spacing w:before="240"/>
        <w:ind w:firstLine="720"/>
        <w:jc w:val="both"/>
        <w:rPr>
          <w:sz w:val="18"/>
          <w:szCs w:val="18"/>
          <w:lang w:val="mn-MN"/>
        </w:rPr>
      </w:pPr>
      <w:r w:rsidRPr="004F7A6F">
        <w:rPr>
          <w:sz w:val="18"/>
          <w:szCs w:val="18"/>
          <w:lang w:val="mn-MN"/>
        </w:rPr>
        <w:t xml:space="preserve">Төслийн хүрээнд Улаанбаатар хотод шинээр баригдаж буй замын зорчих хэсэгтэй нийцүүлэн замын хөдөлгөөний шинэ урсгалыг бий болгох, дэд бүтцийг байгуулах зорилгоор гүүр барихад оршино. </w:t>
      </w:r>
    </w:p>
    <w:p w:rsidR="00F60C27" w:rsidRPr="004F7A6F" w:rsidRDefault="001D51F9" w:rsidP="001D51F9">
      <w:pPr>
        <w:spacing w:before="240"/>
        <w:ind w:firstLine="720"/>
        <w:jc w:val="both"/>
        <w:rPr>
          <w:sz w:val="18"/>
          <w:szCs w:val="18"/>
          <w:lang w:val="mn-MN"/>
        </w:rPr>
      </w:pPr>
      <w:r w:rsidRPr="004F7A6F">
        <w:rPr>
          <w:sz w:val="18"/>
          <w:szCs w:val="18"/>
          <w:lang w:val="mn-MN"/>
        </w:rPr>
        <w:t>Туул гол дээр шинээр барих Баянзүрхийн 288 у/м гүүрний бүтээн байгуулалтын хүрээнд Гачууртын уулзвараас Налайх, Чойрын уулзвар хүртэлх авто замын урсгал бүрийг 2 эгнээ болгон өргөтгөж, техник ашиглалтын т</w:t>
      </w:r>
      <w:r w:rsidR="008A1A56" w:rsidRPr="004F7A6F">
        <w:rPr>
          <w:sz w:val="18"/>
          <w:szCs w:val="18"/>
          <w:lang w:val="mn-MN"/>
        </w:rPr>
        <w:t>ө</w:t>
      </w:r>
      <w:r w:rsidRPr="004F7A6F">
        <w:rPr>
          <w:sz w:val="18"/>
          <w:szCs w:val="18"/>
          <w:lang w:val="mn-MN"/>
        </w:rPr>
        <w:t>вшнийг нэмэгдүүлж, хөдөлгөөний аюулгүй байдлыг хангаж, Гачууртын уулзвараас Баянзүрхийн товчоо хүртэлх замд нэг урсгалын 3км авто замыг шинээр төлөвлөх юм. Мөн Туул гол дээр шинээр барих Сонсголонгийн 289.4 у/м гүүрний бүтээн байгуулалтын хүрээнд тус гүүртэй холбогдож буй авто замын гүүрний зорчих хэсгийг авто замын зорчих хэсэгтэй уялдуулж өргөтгөж, шинэчлэхээр ажил хийгдэж байна.</w:t>
      </w:r>
      <w:r w:rsidR="00F60C27" w:rsidRPr="004F7A6F">
        <w:rPr>
          <w:sz w:val="18"/>
          <w:szCs w:val="18"/>
          <w:lang w:val="mn-MN"/>
        </w:rPr>
        <w:t xml:space="preserve"> </w:t>
      </w:r>
    </w:p>
    <w:p w:rsidR="00B001BA" w:rsidRPr="004F7A6F" w:rsidRDefault="00B001BA" w:rsidP="00EB145C">
      <w:pPr>
        <w:pStyle w:val="Heading2"/>
        <w:spacing w:after="240"/>
        <w:jc w:val="both"/>
        <w:rPr>
          <w:rFonts w:ascii="Arial" w:hAnsi="Arial" w:cs="Arial"/>
          <w:color w:val="auto"/>
          <w:sz w:val="18"/>
          <w:szCs w:val="18"/>
          <w:lang w:val="mn-MN"/>
        </w:rPr>
      </w:pPr>
      <w:r w:rsidRPr="004F7A6F">
        <w:rPr>
          <w:rFonts w:ascii="Arial" w:hAnsi="Arial" w:cs="Arial"/>
          <w:color w:val="auto"/>
          <w:sz w:val="18"/>
          <w:szCs w:val="18"/>
          <w:lang w:val="mn-MN"/>
        </w:rPr>
        <w:lastRenderedPageBreak/>
        <w:t>2.19. ДАРХАН-УУЛ АЙМГИЙН ЗАСАГ ДАРГА</w:t>
      </w:r>
    </w:p>
    <w:p w:rsidR="00B001BA" w:rsidRPr="004F7A6F" w:rsidRDefault="00B001BA" w:rsidP="008C18FA">
      <w:pPr>
        <w:pStyle w:val="Heading3"/>
        <w:rPr>
          <w:rFonts w:ascii="Arial" w:hAnsi="Arial" w:cs="Arial"/>
          <w:sz w:val="18"/>
          <w:szCs w:val="18"/>
        </w:rPr>
      </w:pPr>
      <w:r w:rsidRPr="004F7A6F">
        <w:rPr>
          <w:rFonts w:ascii="Arial" w:hAnsi="Arial" w:cs="Arial"/>
          <w:sz w:val="18"/>
          <w:szCs w:val="18"/>
        </w:rPr>
        <w:t xml:space="preserve">2.18.1. Дархан хотын бохир усны менежментийг сайжруулах төсөл </w:t>
      </w:r>
      <w:r w:rsidR="00A20E58" w:rsidRPr="004F7A6F">
        <w:rPr>
          <w:rFonts w:ascii="Arial" w:hAnsi="Arial" w:cs="Arial"/>
          <w:sz w:val="18"/>
          <w:szCs w:val="18"/>
        </w:rPr>
        <w:t>- Darkhan Wastewater Management Project 3295MON</w:t>
      </w: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103"/>
      </w:tblGrid>
      <w:tr w:rsidR="004F7A6F" w:rsidRPr="004F7A6F" w:rsidTr="004C6E1A">
        <w:trPr>
          <w:trHeight w:val="20"/>
        </w:trPr>
        <w:tc>
          <w:tcPr>
            <w:tcW w:w="4253" w:type="dxa"/>
          </w:tcPr>
          <w:p w:rsidR="00B001BA" w:rsidRPr="004F7A6F" w:rsidRDefault="00B001BA" w:rsidP="00EB145C">
            <w:pPr>
              <w:spacing w:after="0" w:line="240" w:lineRule="auto"/>
              <w:jc w:val="both"/>
              <w:rPr>
                <w:b/>
                <w:sz w:val="18"/>
                <w:szCs w:val="18"/>
                <w:lang w:val="mn-MN"/>
              </w:rPr>
            </w:pPr>
            <w:r w:rsidRPr="004F7A6F">
              <w:rPr>
                <w:b/>
                <w:sz w:val="18"/>
                <w:szCs w:val="18"/>
                <w:lang w:val="mn-MN"/>
              </w:rPr>
              <w:t>Санхүүжүүлэгч байгууллага, орон</w:t>
            </w:r>
          </w:p>
        </w:tc>
        <w:tc>
          <w:tcPr>
            <w:tcW w:w="5103" w:type="dxa"/>
          </w:tcPr>
          <w:p w:rsidR="00B001BA" w:rsidRPr="004F7A6F" w:rsidRDefault="00B001BA" w:rsidP="00EB145C">
            <w:pPr>
              <w:spacing w:after="0" w:line="240" w:lineRule="auto"/>
              <w:jc w:val="both"/>
              <w:rPr>
                <w:sz w:val="18"/>
                <w:szCs w:val="18"/>
                <w:lang w:val="mn-MN"/>
              </w:rPr>
            </w:pPr>
            <w:r w:rsidRPr="004F7A6F">
              <w:rPr>
                <w:sz w:val="18"/>
                <w:szCs w:val="18"/>
                <w:lang w:val="mn-MN"/>
              </w:rPr>
              <w:t xml:space="preserve">Азийн хөгжлийн банк </w:t>
            </w:r>
          </w:p>
        </w:tc>
      </w:tr>
      <w:tr w:rsidR="004F7A6F" w:rsidRPr="004F7A6F" w:rsidTr="004C6E1A">
        <w:trPr>
          <w:trHeight w:val="20"/>
        </w:trPr>
        <w:tc>
          <w:tcPr>
            <w:tcW w:w="4253" w:type="dxa"/>
          </w:tcPr>
          <w:p w:rsidR="00B001BA" w:rsidRPr="004F7A6F" w:rsidRDefault="00B001BA" w:rsidP="00EB145C">
            <w:pPr>
              <w:spacing w:after="0" w:line="240" w:lineRule="auto"/>
              <w:jc w:val="both"/>
              <w:rPr>
                <w:b/>
                <w:sz w:val="18"/>
                <w:szCs w:val="18"/>
                <w:lang w:val="mn-MN"/>
              </w:rPr>
            </w:pPr>
            <w:r w:rsidRPr="004F7A6F">
              <w:rPr>
                <w:b/>
                <w:sz w:val="18"/>
                <w:szCs w:val="18"/>
                <w:lang w:val="mn-MN"/>
              </w:rPr>
              <w:t>Санхүүжилтийн хэлбэр</w:t>
            </w:r>
          </w:p>
        </w:tc>
        <w:tc>
          <w:tcPr>
            <w:tcW w:w="5103" w:type="dxa"/>
          </w:tcPr>
          <w:p w:rsidR="00B001BA" w:rsidRPr="004F7A6F" w:rsidRDefault="00B001BA" w:rsidP="00EB145C">
            <w:pPr>
              <w:spacing w:after="0" w:line="240" w:lineRule="auto"/>
              <w:jc w:val="both"/>
              <w:rPr>
                <w:sz w:val="18"/>
                <w:szCs w:val="18"/>
                <w:lang w:val="mn-MN"/>
              </w:rPr>
            </w:pPr>
            <w:r w:rsidRPr="004F7A6F">
              <w:rPr>
                <w:sz w:val="18"/>
                <w:szCs w:val="18"/>
                <w:lang w:val="mn-MN"/>
              </w:rPr>
              <w:t xml:space="preserve">Хөнгөлөлттэй зээл </w:t>
            </w:r>
          </w:p>
        </w:tc>
      </w:tr>
      <w:tr w:rsidR="004F7A6F" w:rsidRPr="004F7A6F" w:rsidTr="004C6E1A">
        <w:trPr>
          <w:trHeight w:val="20"/>
        </w:trPr>
        <w:tc>
          <w:tcPr>
            <w:tcW w:w="4253" w:type="dxa"/>
          </w:tcPr>
          <w:p w:rsidR="00B001BA" w:rsidRPr="004F7A6F" w:rsidRDefault="00B001BA" w:rsidP="00EB145C">
            <w:pPr>
              <w:spacing w:after="0" w:line="240" w:lineRule="auto"/>
              <w:jc w:val="both"/>
              <w:rPr>
                <w:b/>
                <w:sz w:val="18"/>
                <w:szCs w:val="18"/>
                <w:lang w:val="mn-MN"/>
              </w:rPr>
            </w:pPr>
            <w:r w:rsidRPr="004F7A6F">
              <w:rPr>
                <w:b/>
                <w:sz w:val="18"/>
                <w:szCs w:val="18"/>
                <w:lang w:val="mn-MN"/>
              </w:rPr>
              <w:t>Санхүүжилтийн нийт хэмжээ</w:t>
            </w:r>
          </w:p>
        </w:tc>
        <w:tc>
          <w:tcPr>
            <w:tcW w:w="5103" w:type="dxa"/>
          </w:tcPr>
          <w:p w:rsidR="00B001BA" w:rsidRPr="004F7A6F" w:rsidRDefault="00E5298B" w:rsidP="00EB145C">
            <w:pPr>
              <w:spacing w:after="0" w:line="240" w:lineRule="auto"/>
              <w:jc w:val="both"/>
              <w:rPr>
                <w:sz w:val="18"/>
                <w:szCs w:val="18"/>
                <w:lang w:val="mn-MN"/>
              </w:rPr>
            </w:pPr>
            <w:r w:rsidRPr="004F7A6F">
              <w:rPr>
                <w:sz w:val="18"/>
                <w:szCs w:val="18"/>
                <w:lang w:val="mn-MN"/>
              </w:rPr>
              <w:t>9.4 сая ам.доллар, 6.2 сая зээлжих тусгай эрх</w:t>
            </w:r>
          </w:p>
        </w:tc>
      </w:tr>
      <w:tr w:rsidR="004F7A6F" w:rsidRPr="004F7A6F" w:rsidTr="004C6E1A">
        <w:trPr>
          <w:trHeight w:val="20"/>
        </w:trPr>
        <w:tc>
          <w:tcPr>
            <w:tcW w:w="4253" w:type="dxa"/>
          </w:tcPr>
          <w:p w:rsidR="00B001BA" w:rsidRPr="004F7A6F" w:rsidRDefault="00B001BA" w:rsidP="00EB145C">
            <w:pPr>
              <w:spacing w:after="0" w:line="240" w:lineRule="auto"/>
              <w:jc w:val="both"/>
              <w:rPr>
                <w:b/>
                <w:sz w:val="18"/>
                <w:szCs w:val="18"/>
                <w:lang w:val="mn-MN"/>
              </w:rPr>
            </w:pPr>
            <w:r w:rsidRPr="004F7A6F">
              <w:rPr>
                <w:b/>
                <w:sz w:val="18"/>
                <w:szCs w:val="18"/>
                <w:lang w:val="mn-MN"/>
              </w:rPr>
              <w:t>Төсөл хэрэгжих хугацаа</w:t>
            </w:r>
          </w:p>
        </w:tc>
        <w:tc>
          <w:tcPr>
            <w:tcW w:w="5103" w:type="dxa"/>
          </w:tcPr>
          <w:p w:rsidR="00B001BA" w:rsidRPr="004F7A6F" w:rsidRDefault="00E5298B" w:rsidP="00EB145C">
            <w:pPr>
              <w:spacing w:after="0" w:line="240" w:lineRule="auto"/>
              <w:jc w:val="both"/>
              <w:rPr>
                <w:sz w:val="18"/>
                <w:szCs w:val="18"/>
                <w:lang w:val="mn-MN"/>
              </w:rPr>
            </w:pPr>
            <w:r w:rsidRPr="004F7A6F">
              <w:rPr>
                <w:sz w:val="18"/>
                <w:szCs w:val="18"/>
                <w:lang w:val="mn-MN"/>
              </w:rPr>
              <w:t>2015-2020</w:t>
            </w:r>
          </w:p>
        </w:tc>
      </w:tr>
      <w:tr w:rsidR="004F7A6F" w:rsidRPr="004F7A6F" w:rsidTr="004C6E1A">
        <w:trPr>
          <w:trHeight w:val="20"/>
        </w:trPr>
        <w:tc>
          <w:tcPr>
            <w:tcW w:w="4253" w:type="dxa"/>
          </w:tcPr>
          <w:p w:rsidR="00B001BA" w:rsidRPr="004F7A6F" w:rsidRDefault="00B001BA" w:rsidP="00EB145C">
            <w:pPr>
              <w:spacing w:after="0" w:line="240" w:lineRule="auto"/>
              <w:jc w:val="both"/>
              <w:rPr>
                <w:b/>
                <w:sz w:val="18"/>
                <w:szCs w:val="18"/>
                <w:lang w:val="mn-MN"/>
              </w:rPr>
            </w:pPr>
            <w:r w:rsidRPr="004F7A6F">
              <w:rPr>
                <w:b/>
                <w:sz w:val="18"/>
                <w:szCs w:val="18"/>
                <w:lang w:val="mn-MN"/>
              </w:rPr>
              <w:t>2018 оны төсөвт тусгах гадаад санхүүжилт</w:t>
            </w:r>
          </w:p>
        </w:tc>
        <w:tc>
          <w:tcPr>
            <w:tcW w:w="5103" w:type="dxa"/>
          </w:tcPr>
          <w:p w:rsidR="00B001BA" w:rsidRPr="004F7A6F" w:rsidRDefault="00240DD8" w:rsidP="00240DD8">
            <w:pPr>
              <w:spacing w:after="0" w:line="240" w:lineRule="auto"/>
              <w:jc w:val="both"/>
              <w:rPr>
                <w:sz w:val="18"/>
                <w:szCs w:val="18"/>
                <w:lang w:val="mn-MN"/>
              </w:rPr>
            </w:pPr>
            <w:r w:rsidRPr="004F7A6F">
              <w:rPr>
                <w:sz w:val="18"/>
                <w:szCs w:val="18"/>
                <w:lang w:val="mn-MN"/>
              </w:rPr>
              <w:t>2,8</w:t>
            </w:r>
            <w:r w:rsidR="00B001BA" w:rsidRPr="004F7A6F">
              <w:rPr>
                <w:sz w:val="18"/>
                <w:szCs w:val="18"/>
                <w:lang w:val="mn-MN"/>
              </w:rPr>
              <w:t>00.0 сая төгрөг</w:t>
            </w:r>
          </w:p>
        </w:tc>
      </w:tr>
    </w:tbl>
    <w:p w:rsidR="00B001BA" w:rsidRPr="004F7A6F" w:rsidRDefault="000102D5" w:rsidP="000102D5">
      <w:pPr>
        <w:spacing w:before="240"/>
        <w:ind w:firstLine="720"/>
        <w:jc w:val="both"/>
        <w:rPr>
          <w:sz w:val="18"/>
          <w:szCs w:val="18"/>
          <w:lang w:val="mn-MN"/>
        </w:rPr>
      </w:pPr>
      <w:r w:rsidRPr="004F7A6F">
        <w:rPr>
          <w:sz w:val="18"/>
          <w:szCs w:val="18"/>
          <w:lang w:val="mn-MN"/>
        </w:rPr>
        <w:t>Дархан хотын бохир усны менежмент сайжирч, бохир ус цэвэрлэх төв байгууламж (ТЦБ), ариутгах татуурга болон насосны станцын үйл ажиллагааны т</w:t>
      </w:r>
      <w:r w:rsidR="008A1A56" w:rsidRPr="004F7A6F">
        <w:rPr>
          <w:sz w:val="18"/>
          <w:szCs w:val="18"/>
          <w:lang w:val="mn-MN"/>
        </w:rPr>
        <w:t>ө</w:t>
      </w:r>
      <w:r w:rsidRPr="004F7A6F">
        <w:rPr>
          <w:sz w:val="18"/>
          <w:szCs w:val="18"/>
          <w:lang w:val="mn-MN"/>
        </w:rPr>
        <w:t>вшинг дээшл</w:t>
      </w:r>
      <w:r w:rsidR="003E5500" w:rsidRPr="004F7A6F">
        <w:rPr>
          <w:sz w:val="18"/>
          <w:szCs w:val="18"/>
          <w:lang w:val="mn-MN"/>
        </w:rPr>
        <w:t>үүлэ</w:t>
      </w:r>
      <w:r w:rsidRPr="004F7A6F">
        <w:rPr>
          <w:sz w:val="18"/>
          <w:szCs w:val="18"/>
          <w:lang w:val="mn-MN"/>
        </w:rPr>
        <w:t xml:space="preserve">хэд дэмжлэг үзүүлнэ. Мөн төслөөр Дарханы ус сувгийн байгууллагын </w:t>
      </w:r>
      <w:r w:rsidR="002F671F" w:rsidRPr="004F7A6F">
        <w:rPr>
          <w:sz w:val="18"/>
          <w:szCs w:val="18"/>
          <w:lang w:val="mn-MN"/>
        </w:rPr>
        <w:t>удирдлагын</w:t>
      </w:r>
      <w:r w:rsidRPr="004F7A6F">
        <w:rPr>
          <w:sz w:val="18"/>
          <w:szCs w:val="18"/>
          <w:lang w:val="mn-MN"/>
        </w:rPr>
        <w:t xml:space="preserve"> чадавх</w:t>
      </w:r>
      <w:r w:rsidR="002F671F" w:rsidRPr="004F7A6F">
        <w:rPr>
          <w:sz w:val="18"/>
          <w:szCs w:val="18"/>
          <w:lang w:val="mn-MN"/>
        </w:rPr>
        <w:t>ы</w:t>
      </w:r>
      <w:r w:rsidRPr="004F7A6F">
        <w:rPr>
          <w:sz w:val="18"/>
          <w:szCs w:val="18"/>
          <w:lang w:val="mn-MN"/>
        </w:rPr>
        <w:t>г бэхжүүлэх, сургалтын болон бодлогын хэлэлцүүлгээр дамжуулан дэмжлэг үзүүлнэ.</w:t>
      </w:r>
      <w:r w:rsidR="00B001BA" w:rsidRPr="004F7A6F">
        <w:rPr>
          <w:sz w:val="18"/>
          <w:szCs w:val="18"/>
          <w:lang w:val="mn-MN"/>
        </w:rPr>
        <w:t xml:space="preserve"> </w:t>
      </w:r>
    </w:p>
    <w:p w:rsidR="003429AE" w:rsidRPr="004F7A6F" w:rsidRDefault="003429AE" w:rsidP="000102D5">
      <w:pPr>
        <w:spacing w:before="240"/>
        <w:ind w:firstLine="720"/>
        <w:jc w:val="both"/>
        <w:rPr>
          <w:sz w:val="18"/>
          <w:szCs w:val="18"/>
          <w:lang w:val="mn-MN"/>
        </w:rPr>
      </w:pPr>
    </w:p>
    <w:p w:rsidR="003429AE" w:rsidRPr="004F7A6F" w:rsidRDefault="003429AE" w:rsidP="000102D5">
      <w:pPr>
        <w:spacing w:before="240"/>
        <w:ind w:firstLine="720"/>
        <w:jc w:val="both"/>
        <w:rPr>
          <w:sz w:val="18"/>
          <w:szCs w:val="18"/>
          <w:lang w:val="mn-MN"/>
        </w:rPr>
      </w:pPr>
    </w:p>
    <w:p w:rsidR="003429AE" w:rsidRPr="004F7A6F" w:rsidRDefault="003429AE" w:rsidP="000102D5">
      <w:pPr>
        <w:spacing w:before="240"/>
        <w:ind w:firstLine="720"/>
        <w:jc w:val="both"/>
        <w:rPr>
          <w:sz w:val="18"/>
          <w:szCs w:val="18"/>
          <w:lang w:val="mn-MN"/>
        </w:rPr>
      </w:pPr>
    </w:p>
    <w:p w:rsidR="003429AE" w:rsidRPr="004F7A6F" w:rsidRDefault="003429AE" w:rsidP="000102D5">
      <w:pPr>
        <w:spacing w:before="240"/>
        <w:ind w:firstLine="720"/>
        <w:jc w:val="both"/>
        <w:rPr>
          <w:sz w:val="18"/>
          <w:szCs w:val="18"/>
          <w:lang w:val="mn-MN"/>
        </w:rPr>
      </w:pPr>
    </w:p>
    <w:p w:rsidR="003429AE" w:rsidRPr="004F7A6F" w:rsidRDefault="003429AE" w:rsidP="000102D5">
      <w:pPr>
        <w:spacing w:before="240"/>
        <w:ind w:firstLine="720"/>
        <w:jc w:val="both"/>
        <w:rPr>
          <w:sz w:val="18"/>
          <w:szCs w:val="18"/>
          <w:lang w:val="mn-MN"/>
        </w:rPr>
      </w:pPr>
    </w:p>
    <w:p w:rsidR="003429AE" w:rsidRPr="004F7A6F" w:rsidRDefault="003429AE" w:rsidP="00240DD8">
      <w:pPr>
        <w:spacing w:before="240"/>
        <w:jc w:val="both"/>
        <w:rPr>
          <w:sz w:val="18"/>
          <w:szCs w:val="18"/>
          <w:lang w:val="mn-MN"/>
        </w:rPr>
      </w:pPr>
    </w:p>
    <w:sectPr w:rsidR="003429AE" w:rsidRPr="004F7A6F" w:rsidSect="00CC3D82">
      <w:pgSz w:w="11907" w:h="16840" w:code="9"/>
      <w:pgMar w:top="1134"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A0A97"/>
    <w:multiLevelType w:val="hybridMultilevel"/>
    <w:tmpl w:val="FF284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DA40F1"/>
    <w:multiLevelType w:val="hybridMultilevel"/>
    <w:tmpl w:val="5A04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B3CE9"/>
    <w:multiLevelType w:val="hybridMultilevel"/>
    <w:tmpl w:val="0C5C9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B230DB"/>
    <w:multiLevelType w:val="hybridMultilevel"/>
    <w:tmpl w:val="FF284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FCD4E50"/>
    <w:multiLevelType w:val="hybridMultilevel"/>
    <w:tmpl w:val="4210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E1B4E"/>
    <w:multiLevelType w:val="hybridMultilevel"/>
    <w:tmpl w:val="FF284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99C5CC6"/>
    <w:multiLevelType w:val="hybridMultilevel"/>
    <w:tmpl w:val="FF284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00822FD"/>
    <w:multiLevelType w:val="hybridMultilevel"/>
    <w:tmpl w:val="63E4B9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7926483"/>
    <w:multiLevelType w:val="hybridMultilevel"/>
    <w:tmpl w:val="1BD4FA0A"/>
    <w:lvl w:ilvl="0" w:tplc="8BD25A6A">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037FA"/>
    <w:multiLevelType w:val="hybridMultilevel"/>
    <w:tmpl w:val="45FEA0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2B5CD6"/>
    <w:multiLevelType w:val="hybridMultilevel"/>
    <w:tmpl w:val="D4F8B5C6"/>
    <w:lvl w:ilvl="0" w:tplc="E0662D1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8ED2731"/>
    <w:multiLevelType w:val="hybridMultilevel"/>
    <w:tmpl w:val="FF284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7B39A3"/>
    <w:multiLevelType w:val="hybridMultilevel"/>
    <w:tmpl w:val="C0CE1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1DA0690"/>
    <w:multiLevelType w:val="hybridMultilevel"/>
    <w:tmpl w:val="AE5CAE0A"/>
    <w:lvl w:ilvl="0" w:tplc="48A67D3A">
      <w:start w:val="1"/>
      <w:numFmt w:val="decimal"/>
      <w:lvlText w:val="%1."/>
      <w:lvlJc w:val="left"/>
      <w:pPr>
        <w:ind w:left="1440" w:hanging="360"/>
      </w:pPr>
      <w:rPr>
        <w:b/>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45C0D"/>
    <w:multiLevelType w:val="hybridMultilevel"/>
    <w:tmpl w:val="63E4B9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A3F2861"/>
    <w:multiLevelType w:val="hybridMultilevel"/>
    <w:tmpl w:val="FF2841F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F4977FE"/>
    <w:multiLevelType w:val="hybridMultilevel"/>
    <w:tmpl w:val="B4F250B0"/>
    <w:lvl w:ilvl="0" w:tplc="B8D41C94">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
  </w:num>
  <w:num w:numId="4">
    <w:abstractNumId w:val="8"/>
  </w:num>
  <w:num w:numId="5">
    <w:abstractNumId w:val="12"/>
  </w:num>
  <w:num w:numId="6">
    <w:abstractNumId w:val="2"/>
  </w:num>
  <w:num w:numId="7">
    <w:abstractNumId w:val="16"/>
  </w:num>
  <w:num w:numId="8">
    <w:abstractNumId w:val="11"/>
  </w:num>
  <w:num w:numId="9">
    <w:abstractNumId w:val="7"/>
  </w:num>
  <w:num w:numId="10">
    <w:abstractNumId w:val="14"/>
  </w:num>
  <w:num w:numId="11">
    <w:abstractNumId w:val="6"/>
  </w:num>
  <w:num w:numId="12">
    <w:abstractNumId w:val="4"/>
  </w:num>
  <w:num w:numId="13">
    <w:abstractNumId w:val="13"/>
  </w:num>
  <w:num w:numId="14">
    <w:abstractNumId w:val="0"/>
  </w:num>
  <w:num w:numId="15">
    <w:abstractNumId w:val="5"/>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CytDQzNrcwMTA3NDFU0lEKTi0uzszPAymwrAUAFjILfCwAAAA="/>
  </w:docVars>
  <w:rsids>
    <w:rsidRoot w:val="00CC2067"/>
    <w:rsid w:val="00000B83"/>
    <w:rsid w:val="0000293A"/>
    <w:rsid w:val="00003C38"/>
    <w:rsid w:val="0000411D"/>
    <w:rsid w:val="000102D5"/>
    <w:rsid w:val="00012A5F"/>
    <w:rsid w:val="0001364D"/>
    <w:rsid w:val="000136C8"/>
    <w:rsid w:val="0002107C"/>
    <w:rsid w:val="00022496"/>
    <w:rsid w:val="0002319F"/>
    <w:rsid w:val="00025324"/>
    <w:rsid w:val="00025D9F"/>
    <w:rsid w:val="00027A5F"/>
    <w:rsid w:val="00027DE8"/>
    <w:rsid w:val="00030411"/>
    <w:rsid w:val="00031882"/>
    <w:rsid w:val="000345B9"/>
    <w:rsid w:val="00036E00"/>
    <w:rsid w:val="00041D14"/>
    <w:rsid w:val="00041E1F"/>
    <w:rsid w:val="000422F2"/>
    <w:rsid w:val="0004294D"/>
    <w:rsid w:val="00042B30"/>
    <w:rsid w:val="00044E1C"/>
    <w:rsid w:val="000456BF"/>
    <w:rsid w:val="0004686D"/>
    <w:rsid w:val="00052C12"/>
    <w:rsid w:val="00053B30"/>
    <w:rsid w:val="0005591D"/>
    <w:rsid w:val="00056069"/>
    <w:rsid w:val="00056EEE"/>
    <w:rsid w:val="00061EBB"/>
    <w:rsid w:val="00062F18"/>
    <w:rsid w:val="00063080"/>
    <w:rsid w:val="000649C5"/>
    <w:rsid w:val="00066100"/>
    <w:rsid w:val="00070A6C"/>
    <w:rsid w:val="00071268"/>
    <w:rsid w:val="00071462"/>
    <w:rsid w:val="00073686"/>
    <w:rsid w:val="00073B63"/>
    <w:rsid w:val="00075F8A"/>
    <w:rsid w:val="00076F12"/>
    <w:rsid w:val="00080320"/>
    <w:rsid w:val="0008054B"/>
    <w:rsid w:val="00081543"/>
    <w:rsid w:val="000839C8"/>
    <w:rsid w:val="000902FE"/>
    <w:rsid w:val="00090480"/>
    <w:rsid w:val="00091229"/>
    <w:rsid w:val="00091339"/>
    <w:rsid w:val="000929F4"/>
    <w:rsid w:val="00092A2C"/>
    <w:rsid w:val="00093CEB"/>
    <w:rsid w:val="00095745"/>
    <w:rsid w:val="00095976"/>
    <w:rsid w:val="0009634A"/>
    <w:rsid w:val="00096B18"/>
    <w:rsid w:val="00096C3E"/>
    <w:rsid w:val="000A3729"/>
    <w:rsid w:val="000A412D"/>
    <w:rsid w:val="000A5BFD"/>
    <w:rsid w:val="000A5E74"/>
    <w:rsid w:val="000B0F95"/>
    <w:rsid w:val="000B16DD"/>
    <w:rsid w:val="000B4A3D"/>
    <w:rsid w:val="000C392E"/>
    <w:rsid w:val="000C3ED3"/>
    <w:rsid w:val="000C69BD"/>
    <w:rsid w:val="000D1F9C"/>
    <w:rsid w:val="000D4D27"/>
    <w:rsid w:val="000D6A59"/>
    <w:rsid w:val="000D6DC3"/>
    <w:rsid w:val="000D6EDA"/>
    <w:rsid w:val="000D708B"/>
    <w:rsid w:val="000D7DB8"/>
    <w:rsid w:val="000E1014"/>
    <w:rsid w:val="000E159A"/>
    <w:rsid w:val="000E24B2"/>
    <w:rsid w:val="000E24D9"/>
    <w:rsid w:val="000E3501"/>
    <w:rsid w:val="000E64AC"/>
    <w:rsid w:val="000E668C"/>
    <w:rsid w:val="000E6E56"/>
    <w:rsid w:val="000F1710"/>
    <w:rsid w:val="000F3E10"/>
    <w:rsid w:val="000F4FB8"/>
    <w:rsid w:val="000F66A7"/>
    <w:rsid w:val="000F6EFE"/>
    <w:rsid w:val="00103BD0"/>
    <w:rsid w:val="00104CA4"/>
    <w:rsid w:val="00105AE9"/>
    <w:rsid w:val="00106059"/>
    <w:rsid w:val="00112781"/>
    <w:rsid w:val="00113DAD"/>
    <w:rsid w:val="00113FC7"/>
    <w:rsid w:val="00116564"/>
    <w:rsid w:val="00117A4D"/>
    <w:rsid w:val="00120869"/>
    <w:rsid w:val="001212D1"/>
    <w:rsid w:val="0012189C"/>
    <w:rsid w:val="00122EA2"/>
    <w:rsid w:val="00125032"/>
    <w:rsid w:val="001271CA"/>
    <w:rsid w:val="00133F13"/>
    <w:rsid w:val="00135143"/>
    <w:rsid w:val="0013587F"/>
    <w:rsid w:val="00136507"/>
    <w:rsid w:val="00142F00"/>
    <w:rsid w:val="00147B3B"/>
    <w:rsid w:val="00150FA4"/>
    <w:rsid w:val="00151C5B"/>
    <w:rsid w:val="001523FE"/>
    <w:rsid w:val="00152FCC"/>
    <w:rsid w:val="00153165"/>
    <w:rsid w:val="0015329A"/>
    <w:rsid w:val="00155F1C"/>
    <w:rsid w:val="001567C7"/>
    <w:rsid w:val="001639B4"/>
    <w:rsid w:val="00164022"/>
    <w:rsid w:val="0016432E"/>
    <w:rsid w:val="00164BE7"/>
    <w:rsid w:val="00165980"/>
    <w:rsid w:val="00171FC5"/>
    <w:rsid w:val="00172542"/>
    <w:rsid w:val="001728EA"/>
    <w:rsid w:val="00172CDE"/>
    <w:rsid w:val="0017344D"/>
    <w:rsid w:val="00173DE1"/>
    <w:rsid w:val="0017445E"/>
    <w:rsid w:val="0018099B"/>
    <w:rsid w:val="0018284E"/>
    <w:rsid w:val="00183F4E"/>
    <w:rsid w:val="00184946"/>
    <w:rsid w:val="00191065"/>
    <w:rsid w:val="0019422A"/>
    <w:rsid w:val="00194F4D"/>
    <w:rsid w:val="001959DD"/>
    <w:rsid w:val="00196DEF"/>
    <w:rsid w:val="001A13BE"/>
    <w:rsid w:val="001A2E37"/>
    <w:rsid w:val="001A3180"/>
    <w:rsid w:val="001A627E"/>
    <w:rsid w:val="001B05EF"/>
    <w:rsid w:val="001B0F8A"/>
    <w:rsid w:val="001B2B11"/>
    <w:rsid w:val="001B683E"/>
    <w:rsid w:val="001B70D0"/>
    <w:rsid w:val="001C0902"/>
    <w:rsid w:val="001C13C0"/>
    <w:rsid w:val="001C67C2"/>
    <w:rsid w:val="001D018A"/>
    <w:rsid w:val="001D025C"/>
    <w:rsid w:val="001D0D1C"/>
    <w:rsid w:val="001D2653"/>
    <w:rsid w:val="001D28AC"/>
    <w:rsid w:val="001D301F"/>
    <w:rsid w:val="001D389B"/>
    <w:rsid w:val="001D51F9"/>
    <w:rsid w:val="001D67BD"/>
    <w:rsid w:val="001E289F"/>
    <w:rsid w:val="001E2953"/>
    <w:rsid w:val="001E36FF"/>
    <w:rsid w:val="001E49AD"/>
    <w:rsid w:val="001E6BF8"/>
    <w:rsid w:val="001E7C7E"/>
    <w:rsid w:val="001F0BB0"/>
    <w:rsid w:val="001F0ED6"/>
    <w:rsid w:val="001F5236"/>
    <w:rsid w:val="001F5667"/>
    <w:rsid w:val="001F65C2"/>
    <w:rsid w:val="002024C0"/>
    <w:rsid w:val="0020413B"/>
    <w:rsid w:val="00207CA2"/>
    <w:rsid w:val="00210DC5"/>
    <w:rsid w:val="002134BA"/>
    <w:rsid w:val="00213EB4"/>
    <w:rsid w:val="00220D75"/>
    <w:rsid w:val="002210B9"/>
    <w:rsid w:val="002223DE"/>
    <w:rsid w:val="00223755"/>
    <w:rsid w:val="00224010"/>
    <w:rsid w:val="00224830"/>
    <w:rsid w:val="00224A51"/>
    <w:rsid w:val="00226FF6"/>
    <w:rsid w:val="00226FFC"/>
    <w:rsid w:val="00227DDC"/>
    <w:rsid w:val="00230256"/>
    <w:rsid w:val="00232718"/>
    <w:rsid w:val="0023304C"/>
    <w:rsid w:val="00240525"/>
    <w:rsid w:val="00240720"/>
    <w:rsid w:val="002409BC"/>
    <w:rsid w:val="00240DD8"/>
    <w:rsid w:val="002419F5"/>
    <w:rsid w:val="002427FF"/>
    <w:rsid w:val="00242DC4"/>
    <w:rsid w:val="002454BF"/>
    <w:rsid w:val="002511D2"/>
    <w:rsid w:val="002525A1"/>
    <w:rsid w:val="00253814"/>
    <w:rsid w:val="00254532"/>
    <w:rsid w:val="00254B52"/>
    <w:rsid w:val="0025514D"/>
    <w:rsid w:val="00256391"/>
    <w:rsid w:val="002621AE"/>
    <w:rsid w:val="002625BA"/>
    <w:rsid w:val="002628D5"/>
    <w:rsid w:val="0027024F"/>
    <w:rsid w:val="00274227"/>
    <w:rsid w:val="00274B82"/>
    <w:rsid w:val="002750F8"/>
    <w:rsid w:val="00275497"/>
    <w:rsid w:val="00276CE2"/>
    <w:rsid w:val="00280D34"/>
    <w:rsid w:val="00281498"/>
    <w:rsid w:val="002819D6"/>
    <w:rsid w:val="002839AE"/>
    <w:rsid w:val="00283ED3"/>
    <w:rsid w:val="00284686"/>
    <w:rsid w:val="002856F2"/>
    <w:rsid w:val="0029040B"/>
    <w:rsid w:val="00291CBB"/>
    <w:rsid w:val="00291D26"/>
    <w:rsid w:val="00292196"/>
    <w:rsid w:val="00293705"/>
    <w:rsid w:val="00294BE5"/>
    <w:rsid w:val="00296F20"/>
    <w:rsid w:val="002A0637"/>
    <w:rsid w:val="002A09C8"/>
    <w:rsid w:val="002A3432"/>
    <w:rsid w:val="002A429A"/>
    <w:rsid w:val="002A5A91"/>
    <w:rsid w:val="002A67A7"/>
    <w:rsid w:val="002A73F9"/>
    <w:rsid w:val="002B300F"/>
    <w:rsid w:val="002B4A59"/>
    <w:rsid w:val="002B61E3"/>
    <w:rsid w:val="002B64CF"/>
    <w:rsid w:val="002B7583"/>
    <w:rsid w:val="002C059F"/>
    <w:rsid w:val="002C0BC2"/>
    <w:rsid w:val="002C2972"/>
    <w:rsid w:val="002C2EAF"/>
    <w:rsid w:val="002C2F28"/>
    <w:rsid w:val="002C3861"/>
    <w:rsid w:val="002C4EED"/>
    <w:rsid w:val="002D20F1"/>
    <w:rsid w:val="002D340C"/>
    <w:rsid w:val="002D49C4"/>
    <w:rsid w:val="002D4AA6"/>
    <w:rsid w:val="002E09B5"/>
    <w:rsid w:val="002E0F1C"/>
    <w:rsid w:val="002E1DFA"/>
    <w:rsid w:val="002E1F75"/>
    <w:rsid w:val="002E3A8B"/>
    <w:rsid w:val="002E3F42"/>
    <w:rsid w:val="002E6CE8"/>
    <w:rsid w:val="002E7006"/>
    <w:rsid w:val="002F29E2"/>
    <w:rsid w:val="002F2BC4"/>
    <w:rsid w:val="002F3FBC"/>
    <w:rsid w:val="002F55D2"/>
    <w:rsid w:val="002F671F"/>
    <w:rsid w:val="003044AC"/>
    <w:rsid w:val="00304E23"/>
    <w:rsid w:val="003050BF"/>
    <w:rsid w:val="00306411"/>
    <w:rsid w:val="00310456"/>
    <w:rsid w:val="00310680"/>
    <w:rsid w:val="00312248"/>
    <w:rsid w:val="0031291E"/>
    <w:rsid w:val="00314481"/>
    <w:rsid w:val="00315B2A"/>
    <w:rsid w:val="003174C0"/>
    <w:rsid w:val="00321334"/>
    <w:rsid w:val="003244E9"/>
    <w:rsid w:val="00324F0A"/>
    <w:rsid w:val="00325389"/>
    <w:rsid w:val="00326716"/>
    <w:rsid w:val="0032674A"/>
    <w:rsid w:val="00327CA0"/>
    <w:rsid w:val="00330936"/>
    <w:rsid w:val="0033787D"/>
    <w:rsid w:val="003379EA"/>
    <w:rsid w:val="00340A0F"/>
    <w:rsid w:val="003429AE"/>
    <w:rsid w:val="00345314"/>
    <w:rsid w:val="00354C4B"/>
    <w:rsid w:val="00354E8B"/>
    <w:rsid w:val="00357151"/>
    <w:rsid w:val="00361114"/>
    <w:rsid w:val="00362828"/>
    <w:rsid w:val="00372CFA"/>
    <w:rsid w:val="00373684"/>
    <w:rsid w:val="003762E4"/>
    <w:rsid w:val="003764CF"/>
    <w:rsid w:val="00376BA9"/>
    <w:rsid w:val="0038038B"/>
    <w:rsid w:val="003835C1"/>
    <w:rsid w:val="00385079"/>
    <w:rsid w:val="0038536E"/>
    <w:rsid w:val="0038694D"/>
    <w:rsid w:val="00391540"/>
    <w:rsid w:val="00391716"/>
    <w:rsid w:val="00392615"/>
    <w:rsid w:val="0039280C"/>
    <w:rsid w:val="00392941"/>
    <w:rsid w:val="003931CB"/>
    <w:rsid w:val="0039559E"/>
    <w:rsid w:val="003968F7"/>
    <w:rsid w:val="003A23AE"/>
    <w:rsid w:val="003A2E37"/>
    <w:rsid w:val="003A357B"/>
    <w:rsid w:val="003A3F8E"/>
    <w:rsid w:val="003A4883"/>
    <w:rsid w:val="003A53FC"/>
    <w:rsid w:val="003A5957"/>
    <w:rsid w:val="003B05C6"/>
    <w:rsid w:val="003B21BC"/>
    <w:rsid w:val="003B30F2"/>
    <w:rsid w:val="003B3C06"/>
    <w:rsid w:val="003C036A"/>
    <w:rsid w:val="003C19F2"/>
    <w:rsid w:val="003C25CC"/>
    <w:rsid w:val="003C303A"/>
    <w:rsid w:val="003C4D42"/>
    <w:rsid w:val="003D048D"/>
    <w:rsid w:val="003D1668"/>
    <w:rsid w:val="003D167E"/>
    <w:rsid w:val="003D53B7"/>
    <w:rsid w:val="003D583B"/>
    <w:rsid w:val="003D6CDF"/>
    <w:rsid w:val="003E0D1F"/>
    <w:rsid w:val="003E1195"/>
    <w:rsid w:val="003E2A93"/>
    <w:rsid w:val="003E5500"/>
    <w:rsid w:val="003E5D02"/>
    <w:rsid w:val="003E5DBE"/>
    <w:rsid w:val="003E7581"/>
    <w:rsid w:val="003E7646"/>
    <w:rsid w:val="003E7D5C"/>
    <w:rsid w:val="003F2609"/>
    <w:rsid w:val="003F30C5"/>
    <w:rsid w:val="003F37DA"/>
    <w:rsid w:val="004008D3"/>
    <w:rsid w:val="00401449"/>
    <w:rsid w:val="0040159A"/>
    <w:rsid w:val="00402E47"/>
    <w:rsid w:val="004030FA"/>
    <w:rsid w:val="00405A08"/>
    <w:rsid w:val="0040763E"/>
    <w:rsid w:val="00410EE7"/>
    <w:rsid w:val="0041134C"/>
    <w:rsid w:val="0041603F"/>
    <w:rsid w:val="00417701"/>
    <w:rsid w:val="00421EB5"/>
    <w:rsid w:val="00422F0D"/>
    <w:rsid w:val="00425844"/>
    <w:rsid w:val="0042679A"/>
    <w:rsid w:val="00427704"/>
    <w:rsid w:val="00430683"/>
    <w:rsid w:val="00441888"/>
    <w:rsid w:val="00444DF7"/>
    <w:rsid w:val="0044550A"/>
    <w:rsid w:val="00445A1B"/>
    <w:rsid w:val="00446B91"/>
    <w:rsid w:val="0044716F"/>
    <w:rsid w:val="004473DB"/>
    <w:rsid w:val="00453596"/>
    <w:rsid w:val="00454FED"/>
    <w:rsid w:val="0046032B"/>
    <w:rsid w:val="00460837"/>
    <w:rsid w:val="004622BF"/>
    <w:rsid w:val="00462D92"/>
    <w:rsid w:val="00465E47"/>
    <w:rsid w:val="00472261"/>
    <w:rsid w:val="00472CB8"/>
    <w:rsid w:val="00473565"/>
    <w:rsid w:val="0047419F"/>
    <w:rsid w:val="004747E0"/>
    <w:rsid w:val="00476037"/>
    <w:rsid w:val="004774C5"/>
    <w:rsid w:val="00481F81"/>
    <w:rsid w:val="004823F3"/>
    <w:rsid w:val="00484B28"/>
    <w:rsid w:val="00490F80"/>
    <w:rsid w:val="0049274D"/>
    <w:rsid w:val="00492A04"/>
    <w:rsid w:val="00493671"/>
    <w:rsid w:val="00493DBB"/>
    <w:rsid w:val="004955AA"/>
    <w:rsid w:val="00495FDA"/>
    <w:rsid w:val="00496162"/>
    <w:rsid w:val="0049750B"/>
    <w:rsid w:val="004A07A4"/>
    <w:rsid w:val="004A07EA"/>
    <w:rsid w:val="004A3AEB"/>
    <w:rsid w:val="004A60E4"/>
    <w:rsid w:val="004A6638"/>
    <w:rsid w:val="004A6699"/>
    <w:rsid w:val="004B297F"/>
    <w:rsid w:val="004B29AD"/>
    <w:rsid w:val="004B469D"/>
    <w:rsid w:val="004B546F"/>
    <w:rsid w:val="004B6BF3"/>
    <w:rsid w:val="004B7432"/>
    <w:rsid w:val="004B77AA"/>
    <w:rsid w:val="004B785F"/>
    <w:rsid w:val="004B7E19"/>
    <w:rsid w:val="004C18E3"/>
    <w:rsid w:val="004C295F"/>
    <w:rsid w:val="004C37D9"/>
    <w:rsid w:val="004C579F"/>
    <w:rsid w:val="004C5838"/>
    <w:rsid w:val="004C6280"/>
    <w:rsid w:val="004C658D"/>
    <w:rsid w:val="004C6E1A"/>
    <w:rsid w:val="004C7294"/>
    <w:rsid w:val="004C7EC5"/>
    <w:rsid w:val="004D0C05"/>
    <w:rsid w:val="004D0C94"/>
    <w:rsid w:val="004D2067"/>
    <w:rsid w:val="004D21BB"/>
    <w:rsid w:val="004E07AD"/>
    <w:rsid w:val="004E20F7"/>
    <w:rsid w:val="004E38A4"/>
    <w:rsid w:val="004E4506"/>
    <w:rsid w:val="004E6787"/>
    <w:rsid w:val="004E79D6"/>
    <w:rsid w:val="004F10EF"/>
    <w:rsid w:val="004F22C7"/>
    <w:rsid w:val="004F6234"/>
    <w:rsid w:val="004F6754"/>
    <w:rsid w:val="004F7A6F"/>
    <w:rsid w:val="005013EA"/>
    <w:rsid w:val="005050D6"/>
    <w:rsid w:val="00505E52"/>
    <w:rsid w:val="005066EE"/>
    <w:rsid w:val="0050699D"/>
    <w:rsid w:val="00507502"/>
    <w:rsid w:val="00507AD0"/>
    <w:rsid w:val="00511B7E"/>
    <w:rsid w:val="00523EA9"/>
    <w:rsid w:val="00524832"/>
    <w:rsid w:val="00525DC1"/>
    <w:rsid w:val="00526704"/>
    <w:rsid w:val="005309AF"/>
    <w:rsid w:val="00532F5F"/>
    <w:rsid w:val="00535982"/>
    <w:rsid w:val="005362B4"/>
    <w:rsid w:val="0054212D"/>
    <w:rsid w:val="005426BE"/>
    <w:rsid w:val="00544194"/>
    <w:rsid w:val="00547820"/>
    <w:rsid w:val="00547EEF"/>
    <w:rsid w:val="005501D0"/>
    <w:rsid w:val="00550FEE"/>
    <w:rsid w:val="005544BF"/>
    <w:rsid w:val="00554810"/>
    <w:rsid w:val="00557775"/>
    <w:rsid w:val="00557DA8"/>
    <w:rsid w:val="0056054C"/>
    <w:rsid w:val="00560A59"/>
    <w:rsid w:val="0056155D"/>
    <w:rsid w:val="00561906"/>
    <w:rsid w:val="00563D6E"/>
    <w:rsid w:val="005646B1"/>
    <w:rsid w:val="00567203"/>
    <w:rsid w:val="00567DBA"/>
    <w:rsid w:val="00572CCD"/>
    <w:rsid w:val="005732E3"/>
    <w:rsid w:val="00573C92"/>
    <w:rsid w:val="00575C5F"/>
    <w:rsid w:val="00580C63"/>
    <w:rsid w:val="00581D41"/>
    <w:rsid w:val="005828BD"/>
    <w:rsid w:val="0058317A"/>
    <w:rsid w:val="005844C9"/>
    <w:rsid w:val="00591096"/>
    <w:rsid w:val="00592151"/>
    <w:rsid w:val="005A0702"/>
    <w:rsid w:val="005A1432"/>
    <w:rsid w:val="005A3E36"/>
    <w:rsid w:val="005A4083"/>
    <w:rsid w:val="005A506F"/>
    <w:rsid w:val="005A5A9E"/>
    <w:rsid w:val="005A624E"/>
    <w:rsid w:val="005A73C1"/>
    <w:rsid w:val="005A7593"/>
    <w:rsid w:val="005A79C3"/>
    <w:rsid w:val="005B3A9B"/>
    <w:rsid w:val="005B6205"/>
    <w:rsid w:val="005B681B"/>
    <w:rsid w:val="005B7F63"/>
    <w:rsid w:val="005C0745"/>
    <w:rsid w:val="005C0EA9"/>
    <w:rsid w:val="005C19CC"/>
    <w:rsid w:val="005C1E37"/>
    <w:rsid w:val="005C292C"/>
    <w:rsid w:val="005D3E51"/>
    <w:rsid w:val="005D4A3F"/>
    <w:rsid w:val="005D6EA3"/>
    <w:rsid w:val="005D6EDD"/>
    <w:rsid w:val="005D7590"/>
    <w:rsid w:val="005E0AA9"/>
    <w:rsid w:val="005E19D2"/>
    <w:rsid w:val="005E3B27"/>
    <w:rsid w:val="005E6831"/>
    <w:rsid w:val="005F23EC"/>
    <w:rsid w:val="005F277D"/>
    <w:rsid w:val="005F4A5C"/>
    <w:rsid w:val="005F4F38"/>
    <w:rsid w:val="005F6275"/>
    <w:rsid w:val="005F781E"/>
    <w:rsid w:val="006008A1"/>
    <w:rsid w:val="0060147E"/>
    <w:rsid w:val="00601ED3"/>
    <w:rsid w:val="00604F28"/>
    <w:rsid w:val="00605429"/>
    <w:rsid w:val="0060675A"/>
    <w:rsid w:val="00607C6C"/>
    <w:rsid w:val="00612468"/>
    <w:rsid w:val="00612E22"/>
    <w:rsid w:val="006207D0"/>
    <w:rsid w:val="006216DB"/>
    <w:rsid w:val="00621F2C"/>
    <w:rsid w:val="006246C3"/>
    <w:rsid w:val="00626369"/>
    <w:rsid w:val="00626BD7"/>
    <w:rsid w:val="0063022A"/>
    <w:rsid w:val="006315A1"/>
    <w:rsid w:val="00632ACF"/>
    <w:rsid w:val="00632DAA"/>
    <w:rsid w:val="00640430"/>
    <w:rsid w:val="006430FE"/>
    <w:rsid w:val="0064310F"/>
    <w:rsid w:val="00643931"/>
    <w:rsid w:val="006467BB"/>
    <w:rsid w:val="00650F29"/>
    <w:rsid w:val="00651766"/>
    <w:rsid w:val="006532C3"/>
    <w:rsid w:val="006567ED"/>
    <w:rsid w:val="00656BD4"/>
    <w:rsid w:val="006579F5"/>
    <w:rsid w:val="006657EA"/>
    <w:rsid w:val="00665DDF"/>
    <w:rsid w:val="006667FC"/>
    <w:rsid w:val="00672E27"/>
    <w:rsid w:val="00674565"/>
    <w:rsid w:val="006760B4"/>
    <w:rsid w:val="00676DEE"/>
    <w:rsid w:val="006804C4"/>
    <w:rsid w:val="00680EF9"/>
    <w:rsid w:val="00683C53"/>
    <w:rsid w:val="00684180"/>
    <w:rsid w:val="00686FAE"/>
    <w:rsid w:val="00687986"/>
    <w:rsid w:val="006901A7"/>
    <w:rsid w:val="006A018D"/>
    <w:rsid w:val="006A38BB"/>
    <w:rsid w:val="006A3C8B"/>
    <w:rsid w:val="006B17CE"/>
    <w:rsid w:val="006B2868"/>
    <w:rsid w:val="006B4FC2"/>
    <w:rsid w:val="006B7C1F"/>
    <w:rsid w:val="006C1F22"/>
    <w:rsid w:val="006C2745"/>
    <w:rsid w:val="006C3D39"/>
    <w:rsid w:val="006C4989"/>
    <w:rsid w:val="006C4B92"/>
    <w:rsid w:val="006C4FC7"/>
    <w:rsid w:val="006C598C"/>
    <w:rsid w:val="006D1E7C"/>
    <w:rsid w:val="006D35EF"/>
    <w:rsid w:val="006D57C0"/>
    <w:rsid w:val="006D74AE"/>
    <w:rsid w:val="006D7AA7"/>
    <w:rsid w:val="006E0703"/>
    <w:rsid w:val="006E0E10"/>
    <w:rsid w:val="006E2B8E"/>
    <w:rsid w:val="006E54AE"/>
    <w:rsid w:val="006E5B1C"/>
    <w:rsid w:val="006F1303"/>
    <w:rsid w:val="006F1D3A"/>
    <w:rsid w:val="006F1E3F"/>
    <w:rsid w:val="006F275B"/>
    <w:rsid w:val="006F40E3"/>
    <w:rsid w:val="00700DA6"/>
    <w:rsid w:val="00707F0A"/>
    <w:rsid w:val="0071727E"/>
    <w:rsid w:val="00722124"/>
    <w:rsid w:val="007230FE"/>
    <w:rsid w:val="00725BF5"/>
    <w:rsid w:val="00726123"/>
    <w:rsid w:val="0072642B"/>
    <w:rsid w:val="00726589"/>
    <w:rsid w:val="00727417"/>
    <w:rsid w:val="007307B8"/>
    <w:rsid w:val="00730F48"/>
    <w:rsid w:val="00731EE5"/>
    <w:rsid w:val="00732B5D"/>
    <w:rsid w:val="007343B2"/>
    <w:rsid w:val="00736555"/>
    <w:rsid w:val="00736A92"/>
    <w:rsid w:val="00736C64"/>
    <w:rsid w:val="00743FA9"/>
    <w:rsid w:val="007446BA"/>
    <w:rsid w:val="00744972"/>
    <w:rsid w:val="007466FA"/>
    <w:rsid w:val="00750D78"/>
    <w:rsid w:val="00751498"/>
    <w:rsid w:val="00751F45"/>
    <w:rsid w:val="00752213"/>
    <w:rsid w:val="00752F43"/>
    <w:rsid w:val="007546F1"/>
    <w:rsid w:val="007555B6"/>
    <w:rsid w:val="00756217"/>
    <w:rsid w:val="00761112"/>
    <w:rsid w:val="00765756"/>
    <w:rsid w:val="00770A94"/>
    <w:rsid w:val="00772DA5"/>
    <w:rsid w:val="00774DCD"/>
    <w:rsid w:val="00775A44"/>
    <w:rsid w:val="007760BD"/>
    <w:rsid w:val="00777470"/>
    <w:rsid w:val="007778CA"/>
    <w:rsid w:val="00777EAB"/>
    <w:rsid w:val="0078287A"/>
    <w:rsid w:val="00783E27"/>
    <w:rsid w:val="00786D53"/>
    <w:rsid w:val="00790045"/>
    <w:rsid w:val="00790BA8"/>
    <w:rsid w:val="0079116E"/>
    <w:rsid w:val="00793070"/>
    <w:rsid w:val="007953F2"/>
    <w:rsid w:val="00795F78"/>
    <w:rsid w:val="007A3967"/>
    <w:rsid w:val="007A3CFB"/>
    <w:rsid w:val="007A3F0C"/>
    <w:rsid w:val="007A4D50"/>
    <w:rsid w:val="007A53D3"/>
    <w:rsid w:val="007A6C6F"/>
    <w:rsid w:val="007A7AB9"/>
    <w:rsid w:val="007A7D57"/>
    <w:rsid w:val="007B135F"/>
    <w:rsid w:val="007B489C"/>
    <w:rsid w:val="007B6CFF"/>
    <w:rsid w:val="007C585E"/>
    <w:rsid w:val="007C62BB"/>
    <w:rsid w:val="007C7B23"/>
    <w:rsid w:val="007D08CF"/>
    <w:rsid w:val="007D08D4"/>
    <w:rsid w:val="007D1B5D"/>
    <w:rsid w:val="007D6BF2"/>
    <w:rsid w:val="007E01A5"/>
    <w:rsid w:val="007E02A0"/>
    <w:rsid w:val="007E0496"/>
    <w:rsid w:val="007E04D3"/>
    <w:rsid w:val="007E087D"/>
    <w:rsid w:val="007E112A"/>
    <w:rsid w:val="007E2162"/>
    <w:rsid w:val="007E7162"/>
    <w:rsid w:val="007F2078"/>
    <w:rsid w:val="007F3F3F"/>
    <w:rsid w:val="007F5F96"/>
    <w:rsid w:val="00803277"/>
    <w:rsid w:val="00803A4F"/>
    <w:rsid w:val="008042D9"/>
    <w:rsid w:val="00804800"/>
    <w:rsid w:val="008049AB"/>
    <w:rsid w:val="0080524C"/>
    <w:rsid w:val="00811382"/>
    <w:rsid w:val="00812E1B"/>
    <w:rsid w:val="00814E96"/>
    <w:rsid w:val="00817E98"/>
    <w:rsid w:val="00817F07"/>
    <w:rsid w:val="008222C2"/>
    <w:rsid w:val="00825E9C"/>
    <w:rsid w:val="00826376"/>
    <w:rsid w:val="00830FCD"/>
    <w:rsid w:val="00831EC0"/>
    <w:rsid w:val="00832199"/>
    <w:rsid w:val="00832783"/>
    <w:rsid w:val="0083320D"/>
    <w:rsid w:val="008375D6"/>
    <w:rsid w:val="0084051F"/>
    <w:rsid w:val="008406D9"/>
    <w:rsid w:val="008426D0"/>
    <w:rsid w:val="00842C7D"/>
    <w:rsid w:val="008450A2"/>
    <w:rsid w:val="008468AD"/>
    <w:rsid w:val="00846DBC"/>
    <w:rsid w:val="008470B7"/>
    <w:rsid w:val="0084772F"/>
    <w:rsid w:val="00847A07"/>
    <w:rsid w:val="0085359F"/>
    <w:rsid w:val="00855042"/>
    <w:rsid w:val="00857F4A"/>
    <w:rsid w:val="00860712"/>
    <w:rsid w:val="0086128D"/>
    <w:rsid w:val="00861826"/>
    <w:rsid w:val="00862FE6"/>
    <w:rsid w:val="00863594"/>
    <w:rsid w:val="008672A3"/>
    <w:rsid w:val="0086749B"/>
    <w:rsid w:val="0087036E"/>
    <w:rsid w:val="008718AD"/>
    <w:rsid w:val="008725BA"/>
    <w:rsid w:val="008761C7"/>
    <w:rsid w:val="00880700"/>
    <w:rsid w:val="00881016"/>
    <w:rsid w:val="00881B6E"/>
    <w:rsid w:val="00881CD6"/>
    <w:rsid w:val="0088284F"/>
    <w:rsid w:val="00883001"/>
    <w:rsid w:val="00885393"/>
    <w:rsid w:val="0088616F"/>
    <w:rsid w:val="00890084"/>
    <w:rsid w:val="00890B58"/>
    <w:rsid w:val="008913D3"/>
    <w:rsid w:val="0089580A"/>
    <w:rsid w:val="00895A84"/>
    <w:rsid w:val="00896C22"/>
    <w:rsid w:val="008973FF"/>
    <w:rsid w:val="008A1A56"/>
    <w:rsid w:val="008A1EFA"/>
    <w:rsid w:val="008A31F2"/>
    <w:rsid w:val="008B095B"/>
    <w:rsid w:val="008C18FA"/>
    <w:rsid w:val="008C1D18"/>
    <w:rsid w:val="008C4B06"/>
    <w:rsid w:val="008C50A0"/>
    <w:rsid w:val="008D04CB"/>
    <w:rsid w:val="008D0EAB"/>
    <w:rsid w:val="008D2E00"/>
    <w:rsid w:val="008D478A"/>
    <w:rsid w:val="008D4968"/>
    <w:rsid w:val="008D7364"/>
    <w:rsid w:val="008E115B"/>
    <w:rsid w:val="008E1393"/>
    <w:rsid w:val="008E38D0"/>
    <w:rsid w:val="008E43BA"/>
    <w:rsid w:val="008E58A2"/>
    <w:rsid w:val="008F08AB"/>
    <w:rsid w:val="008F1515"/>
    <w:rsid w:val="008F6707"/>
    <w:rsid w:val="008F67D4"/>
    <w:rsid w:val="008F7E6B"/>
    <w:rsid w:val="00902CBD"/>
    <w:rsid w:val="00904476"/>
    <w:rsid w:val="00904925"/>
    <w:rsid w:val="00905FFB"/>
    <w:rsid w:val="009067A3"/>
    <w:rsid w:val="0090717D"/>
    <w:rsid w:val="00910008"/>
    <w:rsid w:val="0091372C"/>
    <w:rsid w:val="00913FA1"/>
    <w:rsid w:val="00916140"/>
    <w:rsid w:val="009178AF"/>
    <w:rsid w:val="0092074D"/>
    <w:rsid w:val="00920D66"/>
    <w:rsid w:val="00922CD2"/>
    <w:rsid w:val="00922E7F"/>
    <w:rsid w:val="0092444C"/>
    <w:rsid w:val="009276D2"/>
    <w:rsid w:val="00927E7A"/>
    <w:rsid w:val="0094103F"/>
    <w:rsid w:val="00943226"/>
    <w:rsid w:val="0094540D"/>
    <w:rsid w:val="00946456"/>
    <w:rsid w:val="00952A0B"/>
    <w:rsid w:val="00954D16"/>
    <w:rsid w:val="009564E0"/>
    <w:rsid w:val="00957D45"/>
    <w:rsid w:val="00961BF7"/>
    <w:rsid w:val="00962F34"/>
    <w:rsid w:val="00963A0A"/>
    <w:rsid w:val="00966A24"/>
    <w:rsid w:val="009673D6"/>
    <w:rsid w:val="00967595"/>
    <w:rsid w:val="0097170D"/>
    <w:rsid w:val="00971B30"/>
    <w:rsid w:val="00972A1F"/>
    <w:rsid w:val="0097316F"/>
    <w:rsid w:val="0097321D"/>
    <w:rsid w:val="00976730"/>
    <w:rsid w:val="00977B6C"/>
    <w:rsid w:val="00980ACE"/>
    <w:rsid w:val="00981060"/>
    <w:rsid w:val="00981A00"/>
    <w:rsid w:val="00981FB8"/>
    <w:rsid w:val="00984382"/>
    <w:rsid w:val="00986108"/>
    <w:rsid w:val="00986492"/>
    <w:rsid w:val="00986EF4"/>
    <w:rsid w:val="00987D47"/>
    <w:rsid w:val="00993460"/>
    <w:rsid w:val="0099538E"/>
    <w:rsid w:val="00995441"/>
    <w:rsid w:val="00996E84"/>
    <w:rsid w:val="009A26AD"/>
    <w:rsid w:val="009A71BB"/>
    <w:rsid w:val="009A7C0F"/>
    <w:rsid w:val="009A7C7C"/>
    <w:rsid w:val="009B1103"/>
    <w:rsid w:val="009B2394"/>
    <w:rsid w:val="009B2565"/>
    <w:rsid w:val="009B5E07"/>
    <w:rsid w:val="009C1485"/>
    <w:rsid w:val="009C2F86"/>
    <w:rsid w:val="009C4061"/>
    <w:rsid w:val="009D115A"/>
    <w:rsid w:val="009D1D95"/>
    <w:rsid w:val="009D579F"/>
    <w:rsid w:val="009E1C3F"/>
    <w:rsid w:val="009E1D64"/>
    <w:rsid w:val="009E46FA"/>
    <w:rsid w:val="009E4E6A"/>
    <w:rsid w:val="009E622E"/>
    <w:rsid w:val="009F0F43"/>
    <w:rsid w:val="009F2970"/>
    <w:rsid w:val="009F692C"/>
    <w:rsid w:val="00A007A4"/>
    <w:rsid w:val="00A00ADE"/>
    <w:rsid w:val="00A01590"/>
    <w:rsid w:val="00A0351B"/>
    <w:rsid w:val="00A0364D"/>
    <w:rsid w:val="00A04B59"/>
    <w:rsid w:val="00A05C3F"/>
    <w:rsid w:val="00A1186A"/>
    <w:rsid w:val="00A13650"/>
    <w:rsid w:val="00A140D6"/>
    <w:rsid w:val="00A14AD8"/>
    <w:rsid w:val="00A15D0E"/>
    <w:rsid w:val="00A1782D"/>
    <w:rsid w:val="00A20E58"/>
    <w:rsid w:val="00A22264"/>
    <w:rsid w:val="00A22653"/>
    <w:rsid w:val="00A23093"/>
    <w:rsid w:val="00A23C35"/>
    <w:rsid w:val="00A24EE7"/>
    <w:rsid w:val="00A258FF"/>
    <w:rsid w:val="00A25F85"/>
    <w:rsid w:val="00A26110"/>
    <w:rsid w:val="00A30E8C"/>
    <w:rsid w:val="00A33512"/>
    <w:rsid w:val="00A34D3B"/>
    <w:rsid w:val="00A357A8"/>
    <w:rsid w:val="00A404C8"/>
    <w:rsid w:val="00A41D65"/>
    <w:rsid w:val="00A432DF"/>
    <w:rsid w:val="00A4436D"/>
    <w:rsid w:val="00A466A7"/>
    <w:rsid w:val="00A478F9"/>
    <w:rsid w:val="00A508C8"/>
    <w:rsid w:val="00A50D0E"/>
    <w:rsid w:val="00A51384"/>
    <w:rsid w:val="00A5255C"/>
    <w:rsid w:val="00A52D2B"/>
    <w:rsid w:val="00A530F8"/>
    <w:rsid w:val="00A534D8"/>
    <w:rsid w:val="00A538AF"/>
    <w:rsid w:val="00A5463C"/>
    <w:rsid w:val="00A565BA"/>
    <w:rsid w:val="00A57032"/>
    <w:rsid w:val="00A57843"/>
    <w:rsid w:val="00A57BBC"/>
    <w:rsid w:val="00A66873"/>
    <w:rsid w:val="00A66F6C"/>
    <w:rsid w:val="00A67729"/>
    <w:rsid w:val="00A719D9"/>
    <w:rsid w:val="00A72529"/>
    <w:rsid w:val="00A74CD8"/>
    <w:rsid w:val="00A7514A"/>
    <w:rsid w:val="00A807E3"/>
    <w:rsid w:val="00A82A87"/>
    <w:rsid w:val="00A83C1C"/>
    <w:rsid w:val="00A84222"/>
    <w:rsid w:val="00A85D75"/>
    <w:rsid w:val="00A91EF0"/>
    <w:rsid w:val="00A92044"/>
    <w:rsid w:val="00A92279"/>
    <w:rsid w:val="00A93862"/>
    <w:rsid w:val="00A93D55"/>
    <w:rsid w:val="00A9471A"/>
    <w:rsid w:val="00A94E07"/>
    <w:rsid w:val="00A953CD"/>
    <w:rsid w:val="00A97F32"/>
    <w:rsid w:val="00AA031D"/>
    <w:rsid w:val="00AA153C"/>
    <w:rsid w:val="00AA1F93"/>
    <w:rsid w:val="00AA26F5"/>
    <w:rsid w:val="00AA62D0"/>
    <w:rsid w:val="00AA634E"/>
    <w:rsid w:val="00AA7F99"/>
    <w:rsid w:val="00AB07DD"/>
    <w:rsid w:val="00AB3AA3"/>
    <w:rsid w:val="00AC0400"/>
    <w:rsid w:val="00AC05A2"/>
    <w:rsid w:val="00AC1FED"/>
    <w:rsid w:val="00AC61E3"/>
    <w:rsid w:val="00AD28C4"/>
    <w:rsid w:val="00AD2E47"/>
    <w:rsid w:val="00AD5581"/>
    <w:rsid w:val="00AD6C86"/>
    <w:rsid w:val="00AE2979"/>
    <w:rsid w:val="00AE4725"/>
    <w:rsid w:val="00AE6B91"/>
    <w:rsid w:val="00AF06E7"/>
    <w:rsid w:val="00AF17B1"/>
    <w:rsid w:val="00AF4633"/>
    <w:rsid w:val="00AF7783"/>
    <w:rsid w:val="00B001BA"/>
    <w:rsid w:val="00B03ECD"/>
    <w:rsid w:val="00B055D7"/>
    <w:rsid w:val="00B07356"/>
    <w:rsid w:val="00B118C7"/>
    <w:rsid w:val="00B15AF2"/>
    <w:rsid w:val="00B17E38"/>
    <w:rsid w:val="00B206C6"/>
    <w:rsid w:val="00B20F1A"/>
    <w:rsid w:val="00B216CF"/>
    <w:rsid w:val="00B21EE7"/>
    <w:rsid w:val="00B22089"/>
    <w:rsid w:val="00B22C45"/>
    <w:rsid w:val="00B231E0"/>
    <w:rsid w:val="00B275FA"/>
    <w:rsid w:val="00B30914"/>
    <w:rsid w:val="00B34068"/>
    <w:rsid w:val="00B3649C"/>
    <w:rsid w:val="00B36ACC"/>
    <w:rsid w:val="00B37262"/>
    <w:rsid w:val="00B4501B"/>
    <w:rsid w:val="00B53410"/>
    <w:rsid w:val="00B538C3"/>
    <w:rsid w:val="00B53972"/>
    <w:rsid w:val="00B57166"/>
    <w:rsid w:val="00B578F3"/>
    <w:rsid w:val="00B57A47"/>
    <w:rsid w:val="00B63D6B"/>
    <w:rsid w:val="00B64437"/>
    <w:rsid w:val="00B66331"/>
    <w:rsid w:val="00B66FA4"/>
    <w:rsid w:val="00B71157"/>
    <w:rsid w:val="00B73B41"/>
    <w:rsid w:val="00B73DC7"/>
    <w:rsid w:val="00B74ED6"/>
    <w:rsid w:val="00B77771"/>
    <w:rsid w:val="00B817DC"/>
    <w:rsid w:val="00B81939"/>
    <w:rsid w:val="00B82F71"/>
    <w:rsid w:val="00B852CD"/>
    <w:rsid w:val="00B866F0"/>
    <w:rsid w:val="00B8785C"/>
    <w:rsid w:val="00B9179B"/>
    <w:rsid w:val="00B97DF8"/>
    <w:rsid w:val="00BA0BFB"/>
    <w:rsid w:val="00BA4D30"/>
    <w:rsid w:val="00BA5B8E"/>
    <w:rsid w:val="00BA7C15"/>
    <w:rsid w:val="00BB1834"/>
    <w:rsid w:val="00BB1F86"/>
    <w:rsid w:val="00BB3A3F"/>
    <w:rsid w:val="00BC1F68"/>
    <w:rsid w:val="00BC264E"/>
    <w:rsid w:val="00BC2BAC"/>
    <w:rsid w:val="00BC2D49"/>
    <w:rsid w:val="00BC4CF7"/>
    <w:rsid w:val="00BD010E"/>
    <w:rsid w:val="00BD1B9E"/>
    <w:rsid w:val="00BD55C2"/>
    <w:rsid w:val="00BE01E8"/>
    <w:rsid w:val="00BE0CC4"/>
    <w:rsid w:val="00BE1131"/>
    <w:rsid w:val="00BE2689"/>
    <w:rsid w:val="00BE288B"/>
    <w:rsid w:val="00BE4233"/>
    <w:rsid w:val="00BE58BD"/>
    <w:rsid w:val="00BF099B"/>
    <w:rsid w:val="00BF1704"/>
    <w:rsid w:val="00BF1E61"/>
    <w:rsid w:val="00C0144D"/>
    <w:rsid w:val="00C01DFA"/>
    <w:rsid w:val="00C02A2E"/>
    <w:rsid w:val="00C04653"/>
    <w:rsid w:val="00C0524A"/>
    <w:rsid w:val="00C11B65"/>
    <w:rsid w:val="00C12935"/>
    <w:rsid w:val="00C138A1"/>
    <w:rsid w:val="00C139A7"/>
    <w:rsid w:val="00C15069"/>
    <w:rsid w:val="00C15D01"/>
    <w:rsid w:val="00C16A14"/>
    <w:rsid w:val="00C20F38"/>
    <w:rsid w:val="00C21686"/>
    <w:rsid w:val="00C217D2"/>
    <w:rsid w:val="00C21B3D"/>
    <w:rsid w:val="00C21C94"/>
    <w:rsid w:val="00C22E11"/>
    <w:rsid w:val="00C22ECD"/>
    <w:rsid w:val="00C31510"/>
    <w:rsid w:val="00C32C49"/>
    <w:rsid w:val="00C33356"/>
    <w:rsid w:val="00C35F2B"/>
    <w:rsid w:val="00C41AA6"/>
    <w:rsid w:val="00C4765F"/>
    <w:rsid w:val="00C51243"/>
    <w:rsid w:val="00C5382C"/>
    <w:rsid w:val="00C57A6D"/>
    <w:rsid w:val="00C62AE7"/>
    <w:rsid w:val="00C64688"/>
    <w:rsid w:val="00C674FC"/>
    <w:rsid w:val="00C7210C"/>
    <w:rsid w:val="00C74A14"/>
    <w:rsid w:val="00C74A18"/>
    <w:rsid w:val="00C74C1A"/>
    <w:rsid w:val="00C772A6"/>
    <w:rsid w:val="00C81FEC"/>
    <w:rsid w:val="00C820FA"/>
    <w:rsid w:val="00C9165A"/>
    <w:rsid w:val="00C936FC"/>
    <w:rsid w:val="00C93C5E"/>
    <w:rsid w:val="00C95721"/>
    <w:rsid w:val="00C96A4C"/>
    <w:rsid w:val="00CA2269"/>
    <w:rsid w:val="00CA2DB5"/>
    <w:rsid w:val="00CA34B7"/>
    <w:rsid w:val="00CA4458"/>
    <w:rsid w:val="00CA49C3"/>
    <w:rsid w:val="00CA4B8F"/>
    <w:rsid w:val="00CA4E43"/>
    <w:rsid w:val="00CA53C8"/>
    <w:rsid w:val="00CA6D47"/>
    <w:rsid w:val="00CA6F4E"/>
    <w:rsid w:val="00CB2AE4"/>
    <w:rsid w:val="00CB7CEF"/>
    <w:rsid w:val="00CB7FE5"/>
    <w:rsid w:val="00CC1A8C"/>
    <w:rsid w:val="00CC2067"/>
    <w:rsid w:val="00CC2803"/>
    <w:rsid w:val="00CC3D82"/>
    <w:rsid w:val="00CC4713"/>
    <w:rsid w:val="00CD2551"/>
    <w:rsid w:val="00CD35B7"/>
    <w:rsid w:val="00CD4596"/>
    <w:rsid w:val="00CD507A"/>
    <w:rsid w:val="00CD7656"/>
    <w:rsid w:val="00CD7950"/>
    <w:rsid w:val="00CD7D34"/>
    <w:rsid w:val="00CE336A"/>
    <w:rsid w:val="00CE5475"/>
    <w:rsid w:val="00CE661E"/>
    <w:rsid w:val="00CF0864"/>
    <w:rsid w:val="00CF0D34"/>
    <w:rsid w:val="00CF277D"/>
    <w:rsid w:val="00CF4443"/>
    <w:rsid w:val="00CF5D73"/>
    <w:rsid w:val="00CF6A60"/>
    <w:rsid w:val="00CF6DFE"/>
    <w:rsid w:val="00CF6E38"/>
    <w:rsid w:val="00D010B7"/>
    <w:rsid w:val="00D029B4"/>
    <w:rsid w:val="00D053B9"/>
    <w:rsid w:val="00D06331"/>
    <w:rsid w:val="00D063FE"/>
    <w:rsid w:val="00D06EBE"/>
    <w:rsid w:val="00D1129D"/>
    <w:rsid w:val="00D12951"/>
    <w:rsid w:val="00D141FC"/>
    <w:rsid w:val="00D157C3"/>
    <w:rsid w:val="00D16A45"/>
    <w:rsid w:val="00D20A90"/>
    <w:rsid w:val="00D21883"/>
    <w:rsid w:val="00D218B6"/>
    <w:rsid w:val="00D234DF"/>
    <w:rsid w:val="00D24235"/>
    <w:rsid w:val="00D25266"/>
    <w:rsid w:val="00D268E8"/>
    <w:rsid w:val="00D306F5"/>
    <w:rsid w:val="00D34698"/>
    <w:rsid w:val="00D34955"/>
    <w:rsid w:val="00D34D72"/>
    <w:rsid w:val="00D35F62"/>
    <w:rsid w:val="00D3619D"/>
    <w:rsid w:val="00D40EE6"/>
    <w:rsid w:val="00D434F1"/>
    <w:rsid w:val="00D43D69"/>
    <w:rsid w:val="00D44BD6"/>
    <w:rsid w:val="00D46FD9"/>
    <w:rsid w:val="00D52030"/>
    <w:rsid w:val="00D521CE"/>
    <w:rsid w:val="00D527A4"/>
    <w:rsid w:val="00D53990"/>
    <w:rsid w:val="00D5475E"/>
    <w:rsid w:val="00D54F89"/>
    <w:rsid w:val="00D60783"/>
    <w:rsid w:val="00D60BF8"/>
    <w:rsid w:val="00D61360"/>
    <w:rsid w:val="00D61D64"/>
    <w:rsid w:val="00D630BD"/>
    <w:rsid w:val="00D6386F"/>
    <w:rsid w:val="00D63E7A"/>
    <w:rsid w:val="00D65ECA"/>
    <w:rsid w:val="00D665CF"/>
    <w:rsid w:val="00D67019"/>
    <w:rsid w:val="00D73EC6"/>
    <w:rsid w:val="00D74261"/>
    <w:rsid w:val="00D7438D"/>
    <w:rsid w:val="00D74632"/>
    <w:rsid w:val="00D746FF"/>
    <w:rsid w:val="00D74A5A"/>
    <w:rsid w:val="00D85903"/>
    <w:rsid w:val="00D85B54"/>
    <w:rsid w:val="00D85FD7"/>
    <w:rsid w:val="00D869E2"/>
    <w:rsid w:val="00D86A51"/>
    <w:rsid w:val="00D9077F"/>
    <w:rsid w:val="00D94511"/>
    <w:rsid w:val="00D961A7"/>
    <w:rsid w:val="00DA33FA"/>
    <w:rsid w:val="00DA541F"/>
    <w:rsid w:val="00DA54C7"/>
    <w:rsid w:val="00DA56A0"/>
    <w:rsid w:val="00DA61C8"/>
    <w:rsid w:val="00DA64B4"/>
    <w:rsid w:val="00DA7073"/>
    <w:rsid w:val="00DB0623"/>
    <w:rsid w:val="00DB20A9"/>
    <w:rsid w:val="00DB2D05"/>
    <w:rsid w:val="00DB329A"/>
    <w:rsid w:val="00DC20BD"/>
    <w:rsid w:val="00DC326D"/>
    <w:rsid w:val="00DC3A2D"/>
    <w:rsid w:val="00DC5892"/>
    <w:rsid w:val="00DC66E6"/>
    <w:rsid w:val="00DC6A80"/>
    <w:rsid w:val="00DC7F7E"/>
    <w:rsid w:val="00DD2A35"/>
    <w:rsid w:val="00DD341A"/>
    <w:rsid w:val="00DD3A66"/>
    <w:rsid w:val="00DD4165"/>
    <w:rsid w:val="00DD43F7"/>
    <w:rsid w:val="00DD790F"/>
    <w:rsid w:val="00DE1A98"/>
    <w:rsid w:val="00DE2240"/>
    <w:rsid w:val="00DF0C35"/>
    <w:rsid w:val="00DF57FA"/>
    <w:rsid w:val="00DF5B5D"/>
    <w:rsid w:val="00DF64BE"/>
    <w:rsid w:val="00DF78D8"/>
    <w:rsid w:val="00E002DD"/>
    <w:rsid w:val="00E025BB"/>
    <w:rsid w:val="00E039C6"/>
    <w:rsid w:val="00E03A1A"/>
    <w:rsid w:val="00E0413B"/>
    <w:rsid w:val="00E05505"/>
    <w:rsid w:val="00E05567"/>
    <w:rsid w:val="00E0671E"/>
    <w:rsid w:val="00E113DF"/>
    <w:rsid w:val="00E126F0"/>
    <w:rsid w:val="00E127E2"/>
    <w:rsid w:val="00E12E69"/>
    <w:rsid w:val="00E1384A"/>
    <w:rsid w:val="00E13B59"/>
    <w:rsid w:val="00E14154"/>
    <w:rsid w:val="00E16D33"/>
    <w:rsid w:val="00E17A47"/>
    <w:rsid w:val="00E23572"/>
    <w:rsid w:val="00E2453E"/>
    <w:rsid w:val="00E25A4E"/>
    <w:rsid w:val="00E25ED7"/>
    <w:rsid w:val="00E26B62"/>
    <w:rsid w:val="00E26D84"/>
    <w:rsid w:val="00E31C21"/>
    <w:rsid w:val="00E34EFB"/>
    <w:rsid w:val="00E40F80"/>
    <w:rsid w:val="00E447C2"/>
    <w:rsid w:val="00E4664E"/>
    <w:rsid w:val="00E47FA7"/>
    <w:rsid w:val="00E50AE6"/>
    <w:rsid w:val="00E50CED"/>
    <w:rsid w:val="00E52444"/>
    <w:rsid w:val="00E5298B"/>
    <w:rsid w:val="00E5396D"/>
    <w:rsid w:val="00E53F06"/>
    <w:rsid w:val="00E541AD"/>
    <w:rsid w:val="00E54B5A"/>
    <w:rsid w:val="00E56B66"/>
    <w:rsid w:val="00E56F9C"/>
    <w:rsid w:val="00E6269A"/>
    <w:rsid w:val="00E62B92"/>
    <w:rsid w:val="00E62C84"/>
    <w:rsid w:val="00E64ACC"/>
    <w:rsid w:val="00E6532F"/>
    <w:rsid w:val="00E66E8D"/>
    <w:rsid w:val="00E67DF8"/>
    <w:rsid w:val="00E70796"/>
    <w:rsid w:val="00E74B55"/>
    <w:rsid w:val="00E75D1B"/>
    <w:rsid w:val="00E824F1"/>
    <w:rsid w:val="00E826FA"/>
    <w:rsid w:val="00E871F6"/>
    <w:rsid w:val="00E91051"/>
    <w:rsid w:val="00E91C93"/>
    <w:rsid w:val="00E94015"/>
    <w:rsid w:val="00E94400"/>
    <w:rsid w:val="00E95B47"/>
    <w:rsid w:val="00E96281"/>
    <w:rsid w:val="00EA32EA"/>
    <w:rsid w:val="00EA3669"/>
    <w:rsid w:val="00EA3E94"/>
    <w:rsid w:val="00EA4B2C"/>
    <w:rsid w:val="00EB145C"/>
    <w:rsid w:val="00EB2BBA"/>
    <w:rsid w:val="00EB4E0A"/>
    <w:rsid w:val="00EB6B84"/>
    <w:rsid w:val="00EC2491"/>
    <w:rsid w:val="00EC3860"/>
    <w:rsid w:val="00EC389C"/>
    <w:rsid w:val="00EC73A0"/>
    <w:rsid w:val="00ED01C2"/>
    <w:rsid w:val="00ED0CE7"/>
    <w:rsid w:val="00ED3398"/>
    <w:rsid w:val="00EE0562"/>
    <w:rsid w:val="00EE06E9"/>
    <w:rsid w:val="00EE15AF"/>
    <w:rsid w:val="00EF15D0"/>
    <w:rsid w:val="00EF1C93"/>
    <w:rsid w:val="00EF201D"/>
    <w:rsid w:val="00F003E1"/>
    <w:rsid w:val="00F00728"/>
    <w:rsid w:val="00F01F10"/>
    <w:rsid w:val="00F06580"/>
    <w:rsid w:val="00F07CC4"/>
    <w:rsid w:val="00F11F3A"/>
    <w:rsid w:val="00F13A02"/>
    <w:rsid w:val="00F14FAD"/>
    <w:rsid w:val="00F1614F"/>
    <w:rsid w:val="00F205FA"/>
    <w:rsid w:val="00F21091"/>
    <w:rsid w:val="00F21C25"/>
    <w:rsid w:val="00F26510"/>
    <w:rsid w:val="00F2726D"/>
    <w:rsid w:val="00F35655"/>
    <w:rsid w:val="00F35721"/>
    <w:rsid w:val="00F36913"/>
    <w:rsid w:val="00F43C9B"/>
    <w:rsid w:val="00F43E4E"/>
    <w:rsid w:val="00F44A66"/>
    <w:rsid w:val="00F4754C"/>
    <w:rsid w:val="00F47FAD"/>
    <w:rsid w:val="00F50B6E"/>
    <w:rsid w:val="00F50E70"/>
    <w:rsid w:val="00F52E2C"/>
    <w:rsid w:val="00F53CB7"/>
    <w:rsid w:val="00F54814"/>
    <w:rsid w:val="00F555A7"/>
    <w:rsid w:val="00F56D83"/>
    <w:rsid w:val="00F60C27"/>
    <w:rsid w:val="00F65912"/>
    <w:rsid w:val="00F664A0"/>
    <w:rsid w:val="00F66BEC"/>
    <w:rsid w:val="00F67A0A"/>
    <w:rsid w:val="00F70ABE"/>
    <w:rsid w:val="00F71970"/>
    <w:rsid w:val="00F752ED"/>
    <w:rsid w:val="00F770DA"/>
    <w:rsid w:val="00F83E53"/>
    <w:rsid w:val="00F84413"/>
    <w:rsid w:val="00F85886"/>
    <w:rsid w:val="00F86510"/>
    <w:rsid w:val="00F92082"/>
    <w:rsid w:val="00F9287B"/>
    <w:rsid w:val="00F9573B"/>
    <w:rsid w:val="00F95A87"/>
    <w:rsid w:val="00F96E60"/>
    <w:rsid w:val="00FA0C46"/>
    <w:rsid w:val="00FA31BD"/>
    <w:rsid w:val="00FA35DA"/>
    <w:rsid w:val="00FA4AF6"/>
    <w:rsid w:val="00FA6271"/>
    <w:rsid w:val="00FB03D4"/>
    <w:rsid w:val="00FB0DC9"/>
    <w:rsid w:val="00FB17D3"/>
    <w:rsid w:val="00FB1C42"/>
    <w:rsid w:val="00FB3377"/>
    <w:rsid w:val="00FB6027"/>
    <w:rsid w:val="00FC0538"/>
    <w:rsid w:val="00FC113C"/>
    <w:rsid w:val="00FC1531"/>
    <w:rsid w:val="00FC168A"/>
    <w:rsid w:val="00FC2641"/>
    <w:rsid w:val="00FC2826"/>
    <w:rsid w:val="00FC32F8"/>
    <w:rsid w:val="00FC6390"/>
    <w:rsid w:val="00FC692A"/>
    <w:rsid w:val="00FC7654"/>
    <w:rsid w:val="00FC7D8E"/>
    <w:rsid w:val="00FD2590"/>
    <w:rsid w:val="00FE415D"/>
    <w:rsid w:val="00FE4D18"/>
    <w:rsid w:val="00FE544E"/>
    <w:rsid w:val="00FE64F1"/>
    <w:rsid w:val="00FF04A5"/>
    <w:rsid w:val="00FF2248"/>
    <w:rsid w:val="00FF46DA"/>
    <w:rsid w:val="00FF480A"/>
    <w:rsid w:val="00FF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565AE-125D-4ED1-94E9-EE46C87E4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67"/>
    <w:pPr>
      <w:spacing w:after="200" w:line="276" w:lineRule="auto"/>
    </w:pPr>
    <w:rPr>
      <w:rFonts w:ascii="Arial" w:hAnsi="Arial" w:cs="Arial"/>
    </w:rPr>
  </w:style>
  <w:style w:type="paragraph" w:styleId="Heading1">
    <w:name w:val="heading 1"/>
    <w:basedOn w:val="Normal"/>
    <w:next w:val="Normal"/>
    <w:link w:val="Heading1Char"/>
    <w:autoRedefine/>
    <w:uiPriority w:val="9"/>
    <w:qFormat/>
    <w:rsid w:val="00EA3E94"/>
    <w:pPr>
      <w:keepNext/>
      <w:keepLines/>
      <w:spacing w:before="200"/>
      <w:mirrorIndents/>
      <w:jc w:val="both"/>
      <w:outlineLvl w:val="0"/>
    </w:pPr>
    <w:rPr>
      <w:rFonts w:ascii="Times New Roman" w:eastAsiaTheme="majorEastAsia" w:hAnsi="Times New Roman" w:cs="Times New Roman"/>
      <w:b/>
      <w:bCs/>
      <w:sz w:val="24"/>
      <w:szCs w:val="24"/>
      <w:lang w:val="mn-MN"/>
    </w:rPr>
  </w:style>
  <w:style w:type="paragraph" w:styleId="Heading2">
    <w:name w:val="heading 2"/>
    <w:basedOn w:val="Normal"/>
    <w:next w:val="Normal"/>
    <w:link w:val="Heading2Char"/>
    <w:uiPriority w:val="9"/>
    <w:unhideWhenUsed/>
    <w:qFormat/>
    <w:rsid w:val="00052C12"/>
    <w:pPr>
      <w:keepNext/>
      <w:keepLines/>
      <w:spacing w:before="40" w:after="0"/>
      <w:outlineLvl w:val="1"/>
    </w:pPr>
    <w:rPr>
      <w:rFonts w:ascii="Times New Roman" w:eastAsiaTheme="majorEastAsia" w:hAnsi="Times New Roman" w:cstheme="majorBidi"/>
      <w:b/>
      <w:color w:val="2E74B5" w:themeColor="accent1" w:themeShade="BF"/>
      <w:sz w:val="20"/>
      <w:szCs w:val="26"/>
    </w:rPr>
  </w:style>
  <w:style w:type="paragraph" w:styleId="Heading3">
    <w:name w:val="heading 3"/>
    <w:basedOn w:val="Normal"/>
    <w:next w:val="Normal"/>
    <w:link w:val="Heading3Char"/>
    <w:autoRedefine/>
    <w:uiPriority w:val="9"/>
    <w:unhideWhenUsed/>
    <w:qFormat/>
    <w:rsid w:val="008C18FA"/>
    <w:pPr>
      <w:keepNext/>
      <w:keepLines/>
      <w:spacing w:before="40" w:after="240"/>
      <w:jc w:val="both"/>
      <w:outlineLvl w:val="2"/>
    </w:pPr>
    <w:rPr>
      <w:rFonts w:ascii="Times New Roman" w:eastAsiaTheme="majorEastAsia" w:hAnsi="Times New Roman" w:cstheme="majorBidi"/>
      <w:b/>
      <w:sz w:val="20"/>
      <w:szCs w:val="20"/>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E94"/>
    <w:rPr>
      <w:rFonts w:ascii="Times New Roman" w:eastAsiaTheme="majorEastAsia" w:hAnsi="Times New Roman" w:cs="Times New Roman"/>
      <w:b/>
      <w:bCs/>
      <w:sz w:val="24"/>
      <w:szCs w:val="24"/>
      <w:lang w:val="mn-MN"/>
    </w:rPr>
  </w:style>
  <w:style w:type="character" w:customStyle="1" w:styleId="Heading2Char">
    <w:name w:val="Heading 2 Char"/>
    <w:basedOn w:val="DefaultParagraphFont"/>
    <w:link w:val="Heading2"/>
    <w:uiPriority w:val="9"/>
    <w:rsid w:val="00052C12"/>
    <w:rPr>
      <w:rFonts w:ascii="Times New Roman" w:eastAsiaTheme="majorEastAsia" w:hAnsi="Times New Roman" w:cstheme="majorBidi"/>
      <w:b/>
      <w:color w:val="2E74B5" w:themeColor="accent1" w:themeShade="BF"/>
      <w:sz w:val="20"/>
      <w:szCs w:val="26"/>
    </w:rPr>
  </w:style>
  <w:style w:type="character" w:customStyle="1" w:styleId="Heading3Char">
    <w:name w:val="Heading 3 Char"/>
    <w:basedOn w:val="DefaultParagraphFont"/>
    <w:link w:val="Heading3"/>
    <w:uiPriority w:val="9"/>
    <w:rsid w:val="008C18FA"/>
    <w:rPr>
      <w:rFonts w:ascii="Times New Roman" w:eastAsiaTheme="majorEastAsia" w:hAnsi="Times New Roman" w:cstheme="majorBidi"/>
      <w:b/>
      <w:sz w:val="20"/>
      <w:szCs w:val="20"/>
      <w:lang w:val="mn-MN"/>
    </w:rPr>
  </w:style>
  <w:style w:type="table" w:styleId="TableGrid">
    <w:name w:val="Table Grid"/>
    <w:basedOn w:val="TableNormal"/>
    <w:uiPriority w:val="39"/>
    <w:rsid w:val="008E1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CF"/>
    <w:pPr>
      <w:ind w:left="720"/>
      <w:contextualSpacing/>
    </w:pPr>
  </w:style>
  <w:style w:type="paragraph" w:styleId="BalloonText">
    <w:name w:val="Balloon Text"/>
    <w:basedOn w:val="Normal"/>
    <w:link w:val="BalloonTextChar"/>
    <w:uiPriority w:val="99"/>
    <w:semiHidden/>
    <w:unhideWhenUsed/>
    <w:rsid w:val="00E53F06"/>
    <w:pPr>
      <w:spacing w:after="0" w:line="240" w:lineRule="auto"/>
    </w:pPr>
    <w:rPr>
      <w:sz w:val="18"/>
      <w:szCs w:val="18"/>
    </w:rPr>
  </w:style>
  <w:style w:type="character" w:customStyle="1" w:styleId="BalloonTextChar">
    <w:name w:val="Balloon Text Char"/>
    <w:basedOn w:val="DefaultParagraphFont"/>
    <w:link w:val="BalloonText"/>
    <w:uiPriority w:val="99"/>
    <w:semiHidden/>
    <w:rsid w:val="00E53F06"/>
    <w:rPr>
      <w:rFonts w:ascii="Arial" w:hAnsi="Arial" w:cs="Arial"/>
      <w:sz w:val="18"/>
      <w:szCs w:val="18"/>
    </w:rPr>
  </w:style>
  <w:style w:type="paragraph" w:customStyle="1" w:styleId="Default">
    <w:name w:val="Default"/>
    <w:rsid w:val="00DC66E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0995">
      <w:bodyDiv w:val="1"/>
      <w:marLeft w:val="0"/>
      <w:marRight w:val="0"/>
      <w:marTop w:val="0"/>
      <w:marBottom w:val="0"/>
      <w:divBdr>
        <w:top w:val="none" w:sz="0" w:space="0" w:color="auto"/>
        <w:left w:val="none" w:sz="0" w:space="0" w:color="auto"/>
        <w:bottom w:val="none" w:sz="0" w:space="0" w:color="auto"/>
        <w:right w:val="none" w:sz="0" w:space="0" w:color="auto"/>
      </w:divBdr>
    </w:div>
    <w:div w:id="103961298">
      <w:bodyDiv w:val="1"/>
      <w:marLeft w:val="0"/>
      <w:marRight w:val="0"/>
      <w:marTop w:val="0"/>
      <w:marBottom w:val="0"/>
      <w:divBdr>
        <w:top w:val="none" w:sz="0" w:space="0" w:color="auto"/>
        <w:left w:val="none" w:sz="0" w:space="0" w:color="auto"/>
        <w:bottom w:val="none" w:sz="0" w:space="0" w:color="auto"/>
        <w:right w:val="none" w:sz="0" w:space="0" w:color="auto"/>
      </w:divBdr>
    </w:div>
    <w:div w:id="104008294">
      <w:bodyDiv w:val="1"/>
      <w:marLeft w:val="0"/>
      <w:marRight w:val="0"/>
      <w:marTop w:val="0"/>
      <w:marBottom w:val="0"/>
      <w:divBdr>
        <w:top w:val="none" w:sz="0" w:space="0" w:color="auto"/>
        <w:left w:val="none" w:sz="0" w:space="0" w:color="auto"/>
        <w:bottom w:val="none" w:sz="0" w:space="0" w:color="auto"/>
        <w:right w:val="none" w:sz="0" w:space="0" w:color="auto"/>
      </w:divBdr>
    </w:div>
    <w:div w:id="122815967">
      <w:bodyDiv w:val="1"/>
      <w:marLeft w:val="0"/>
      <w:marRight w:val="0"/>
      <w:marTop w:val="0"/>
      <w:marBottom w:val="0"/>
      <w:divBdr>
        <w:top w:val="none" w:sz="0" w:space="0" w:color="auto"/>
        <w:left w:val="none" w:sz="0" w:space="0" w:color="auto"/>
        <w:bottom w:val="none" w:sz="0" w:space="0" w:color="auto"/>
        <w:right w:val="none" w:sz="0" w:space="0" w:color="auto"/>
      </w:divBdr>
    </w:div>
    <w:div w:id="165219213">
      <w:bodyDiv w:val="1"/>
      <w:marLeft w:val="0"/>
      <w:marRight w:val="0"/>
      <w:marTop w:val="0"/>
      <w:marBottom w:val="0"/>
      <w:divBdr>
        <w:top w:val="none" w:sz="0" w:space="0" w:color="auto"/>
        <w:left w:val="none" w:sz="0" w:space="0" w:color="auto"/>
        <w:bottom w:val="none" w:sz="0" w:space="0" w:color="auto"/>
        <w:right w:val="none" w:sz="0" w:space="0" w:color="auto"/>
      </w:divBdr>
    </w:div>
    <w:div w:id="298807483">
      <w:bodyDiv w:val="1"/>
      <w:marLeft w:val="0"/>
      <w:marRight w:val="0"/>
      <w:marTop w:val="0"/>
      <w:marBottom w:val="0"/>
      <w:divBdr>
        <w:top w:val="none" w:sz="0" w:space="0" w:color="auto"/>
        <w:left w:val="none" w:sz="0" w:space="0" w:color="auto"/>
        <w:bottom w:val="none" w:sz="0" w:space="0" w:color="auto"/>
        <w:right w:val="none" w:sz="0" w:space="0" w:color="auto"/>
      </w:divBdr>
    </w:div>
    <w:div w:id="473302908">
      <w:bodyDiv w:val="1"/>
      <w:marLeft w:val="0"/>
      <w:marRight w:val="0"/>
      <w:marTop w:val="0"/>
      <w:marBottom w:val="0"/>
      <w:divBdr>
        <w:top w:val="none" w:sz="0" w:space="0" w:color="auto"/>
        <w:left w:val="none" w:sz="0" w:space="0" w:color="auto"/>
        <w:bottom w:val="none" w:sz="0" w:space="0" w:color="auto"/>
        <w:right w:val="none" w:sz="0" w:space="0" w:color="auto"/>
      </w:divBdr>
    </w:div>
    <w:div w:id="491263733">
      <w:bodyDiv w:val="1"/>
      <w:marLeft w:val="0"/>
      <w:marRight w:val="0"/>
      <w:marTop w:val="0"/>
      <w:marBottom w:val="0"/>
      <w:divBdr>
        <w:top w:val="none" w:sz="0" w:space="0" w:color="auto"/>
        <w:left w:val="none" w:sz="0" w:space="0" w:color="auto"/>
        <w:bottom w:val="none" w:sz="0" w:space="0" w:color="auto"/>
        <w:right w:val="none" w:sz="0" w:space="0" w:color="auto"/>
      </w:divBdr>
    </w:div>
    <w:div w:id="623534952">
      <w:bodyDiv w:val="1"/>
      <w:marLeft w:val="0"/>
      <w:marRight w:val="0"/>
      <w:marTop w:val="0"/>
      <w:marBottom w:val="0"/>
      <w:divBdr>
        <w:top w:val="none" w:sz="0" w:space="0" w:color="auto"/>
        <w:left w:val="none" w:sz="0" w:space="0" w:color="auto"/>
        <w:bottom w:val="none" w:sz="0" w:space="0" w:color="auto"/>
        <w:right w:val="none" w:sz="0" w:space="0" w:color="auto"/>
      </w:divBdr>
    </w:div>
    <w:div w:id="624652452">
      <w:bodyDiv w:val="1"/>
      <w:marLeft w:val="0"/>
      <w:marRight w:val="0"/>
      <w:marTop w:val="0"/>
      <w:marBottom w:val="0"/>
      <w:divBdr>
        <w:top w:val="none" w:sz="0" w:space="0" w:color="auto"/>
        <w:left w:val="none" w:sz="0" w:space="0" w:color="auto"/>
        <w:bottom w:val="none" w:sz="0" w:space="0" w:color="auto"/>
        <w:right w:val="none" w:sz="0" w:space="0" w:color="auto"/>
      </w:divBdr>
    </w:div>
    <w:div w:id="663823833">
      <w:bodyDiv w:val="1"/>
      <w:marLeft w:val="0"/>
      <w:marRight w:val="0"/>
      <w:marTop w:val="0"/>
      <w:marBottom w:val="0"/>
      <w:divBdr>
        <w:top w:val="none" w:sz="0" w:space="0" w:color="auto"/>
        <w:left w:val="none" w:sz="0" w:space="0" w:color="auto"/>
        <w:bottom w:val="none" w:sz="0" w:space="0" w:color="auto"/>
        <w:right w:val="none" w:sz="0" w:space="0" w:color="auto"/>
      </w:divBdr>
    </w:div>
    <w:div w:id="722173697">
      <w:bodyDiv w:val="1"/>
      <w:marLeft w:val="0"/>
      <w:marRight w:val="0"/>
      <w:marTop w:val="0"/>
      <w:marBottom w:val="0"/>
      <w:divBdr>
        <w:top w:val="none" w:sz="0" w:space="0" w:color="auto"/>
        <w:left w:val="none" w:sz="0" w:space="0" w:color="auto"/>
        <w:bottom w:val="none" w:sz="0" w:space="0" w:color="auto"/>
        <w:right w:val="none" w:sz="0" w:space="0" w:color="auto"/>
      </w:divBdr>
    </w:div>
    <w:div w:id="753864697">
      <w:bodyDiv w:val="1"/>
      <w:marLeft w:val="0"/>
      <w:marRight w:val="0"/>
      <w:marTop w:val="0"/>
      <w:marBottom w:val="0"/>
      <w:divBdr>
        <w:top w:val="none" w:sz="0" w:space="0" w:color="auto"/>
        <w:left w:val="none" w:sz="0" w:space="0" w:color="auto"/>
        <w:bottom w:val="none" w:sz="0" w:space="0" w:color="auto"/>
        <w:right w:val="none" w:sz="0" w:space="0" w:color="auto"/>
      </w:divBdr>
    </w:div>
    <w:div w:id="794640444">
      <w:bodyDiv w:val="1"/>
      <w:marLeft w:val="0"/>
      <w:marRight w:val="0"/>
      <w:marTop w:val="0"/>
      <w:marBottom w:val="0"/>
      <w:divBdr>
        <w:top w:val="none" w:sz="0" w:space="0" w:color="auto"/>
        <w:left w:val="none" w:sz="0" w:space="0" w:color="auto"/>
        <w:bottom w:val="none" w:sz="0" w:space="0" w:color="auto"/>
        <w:right w:val="none" w:sz="0" w:space="0" w:color="auto"/>
      </w:divBdr>
    </w:div>
    <w:div w:id="794835266">
      <w:bodyDiv w:val="1"/>
      <w:marLeft w:val="0"/>
      <w:marRight w:val="0"/>
      <w:marTop w:val="0"/>
      <w:marBottom w:val="0"/>
      <w:divBdr>
        <w:top w:val="none" w:sz="0" w:space="0" w:color="auto"/>
        <w:left w:val="none" w:sz="0" w:space="0" w:color="auto"/>
        <w:bottom w:val="none" w:sz="0" w:space="0" w:color="auto"/>
        <w:right w:val="none" w:sz="0" w:space="0" w:color="auto"/>
      </w:divBdr>
    </w:div>
    <w:div w:id="815727472">
      <w:bodyDiv w:val="1"/>
      <w:marLeft w:val="0"/>
      <w:marRight w:val="0"/>
      <w:marTop w:val="0"/>
      <w:marBottom w:val="0"/>
      <w:divBdr>
        <w:top w:val="none" w:sz="0" w:space="0" w:color="auto"/>
        <w:left w:val="none" w:sz="0" w:space="0" w:color="auto"/>
        <w:bottom w:val="none" w:sz="0" w:space="0" w:color="auto"/>
        <w:right w:val="none" w:sz="0" w:space="0" w:color="auto"/>
      </w:divBdr>
    </w:div>
    <w:div w:id="834220464">
      <w:bodyDiv w:val="1"/>
      <w:marLeft w:val="0"/>
      <w:marRight w:val="0"/>
      <w:marTop w:val="0"/>
      <w:marBottom w:val="0"/>
      <w:divBdr>
        <w:top w:val="none" w:sz="0" w:space="0" w:color="auto"/>
        <w:left w:val="none" w:sz="0" w:space="0" w:color="auto"/>
        <w:bottom w:val="none" w:sz="0" w:space="0" w:color="auto"/>
        <w:right w:val="none" w:sz="0" w:space="0" w:color="auto"/>
      </w:divBdr>
    </w:div>
    <w:div w:id="934703040">
      <w:bodyDiv w:val="1"/>
      <w:marLeft w:val="0"/>
      <w:marRight w:val="0"/>
      <w:marTop w:val="0"/>
      <w:marBottom w:val="0"/>
      <w:divBdr>
        <w:top w:val="none" w:sz="0" w:space="0" w:color="auto"/>
        <w:left w:val="none" w:sz="0" w:space="0" w:color="auto"/>
        <w:bottom w:val="none" w:sz="0" w:space="0" w:color="auto"/>
        <w:right w:val="none" w:sz="0" w:space="0" w:color="auto"/>
      </w:divBdr>
    </w:div>
    <w:div w:id="1170557010">
      <w:bodyDiv w:val="1"/>
      <w:marLeft w:val="0"/>
      <w:marRight w:val="0"/>
      <w:marTop w:val="0"/>
      <w:marBottom w:val="0"/>
      <w:divBdr>
        <w:top w:val="none" w:sz="0" w:space="0" w:color="auto"/>
        <w:left w:val="none" w:sz="0" w:space="0" w:color="auto"/>
        <w:bottom w:val="none" w:sz="0" w:space="0" w:color="auto"/>
        <w:right w:val="none" w:sz="0" w:space="0" w:color="auto"/>
      </w:divBdr>
    </w:div>
    <w:div w:id="1320380327">
      <w:bodyDiv w:val="1"/>
      <w:marLeft w:val="0"/>
      <w:marRight w:val="0"/>
      <w:marTop w:val="0"/>
      <w:marBottom w:val="0"/>
      <w:divBdr>
        <w:top w:val="none" w:sz="0" w:space="0" w:color="auto"/>
        <w:left w:val="none" w:sz="0" w:space="0" w:color="auto"/>
        <w:bottom w:val="none" w:sz="0" w:space="0" w:color="auto"/>
        <w:right w:val="none" w:sz="0" w:space="0" w:color="auto"/>
      </w:divBdr>
    </w:div>
    <w:div w:id="1338507387">
      <w:bodyDiv w:val="1"/>
      <w:marLeft w:val="0"/>
      <w:marRight w:val="0"/>
      <w:marTop w:val="0"/>
      <w:marBottom w:val="0"/>
      <w:divBdr>
        <w:top w:val="none" w:sz="0" w:space="0" w:color="auto"/>
        <w:left w:val="none" w:sz="0" w:space="0" w:color="auto"/>
        <w:bottom w:val="none" w:sz="0" w:space="0" w:color="auto"/>
        <w:right w:val="none" w:sz="0" w:space="0" w:color="auto"/>
      </w:divBdr>
    </w:div>
    <w:div w:id="1340617864">
      <w:bodyDiv w:val="1"/>
      <w:marLeft w:val="0"/>
      <w:marRight w:val="0"/>
      <w:marTop w:val="0"/>
      <w:marBottom w:val="0"/>
      <w:divBdr>
        <w:top w:val="none" w:sz="0" w:space="0" w:color="auto"/>
        <w:left w:val="none" w:sz="0" w:space="0" w:color="auto"/>
        <w:bottom w:val="none" w:sz="0" w:space="0" w:color="auto"/>
        <w:right w:val="none" w:sz="0" w:space="0" w:color="auto"/>
      </w:divBdr>
    </w:div>
    <w:div w:id="1613971191">
      <w:bodyDiv w:val="1"/>
      <w:marLeft w:val="0"/>
      <w:marRight w:val="0"/>
      <w:marTop w:val="0"/>
      <w:marBottom w:val="0"/>
      <w:divBdr>
        <w:top w:val="none" w:sz="0" w:space="0" w:color="auto"/>
        <w:left w:val="none" w:sz="0" w:space="0" w:color="auto"/>
        <w:bottom w:val="none" w:sz="0" w:space="0" w:color="auto"/>
        <w:right w:val="none" w:sz="0" w:space="0" w:color="auto"/>
      </w:divBdr>
    </w:div>
    <w:div w:id="1699163952">
      <w:bodyDiv w:val="1"/>
      <w:marLeft w:val="0"/>
      <w:marRight w:val="0"/>
      <w:marTop w:val="0"/>
      <w:marBottom w:val="0"/>
      <w:divBdr>
        <w:top w:val="none" w:sz="0" w:space="0" w:color="auto"/>
        <w:left w:val="none" w:sz="0" w:space="0" w:color="auto"/>
        <w:bottom w:val="none" w:sz="0" w:space="0" w:color="auto"/>
        <w:right w:val="none" w:sz="0" w:space="0" w:color="auto"/>
      </w:divBdr>
    </w:div>
    <w:div w:id="1749811594">
      <w:bodyDiv w:val="1"/>
      <w:marLeft w:val="0"/>
      <w:marRight w:val="0"/>
      <w:marTop w:val="0"/>
      <w:marBottom w:val="0"/>
      <w:divBdr>
        <w:top w:val="none" w:sz="0" w:space="0" w:color="auto"/>
        <w:left w:val="none" w:sz="0" w:space="0" w:color="auto"/>
        <w:bottom w:val="none" w:sz="0" w:space="0" w:color="auto"/>
        <w:right w:val="none" w:sz="0" w:space="0" w:color="auto"/>
      </w:divBdr>
    </w:div>
    <w:div w:id="1908414204">
      <w:bodyDiv w:val="1"/>
      <w:marLeft w:val="0"/>
      <w:marRight w:val="0"/>
      <w:marTop w:val="0"/>
      <w:marBottom w:val="0"/>
      <w:divBdr>
        <w:top w:val="none" w:sz="0" w:space="0" w:color="auto"/>
        <w:left w:val="none" w:sz="0" w:space="0" w:color="auto"/>
        <w:bottom w:val="none" w:sz="0" w:space="0" w:color="auto"/>
        <w:right w:val="none" w:sz="0" w:space="0" w:color="auto"/>
      </w:divBdr>
    </w:div>
    <w:div w:id="1969430550">
      <w:bodyDiv w:val="1"/>
      <w:marLeft w:val="0"/>
      <w:marRight w:val="0"/>
      <w:marTop w:val="0"/>
      <w:marBottom w:val="0"/>
      <w:divBdr>
        <w:top w:val="none" w:sz="0" w:space="0" w:color="auto"/>
        <w:left w:val="none" w:sz="0" w:space="0" w:color="auto"/>
        <w:bottom w:val="none" w:sz="0" w:space="0" w:color="auto"/>
        <w:right w:val="none" w:sz="0" w:space="0" w:color="auto"/>
      </w:divBdr>
    </w:div>
    <w:div w:id="1979921591">
      <w:bodyDiv w:val="1"/>
      <w:marLeft w:val="0"/>
      <w:marRight w:val="0"/>
      <w:marTop w:val="0"/>
      <w:marBottom w:val="0"/>
      <w:divBdr>
        <w:top w:val="none" w:sz="0" w:space="0" w:color="auto"/>
        <w:left w:val="none" w:sz="0" w:space="0" w:color="auto"/>
        <w:bottom w:val="none" w:sz="0" w:space="0" w:color="auto"/>
        <w:right w:val="none" w:sz="0" w:space="0" w:color="auto"/>
      </w:divBdr>
    </w:div>
    <w:div w:id="2002997620">
      <w:bodyDiv w:val="1"/>
      <w:marLeft w:val="0"/>
      <w:marRight w:val="0"/>
      <w:marTop w:val="0"/>
      <w:marBottom w:val="0"/>
      <w:divBdr>
        <w:top w:val="none" w:sz="0" w:space="0" w:color="auto"/>
        <w:left w:val="none" w:sz="0" w:space="0" w:color="auto"/>
        <w:bottom w:val="none" w:sz="0" w:space="0" w:color="auto"/>
        <w:right w:val="none" w:sz="0" w:space="0" w:color="auto"/>
      </w:divBdr>
    </w:div>
    <w:div w:id="2039313900">
      <w:bodyDiv w:val="1"/>
      <w:marLeft w:val="0"/>
      <w:marRight w:val="0"/>
      <w:marTop w:val="0"/>
      <w:marBottom w:val="0"/>
      <w:divBdr>
        <w:top w:val="none" w:sz="0" w:space="0" w:color="auto"/>
        <w:left w:val="none" w:sz="0" w:space="0" w:color="auto"/>
        <w:bottom w:val="none" w:sz="0" w:space="0" w:color="auto"/>
        <w:right w:val="none" w:sz="0" w:space="0" w:color="auto"/>
      </w:divBdr>
    </w:div>
    <w:div w:id="211112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14634</Words>
  <Characters>83419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Лхагвазаяа Ваша</dc:creator>
  <cp:lastModifiedBy>Амарбаясгалан Батбаатар</cp:lastModifiedBy>
  <cp:revision>2</cp:revision>
  <cp:lastPrinted>2017-10-26T17:16:00Z</cp:lastPrinted>
  <dcterms:created xsi:type="dcterms:W3CDTF">2018-03-13T01:39:00Z</dcterms:created>
  <dcterms:modified xsi:type="dcterms:W3CDTF">2018-03-13T01:39:00Z</dcterms:modified>
</cp:coreProperties>
</file>