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41DB" w14:textId="77777777" w:rsidR="00676BD4" w:rsidRPr="00F413FC" w:rsidRDefault="00676BD4" w:rsidP="00676BD4">
      <w:pPr>
        <w:jc w:val="right"/>
        <w:rPr>
          <w:u w:val="single"/>
          <w:lang w:val="mn-MN"/>
        </w:rPr>
      </w:pPr>
      <w:r w:rsidRPr="00F413FC">
        <w:rPr>
          <w:u w:val="single"/>
          <w:lang w:val="mn-MN"/>
        </w:rPr>
        <w:t>Төсөл</w:t>
      </w:r>
      <w:bookmarkStart w:id="0" w:name="_GoBack"/>
      <w:bookmarkEnd w:id="0"/>
    </w:p>
    <w:p w14:paraId="0FF74794" w14:textId="77777777" w:rsidR="00676BD4" w:rsidRPr="00F413FC" w:rsidRDefault="00676BD4" w:rsidP="00676BD4">
      <w:pPr>
        <w:jc w:val="right"/>
        <w:rPr>
          <w:lang w:val="mn-MN"/>
        </w:rPr>
      </w:pPr>
    </w:p>
    <w:p w14:paraId="1C81A427" w14:textId="394F7E08" w:rsidR="00676BD4" w:rsidRPr="00F413FC" w:rsidRDefault="00DF778B" w:rsidP="00676BD4">
      <w:pPr>
        <w:rPr>
          <w:b/>
          <w:lang w:val="mn-MN"/>
        </w:rPr>
      </w:pPr>
      <w:r w:rsidRPr="00F413FC">
        <w:rPr>
          <w:b/>
          <w:lang w:val="mn-MN"/>
        </w:rPr>
        <w:t>ЦАХИМ ТЕНДЕР ШАЛГАРУУЛАЛТ</w:t>
      </w:r>
      <w:r>
        <w:rPr>
          <w:b/>
          <w:lang w:val="mn-MN"/>
        </w:rPr>
        <w:t xml:space="preserve">ЫН </w:t>
      </w:r>
      <w:r w:rsidRPr="00F413FC">
        <w:rPr>
          <w:b/>
          <w:lang w:val="mn-MN"/>
        </w:rPr>
        <w:t>ЖУРАМ</w:t>
      </w:r>
    </w:p>
    <w:p w14:paraId="3483262A" w14:textId="77777777" w:rsidR="00676BD4" w:rsidRPr="00F413FC" w:rsidRDefault="00676BD4" w:rsidP="00676BD4">
      <w:pPr>
        <w:rPr>
          <w:b/>
          <w:lang w:val="mn-MN"/>
        </w:rPr>
      </w:pPr>
    </w:p>
    <w:p w14:paraId="265BE35D" w14:textId="77777777" w:rsidR="00676BD4" w:rsidRPr="00F413FC" w:rsidRDefault="00676BD4" w:rsidP="00676BD4">
      <w:pPr>
        <w:rPr>
          <w:b/>
          <w:lang w:val="mn-MN"/>
        </w:rPr>
      </w:pPr>
      <w:r w:rsidRPr="00F413FC">
        <w:rPr>
          <w:b/>
          <w:lang w:val="mn-MN"/>
        </w:rPr>
        <w:t>Нэг. Нийтлэг үндэслэл</w:t>
      </w:r>
    </w:p>
    <w:p w14:paraId="2E2E32EA" w14:textId="77777777" w:rsidR="00676BD4" w:rsidRPr="00F413FC" w:rsidRDefault="00676BD4" w:rsidP="00676BD4">
      <w:pPr>
        <w:rPr>
          <w:lang w:val="mn-MN"/>
        </w:rPr>
      </w:pPr>
    </w:p>
    <w:p w14:paraId="3D640377" w14:textId="038DDA68" w:rsidR="00676BD4" w:rsidRPr="00F413FC" w:rsidRDefault="00676BD4" w:rsidP="00676BD4">
      <w:pPr>
        <w:pStyle w:val="ListParagraph"/>
        <w:numPr>
          <w:ilvl w:val="1"/>
          <w:numId w:val="1"/>
        </w:numPr>
        <w:tabs>
          <w:tab w:val="left" w:pos="993"/>
        </w:tabs>
        <w:ind w:left="0" w:firstLine="720"/>
        <w:jc w:val="both"/>
        <w:rPr>
          <w:lang w:val="mn-MN"/>
        </w:rPr>
      </w:pPr>
      <w:r w:rsidRPr="00F413FC">
        <w:rPr>
          <w:lang w:val="mn-MN"/>
        </w:rPr>
        <w:t xml:space="preserve">Энэхүү журмын зорилго нь </w:t>
      </w:r>
      <w:r w:rsidR="006005BE">
        <w:rPr>
          <w:lang w:val="mn-MN"/>
        </w:rPr>
        <w:t xml:space="preserve">төрийн болон орон нутгийн өмчийн хөрөнгөөр бараа, ажил, үйлчилгээ худалдан авах </w:t>
      </w:r>
      <w:r w:rsidR="00E927DD">
        <w:rPr>
          <w:lang w:val="mn-MN"/>
        </w:rPr>
        <w:t>ажиллагааг</w:t>
      </w:r>
      <w:r w:rsidR="006005BE">
        <w:rPr>
          <w:lang w:val="mn-MN"/>
        </w:rPr>
        <w:t xml:space="preserve"> </w:t>
      </w:r>
      <w:r w:rsidRPr="00F413FC">
        <w:rPr>
          <w:lang w:val="mn-MN"/>
        </w:rPr>
        <w:t xml:space="preserve">Засгийн газрын худалдан авах ажиллагааны </w:t>
      </w:r>
      <w:r w:rsidR="0038680C" w:rsidRPr="00F413FC">
        <w:rPr>
          <w:lang w:val="mn-MN"/>
        </w:rPr>
        <w:t>цахим</w:t>
      </w:r>
      <w:r w:rsidRPr="00F413FC">
        <w:rPr>
          <w:lang w:val="mn-MN"/>
        </w:rPr>
        <w:t xml:space="preserve"> систем /цаашид “систем” гэх/</w:t>
      </w:r>
      <w:r w:rsidR="006534DF">
        <w:rPr>
          <w:lang w:val="mn-MN"/>
        </w:rPr>
        <w:t xml:space="preserve"> ашиглан</w:t>
      </w:r>
      <w:r w:rsidRPr="00F413FC">
        <w:rPr>
          <w:lang w:val="mn-MN"/>
        </w:rPr>
        <w:t xml:space="preserve"> зохион байгуулах</w:t>
      </w:r>
      <w:r w:rsidR="00A71041">
        <w:rPr>
          <w:lang w:val="mn-MN"/>
        </w:rPr>
        <w:t>,</w:t>
      </w:r>
      <w:r w:rsidR="00D75293">
        <w:rPr>
          <w:lang w:val="mn-MN"/>
        </w:rPr>
        <w:t xml:space="preserve"> </w:t>
      </w:r>
      <w:r w:rsidRPr="00F413FC">
        <w:rPr>
          <w:lang w:val="mn-MN"/>
        </w:rPr>
        <w:t>түүний хэрэгжилтийг хангахтай холбогдох харилцааг зохицуулахад оршино.</w:t>
      </w:r>
    </w:p>
    <w:p w14:paraId="40E5B882" w14:textId="77777777" w:rsidR="00676BD4" w:rsidRPr="00F413FC" w:rsidRDefault="00676BD4" w:rsidP="00676BD4">
      <w:pPr>
        <w:pStyle w:val="ListParagraph"/>
        <w:tabs>
          <w:tab w:val="left" w:pos="993"/>
        </w:tabs>
        <w:jc w:val="both"/>
        <w:rPr>
          <w:lang w:val="mn-MN"/>
        </w:rPr>
      </w:pPr>
    </w:p>
    <w:p w14:paraId="47E4299E" w14:textId="69E43C2E" w:rsidR="00676BD4" w:rsidRDefault="00676BD4" w:rsidP="00676BD4">
      <w:pPr>
        <w:pStyle w:val="ListParagraph"/>
        <w:numPr>
          <w:ilvl w:val="1"/>
          <w:numId w:val="1"/>
        </w:numPr>
        <w:tabs>
          <w:tab w:val="left" w:pos="993"/>
        </w:tabs>
        <w:ind w:left="0" w:firstLine="720"/>
        <w:jc w:val="both"/>
        <w:rPr>
          <w:lang w:val="mn-MN"/>
        </w:rPr>
      </w:pPr>
      <w:r w:rsidRPr="00F413FC">
        <w:rPr>
          <w:lang w:val="mn-MN"/>
        </w:rPr>
        <w:t xml:space="preserve">Захиалагч тендерийн урилга, үр дүнг олон нийтэд зарлан мэдээлэх, </w:t>
      </w:r>
      <w:r w:rsidR="001C6BB9">
        <w:rPr>
          <w:lang w:val="mn-MN"/>
        </w:rPr>
        <w:t xml:space="preserve">цахим системд оролцогч талуудыг бүртгэх, </w:t>
      </w:r>
      <w:r w:rsidRPr="00F413FC">
        <w:rPr>
          <w:lang w:val="mn-MN"/>
        </w:rPr>
        <w:t xml:space="preserve">сонирхсон этгээдэд тендерийн баримт бичгийг </w:t>
      </w:r>
      <w:r w:rsidR="001C6BB9">
        <w:rPr>
          <w:lang w:val="mn-MN"/>
        </w:rPr>
        <w:t>түгээх</w:t>
      </w:r>
      <w:r w:rsidRPr="00F413FC">
        <w:rPr>
          <w:lang w:val="mn-MN"/>
        </w:rPr>
        <w:t xml:space="preserve">, </w:t>
      </w:r>
      <w:r w:rsidR="001C6BB9">
        <w:rPr>
          <w:lang w:val="mn-MN"/>
        </w:rPr>
        <w:t xml:space="preserve">цахим тендерт оролцогчийн хураамж төлөх, </w:t>
      </w:r>
      <w:r w:rsidRPr="00F413FC">
        <w:rPr>
          <w:lang w:val="mn-MN"/>
        </w:rPr>
        <w:t xml:space="preserve">тендерийн нээлт хийх, </w:t>
      </w:r>
      <w:r w:rsidR="00B63EC4">
        <w:rPr>
          <w:lang w:val="mn-MN"/>
        </w:rPr>
        <w:t xml:space="preserve">тендерт оролцогчдын чадавхитай холбоотой зарим мэдээллийг хянан үзэхдээ </w:t>
      </w:r>
      <w:r w:rsidRPr="00F413FC">
        <w:rPr>
          <w:lang w:val="mn-MN"/>
        </w:rPr>
        <w:t>системийг ашиглана.</w:t>
      </w:r>
    </w:p>
    <w:p w14:paraId="55551984" w14:textId="77777777" w:rsidR="003D6493" w:rsidRPr="003D6493" w:rsidRDefault="003D6493" w:rsidP="00D66EFB">
      <w:pPr>
        <w:pStyle w:val="ListParagraph"/>
        <w:rPr>
          <w:lang w:val="mn-MN"/>
        </w:rPr>
      </w:pPr>
    </w:p>
    <w:p w14:paraId="06BFF47C" w14:textId="73E5AA18" w:rsidR="006E7DF6" w:rsidRDefault="0098481A" w:rsidP="00676BD4">
      <w:pPr>
        <w:pStyle w:val="ListParagraph"/>
        <w:numPr>
          <w:ilvl w:val="1"/>
          <w:numId w:val="1"/>
        </w:numPr>
        <w:tabs>
          <w:tab w:val="left" w:pos="993"/>
        </w:tabs>
        <w:ind w:left="0" w:firstLine="720"/>
        <w:jc w:val="both"/>
        <w:rPr>
          <w:lang w:val="mn-MN"/>
        </w:rPr>
      </w:pPr>
      <w:r>
        <w:rPr>
          <w:lang w:val="mn-MN"/>
        </w:rPr>
        <w:t>С</w:t>
      </w:r>
      <w:r w:rsidR="003D6493">
        <w:rPr>
          <w:lang w:val="mn-MN"/>
        </w:rPr>
        <w:t xml:space="preserve">истем нь </w:t>
      </w:r>
      <w:r w:rsidR="003D6493" w:rsidRPr="00F413FC">
        <w:rPr>
          <w:lang w:val="mn-MN"/>
        </w:rPr>
        <w:t>www.tender.gov.mn</w:t>
      </w:r>
      <w:r w:rsidR="003D6493">
        <w:rPr>
          <w:lang w:val="mn-MN"/>
        </w:rPr>
        <w:t xml:space="preserve"> хаягтай байна. </w:t>
      </w:r>
    </w:p>
    <w:p w14:paraId="0D12E3C2" w14:textId="77777777" w:rsidR="006E7DF6" w:rsidRPr="006E7DF6" w:rsidRDefault="006E7DF6" w:rsidP="00D66EFB">
      <w:pPr>
        <w:pStyle w:val="ListParagraph"/>
        <w:rPr>
          <w:lang w:val="mn-MN"/>
        </w:rPr>
      </w:pPr>
    </w:p>
    <w:p w14:paraId="3F19A17D" w14:textId="4CBB3E73" w:rsidR="003D6493" w:rsidRPr="00F413FC" w:rsidRDefault="0098481A" w:rsidP="00676BD4">
      <w:pPr>
        <w:pStyle w:val="ListParagraph"/>
        <w:numPr>
          <w:ilvl w:val="1"/>
          <w:numId w:val="1"/>
        </w:numPr>
        <w:tabs>
          <w:tab w:val="left" w:pos="993"/>
        </w:tabs>
        <w:ind w:left="0" w:firstLine="720"/>
        <w:jc w:val="both"/>
        <w:rPr>
          <w:lang w:val="mn-MN"/>
        </w:rPr>
      </w:pPr>
      <w:r>
        <w:rPr>
          <w:lang w:val="mn-MN"/>
        </w:rPr>
        <w:t>С</w:t>
      </w:r>
      <w:r w:rsidR="00332994">
        <w:rPr>
          <w:lang w:val="mn-MN"/>
        </w:rPr>
        <w:t>истемийг хэрэглэгч нь</w:t>
      </w:r>
      <w:r w:rsidR="00332994">
        <w:rPr>
          <w:rFonts w:cs="Arial"/>
          <w:sz w:val="23"/>
          <w:szCs w:val="23"/>
          <w:lang w:val="mn-MN"/>
        </w:rPr>
        <w:t xml:space="preserve"> Төрийн болон орон нутгийн өмчийн хөрөнгөөр бараа, ажил, үйлчилгээ худалдан авах тухай хууль /цаашид “хууль” гэх/</w:t>
      </w:r>
      <w:r w:rsidR="008637B4">
        <w:rPr>
          <w:rFonts w:cs="Arial"/>
          <w:sz w:val="23"/>
          <w:szCs w:val="23"/>
          <w:lang w:val="mn-MN"/>
        </w:rPr>
        <w:t xml:space="preserve">-д заасан журам </w:t>
      </w:r>
      <w:r w:rsidR="00332994">
        <w:rPr>
          <w:rFonts w:cs="Arial"/>
          <w:sz w:val="23"/>
          <w:szCs w:val="23"/>
          <w:lang w:val="mn-MN"/>
        </w:rPr>
        <w:t xml:space="preserve">болон </w:t>
      </w:r>
      <w:r w:rsidR="00423E5F">
        <w:rPr>
          <w:lang w:val="mn-MN"/>
        </w:rPr>
        <w:t xml:space="preserve">худалдан авах ажиллагааны мэргэжлийн байгууллагаас гаргасан аргачлал, зааварчилгааны дагуу ашиглана. </w:t>
      </w:r>
    </w:p>
    <w:p w14:paraId="171D7CCD" w14:textId="77777777" w:rsidR="00676BD4" w:rsidRPr="00F413FC" w:rsidRDefault="00676BD4" w:rsidP="00676BD4">
      <w:pPr>
        <w:pStyle w:val="ListParagraph"/>
        <w:rPr>
          <w:lang w:val="mn-MN"/>
        </w:rPr>
      </w:pPr>
    </w:p>
    <w:p w14:paraId="31783D9B" w14:textId="734ED165" w:rsidR="00676BD4" w:rsidRPr="00F413FC" w:rsidRDefault="00676BD4" w:rsidP="00676BD4">
      <w:pPr>
        <w:pStyle w:val="ListParagraph"/>
        <w:numPr>
          <w:ilvl w:val="1"/>
          <w:numId w:val="1"/>
        </w:numPr>
        <w:tabs>
          <w:tab w:val="left" w:pos="993"/>
        </w:tabs>
        <w:ind w:left="0" w:firstLine="720"/>
        <w:jc w:val="both"/>
        <w:rPr>
          <w:lang w:val="mn-MN"/>
        </w:rPr>
      </w:pPr>
      <w:r w:rsidRPr="00F413FC">
        <w:rPr>
          <w:lang w:val="mn-MN"/>
        </w:rPr>
        <w:t xml:space="preserve">Худалдан авах ажиллагааны мэргэжлийн байгууллага </w:t>
      </w:r>
      <w:r w:rsidR="00E1465A">
        <w:rPr>
          <w:lang w:val="mn-MN"/>
        </w:rPr>
        <w:t xml:space="preserve">/цаашид “мэргэжлийн байгууллага” гэх/ </w:t>
      </w:r>
      <w:r w:rsidRPr="00F413FC">
        <w:rPr>
          <w:lang w:val="mn-MN"/>
        </w:rPr>
        <w:t>нь системий</w:t>
      </w:r>
      <w:r w:rsidR="009125AE">
        <w:rPr>
          <w:lang w:val="mn-MN"/>
        </w:rPr>
        <w:t>н</w:t>
      </w:r>
      <w:r w:rsidRPr="00F413FC">
        <w:rPr>
          <w:lang w:val="mn-MN"/>
        </w:rPr>
        <w:t xml:space="preserve"> </w:t>
      </w:r>
      <w:r w:rsidR="009125AE">
        <w:rPr>
          <w:lang w:val="mn-MN"/>
        </w:rPr>
        <w:t xml:space="preserve">хэвийн үйл ажиллагааг хариуцан ажиллана. </w:t>
      </w:r>
    </w:p>
    <w:p w14:paraId="6CE0240B" w14:textId="77777777" w:rsidR="00676BD4" w:rsidRPr="00F413FC" w:rsidRDefault="00676BD4" w:rsidP="00676BD4">
      <w:pPr>
        <w:pStyle w:val="ListParagraph"/>
        <w:rPr>
          <w:lang w:val="mn-MN"/>
        </w:rPr>
      </w:pPr>
    </w:p>
    <w:p w14:paraId="6DD3B7CC" w14:textId="36CAA5E1" w:rsidR="00676BD4" w:rsidRDefault="00676BD4" w:rsidP="00676BD4">
      <w:pPr>
        <w:tabs>
          <w:tab w:val="left" w:pos="993"/>
        </w:tabs>
        <w:rPr>
          <w:b/>
          <w:lang w:val="mn-MN"/>
        </w:rPr>
      </w:pPr>
      <w:r w:rsidRPr="00F413FC">
        <w:rPr>
          <w:b/>
          <w:lang w:val="mn-MN"/>
        </w:rPr>
        <w:t xml:space="preserve">Хоёр. </w:t>
      </w:r>
      <w:r w:rsidR="0098481A">
        <w:rPr>
          <w:b/>
          <w:lang w:val="mn-MN"/>
        </w:rPr>
        <w:t>З</w:t>
      </w:r>
      <w:r w:rsidRPr="00F413FC">
        <w:rPr>
          <w:b/>
          <w:lang w:val="mn-MN"/>
        </w:rPr>
        <w:t>ахиалагч байгууллаг</w:t>
      </w:r>
      <w:r w:rsidR="009125AE">
        <w:rPr>
          <w:b/>
          <w:lang w:val="mn-MN"/>
        </w:rPr>
        <w:t>а болон тендерт оролцог</w:t>
      </w:r>
      <w:r w:rsidR="0098481A">
        <w:rPr>
          <w:b/>
          <w:lang w:val="mn-MN"/>
        </w:rPr>
        <w:t xml:space="preserve">чийг системд </w:t>
      </w:r>
      <w:r w:rsidRPr="00F413FC">
        <w:rPr>
          <w:b/>
          <w:lang w:val="mn-MN"/>
        </w:rPr>
        <w:t>бүртгэх</w:t>
      </w:r>
    </w:p>
    <w:p w14:paraId="4921C03C" w14:textId="77777777" w:rsidR="0088202C" w:rsidRDefault="0088202C" w:rsidP="00676BD4">
      <w:pPr>
        <w:tabs>
          <w:tab w:val="left" w:pos="993"/>
        </w:tabs>
        <w:rPr>
          <w:b/>
          <w:lang w:val="mn-MN"/>
        </w:rPr>
      </w:pPr>
    </w:p>
    <w:p w14:paraId="03CC095D" w14:textId="174A78EA" w:rsidR="00676BD4" w:rsidRPr="00060AA7" w:rsidRDefault="00060AA7" w:rsidP="00D66EFB">
      <w:pPr>
        <w:jc w:val="both"/>
        <w:rPr>
          <w:vanish/>
          <w:lang w:val="mn-MN"/>
        </w:rPr>
      </w:pPr>
      <w:r>
        <w:rPr>
          <w:b/>
          <w:lang w:val="mn-MN"/>
        </w:rPr>
        <w:tab/>
      </w:r>
      <w:r w:rsidRPr="00D66EFB">
        <w:rPr>
          <w:lang w:val="mn-MN"/>
        </w:rPr>
        <w:t xml:space="preserve">2.1. </w:t>
      </w:r>
    </w:p>
    <w:p w14:paraId="458FF9F2" w14:textId="7E4BD116" w:rsidR="00676BD4" w:rsidRPr="00D66EFB" w:rsidRDefault="00676BD4" w:rsidP="00F413FC">
      <w:pPr>
        <w:pStyle w:val="ListParagraph"/>
        <w:numPr>
          <w:ilvl w:val="1"/>
          <w:numId w:val="3"/>
        </w:numPr>
        <w:tabs>
          <w:tab w:val="left" w:pos="993"/>
        </w:tabs>
        <w:ind w:left="0" w:firstLine="720"/>
        <w:jc w:val="both"/>
        <w:rPr>
          <w:lang w:val="mn-MN"/>
        </w:rPr>
      </w:pPr>
      <w:r w:rsidRPr="00060AA7">
        <w:rPr>
          <w:sz w:val="23"/>
          <w:szCs w:val="23"/>
          <w:lang w:val="mn-MN"/>
        </w:rPr>
        <w:t>Захиалагч цахим тендер шалгаруулалтыг зохион байгуулахдаа</w:t>
      </w:r>
      <w:r w:rsidR="00E46E4F">
        <w:rPr>
          <w:sz w:val="23"/>
          <w:szCs w:val="23"/>
          <w:lang w:val="mn-MN"/>
        </w:rPr>
        <w:t xml:space="preserve"> </w:t>
      </w:r>
      <w:r w:rsidRPr="00060AA7">
        <w:rPr>
          <w:sz w:val="23"/>
          <w:szCs w:val="23"/>
          <w:lang w:val="mn-MN"/>
        </w:rPr>
        <w:t xml:space="preserve">системд </w:t>
      </w:r>
      <w:r w:rsidRPr="00060AA7">
        <w:rPr>
          <w:lang w:val="mn-MN"/>
        </w:rPr>
        <w:t>бүртгүүлж</w:t>
      </w:r>
      <w:r w:rsidRPr="00060AA7">
        <w:rPr>
          <w:sz w:val="23"/>
          <w:szCs w:val="23"/>
          <w:lang w:val="mn-MN"/>
        </w:rPr>
        <w:t>, нэвтрэх эрх</w:t>
      </w:r>
      <w:r w:rsidR="008F29A1">
        <w:rPr>
          <w:sz w:val="23"/>
          <w:szCs w:val="23"/>
          <w:lang w:val="mn-MN"/>
        </w:rPr>
        <w:t xml:space="preserve"> </w:t>
      </w:r>
      <w:r w:rsidRPr="00060AA7">
        <w:rPr>
          <w:sz w:val="23"/>
          <w:szCs w:val="23"/>
          <w:lang w:val="mn-MN"/>
        </w:rPr>
        <w:t>авна.</w:t>
      </w:r>
    </w:p>
    <w:p w14:paraId="3F74857E" w14:textId="77777777" w:rsidR="00676BD4" w:rsidRPr="00F413FC" w:rsidRDefault="00676BD4" w:rsidP="00F413FC">
      <w:pPr>
        <w:tabs>
          <w:tab w:val="left" w:pos="993"/>
        </w:tabs>
        <w:ind w:left="1440"/>
        <w:jc w:val="both"/>
        <w:rPr>
          <w:b/>
          <w:lang w:val="mn-MN"/>
        </w:rPr>
      </w:pPr>
    </w:p>
    <w:p w14:paraId="3F96FEBE" w14:textId="155E79BB" w:rsidR="00F413FC" w:rsidRDefault="00F413FC" w:rsidP="00F413FC">
      <w:pPr>
        <w:autoSpaceDE w:val="0"/>
        <w:autoSpaceDN w:val="0"/>
        <w:adjustRightInd w:val="0"/>
        <w:ind w:left="1440"/>
        <w:jc w:val="both"/>
        <w:rPr>
          <w:rFonts w:cs="Arial"/>
          <w:color w:val="000000"/>
          <w:sz w:val="23"/>
          <w:szCs w:val="23"/>
          <w:lang w:val="mn-MN"/>
        </w:rPr>
      </w:pPr>
      <w:r w:rsidRPr="00F413FC">
        <w:rPr>
          <w:rFonts w:cs="Arial"/>
          <w:color w:val="000000"/>
          <w:sz w:val="23"/>
          <w:szCs w:val="23"/>
          <w:lang w:val="mn-MN"/>
        </w:rPr>
        <w:t xml:space="preserve">2.1.1. </w:t>
      </w:r>
      <w:r>
        <w:rPr>
          <w:rFonts w:cs="Arial"/>
          <w:color w:val="000000"/>
          <w:sz w:val="23"/>
          <w:szCs w:val="23"/>
          <w:lang w:val="mn-MN"/>
        </w:rPr>
        <w:tab/>
      </w:r>
      <w:r w:rsidRPr="00F413FC">
        <w:rPr>
          <w:rFonts w:cs="Arial"/>
          <w:color w:val="000000"/>
          <w:sz w:val="23"/>
          <w:szCs w:val="23"/>
          <w:lang w:val="mn-MN"/>
        </w:rPr>
        <w:t xml:space="preserve">Захиалагч </w:t>
      </w:r>
      <w:r w:rsidR="004A398B">
        <w:rPr>
          <w:rFonts w:cs="Arial"/>
          <w:color w:val="000000"/>
          <w:sz w:val="23"/>
          <w:szCs w:val="23"/>
          <w:lang w:val="mn-MN"/>
        </w:rPr>
        <w:t xml:space="preserve">нь </w:t>
      </w:r>
      <w:r w:rsidR="004A398B" w:rsidRPr="00F413FC">
        <w:rPr>
          <w:rFonts w:cs="Arial"/>
          <w:color w:val="000000"/>
          <w:sz w:val="23"/>
          <w:szCs w:val="23"/>
          <w:lang w:val="mn-MN"/>
        </w:rPr>
        <w:t xml:space="preserve">системд </w:t>
      </w:r>
      <w:r w:rsidR="004A398B">
        <w:rPr>
          <w:rFonts w:cs="Arial"/>
          <w:color w:val="000000"/>
          <w:sz w:val="23"/>
          <w:szCs w:val="23"/>
          <w:lang w:val="mn-MN"/>
        </w:rPr>
        <w:t xml:space="preserve">нэвтрэх эрх авах хүсэлтээ </w:t>
      </w:r>
      <w:r w:rsidR="004A398B">
        <w:rPr>
          <w:rFonts w:cs="Arial"/>
          <w:sz w:val="23"/>
          <w:szCs w:val="23"/>
          <w:lang w:val="mn-MN"/>
        </w:rPr>
        <w:t xml:space="preserve">албан бичгээр гаргаж, </w:t>
      </w:r>
      <w:r w:rsidR="004A398B" w:rsidRPr="00F413FC">
        <w:rPr>
          <w:rFonts w:cs="Arial"/>
          <w:color w:val="000000"/>
          <w:sz w:val="23"/>
          <w:szCs w:val="23"/>
          <w:lang w:val="mn-MN"/>
        </w:rPr>
        <w:t>байгууллагын улсын бүртгэлийн гэрчилгээний хуулбар</w:t>
      </w:r>
      <w:r w:rsidR="004A398B">
        <w:rPr>
          <w:rFonts w:cs="Arial"/>
          <w:color w:val="000000"/>
          <w:sz w:val="23"/>
          <w:szCs w:val="23"/>
          <w:lang w:val="mn-MN"/>
        </w:rPr>
        <w:t xml:space="preserve">ын хамт мэргэжлийн байгууллагад </w:t>
      </w:r>
      <w:r w:rsidR="003379E2">
        <w:rPr>
          <w:rFonts w:cs="Arial"/>
          <w:color w:val="000000"/>
          <w:sz w:val="23"/>
          <w:szCs w:val="23"/>
          <w:lang w:val="mn-MN"/>
        </w:rPr>
        <w:t xml:space="preserve"> </w:t>
      </w:r>
      <w:r w:rsidRPr="00F413FC">
        <w:rPr>
          <w:rFonts w:cs="Arial"/>
          <w:color w:val="000000"/>
          <w:sz w:val="23"/>
          <w:szCs w:val="23"/>
          <w:lang w:val="mn-MN"/>
        </w:rPr>
        <w:t xml:space="preserve">хүргүүлнэ. </w:t>
      </w:r>
    </w:p>
    <w:p w14:paraId="467F1D30" w14:textId="03638EBA" w:rsidR="003379E2" w:rsidRDefault="003379E2" w:rsidP="00F413FC">
      <w:pPr>
        <w:autoSpaceDE w:val="0"/>
        <w:autoSpaceDN w:val="0"/>
        <w:adjustRightInd w:val="0"/>
        <w:ind w:left="1440"/>
        <w:jc w:val="both"/>
        <w:rPr>
          <w:rFonts w:cs="Arial"/>
          <w:color w:val="000000"/>
          <w:sz w:val="23"/>
          <w:szCs w:val="23"/>
          <w:lang w:val="mn-MN"/>
        </w:rPr>
      </w:pPr>
    </w:p>
    <w:p w14:paraId="1D673723" w14:textId="6470BBBF" w:rsidR="003379E2" w:rsidRPr="00F413FC" w:rsidRDefault="003379E2" w:rsidP="00F413FC">
      <w:pPr>
        <w:autoSpaceDE w:val="0"/>
        <w:autoSpaceDN w:val="0"/>
        <w:adjustRightInd w:val="0"/>
        <w:ind w:left="1440"/>
        <w:jc w:val="both"/>
        <w:rPr>
          <w:rFonts w:cs="Arial"/>
          <w:color w:val="000000"/>
          <w:sz w:val="23"/>
          <w:szCs w:val="23"/>
          <w:lang w:val="mn-MN"/>
        </w:rPr>
      </w:pPr>
      <w:r>
        <w:rPr>
          <w:rFonts w:cs="Arial"/>
          <w:color w:val="000000"/>
          <w:sz w:val="23"/>
          <w:szCs w:val="23"/>
          <w:lang w:val="mn-MN"/>
        </w:rPr>
        <w:t xml:space="preserve">2.1.2. </w:t>
      </w:r>
      <w:r>
        <w:rPr>
          <w:rFonts w:cs="Arial"/>
          <w:color w:val="000000"/>
          <w:sz w:val="23"/>
          <w:szCs w:val="23"/>
          <w:lang w:val="mn-MN"/>
        </w:rPr>
        <w:tab/>
      </w:r>
      <w:r w:rsidR="004D356F">
        <w:rPr>
          <w:rFonts w:cs="Arial"/>
          <w:color w:val="000000"/>
          <w:sz w:val="23"/>
          <w:szCs w:val="23"/>
          <w:lang w:val="mn-MN"/>
        </w:rPr>
        <w:t>С</w:t>
      </w:r>
      <w:r>
        <w:rPr>
          <w:rFonts w:cs="Arial"/>
          <w:color w:val="000000"/>
          <w:sz w:val="23"/>
          <w:szCs w:val="23"/>
          <w:lang w:val="mn-MN"/>
        </w:rPr>
        <w:t>истемд нэвтрэх эрх авах ажилтан нь</w:t>
      </w:r>
      <w:r w:rsidR="00142EF3">
        <w:rPr>
          <w:rFonts w:cs="Arial"/>
          <w:color w:val="000000"/>
          <w:sz w:val="23"/>
          <w:szCs w:val="23"/>
          <w:lang w:val="mn-MN"/>
        </w:rPr>
        <w:t xml:space="preserve"> системийн </w:t>
      </w:r>
      <w:r w:rsidR="003E5995">
        <w:rPr>
          <w:rFonts w:cs="Arial"/>
          <w:color w:val="000000"/>
          <w:sz w:val="23"/>
          <w:szCs w:val="23"/>
          <w:lang w:val="mn-MN"/>
        </w:rPr>
        <w:t xml:space="preserve">бүртгэлийн </w:t>
      </w:r>
      <w:r w:rsidR="00142EF3">
        <w:rPr>
          <w:rFonts w:cs="Arial"/>
          <w:color w:val="000000"/>
          <w:sz w:val="23"/>
          <w:szCs w:val="23"/>
          <w:lang w:val="mn-MN"/>
        </w:rPr>
        <w:t>хэсэг дэх шаардлагатай мэдээллийг үнэн зөв, бүрэн бөглө</w:t>
      </w:r>
      <w:r w:rsidR="0036157A">
        <w:rPr>
          <w:rFonts w:cs="Arial"/>
          <w:color w:val="000000"/>
          <w:sz w:val="23"/>
          <w:szCs w:val="23"/>
          <w:lang w:val="mn-MN"/>
        </w:rPr>
        <w:t>нө</w:t>
      </w:r>
      <w:r w:rsidR="00142EF3">
        <w:rPr>
          <w:rFonts w:cs="Arial"/>
          <w:color w:val="000000"/>
          <w:sz w:val="23"/>
          <w:szCs w:val="23"/>
          <w:lang w:val="mn-MN"/>
        </w:rPr>
        <w:t xml:space="preserve">. </w:t>
      </w:r>
      <w:r>
        <w:rPr>
          <w:rFonts w:cs="Arial"/>
          <w:color w:val="000000"/>
          <w:sz w:val="23"/>
          <w:szCs w:val="23"/>
          <w:lang w:val="mn-MN"/>
        </w:rPr>
        <w:t xml:space="preserve"> </w:t>
      </w:r>
    </w:p>
    <w:p w14:paraId="5E22C752" w14:textId="77777777" w:rsidR="00F413FC" w:rsidRDefault="00F413FC" w:rsidP="00F413FC">
      <w:pPr>
        <w:autoSpaceDE w:val="0"/>
        <w:autoSpaceDN w:val="0"/>
        <w:adjustRightInd w:val="0"/>
        <w:ind w:left="1440"/>
        <w:jc w:val="both"/>
        <w:rPr>
          <w:rFonts w:cs="Arial"/>
          <w:color w:val="000000"/>
          <w:sz w:val="23"/>
          <w:szCs w:val="23"/>
          <w:lang w:val="mn-MN"/>
        </w:rPr>
      </w:pPr>
    </w:p>
    <w:p w14:paraId="1EB7A30E" w14:textId="4C3D6FBE" w:rsidR="00F413FC" w:rsidRDefault="00F413FC" w:rsidP="00F413FC">
      <w:pPr>
        <w:autoSpaceDE w:val="0"/>
        <w:autoSpaceDN w:val="0"/>
        <w:adjustRightInd w:val="0"/>
        <w:ind w:left="1440"/>
        <w:jc w:val="both"/>
        <w:rPr>
          <w:rFonts w:cs="Arial"/>
          <w:color w:val="000000"/>
          <w:sz w:val="23"/>
          <w:szCs w:val="23"/>
          <w:lang w:val="mn-MN"/>
        </w:rPr>
      </w:pPr>
      <w:r w:rsidRPr="00F413FC">
        <w:rPr>
          <w:rFonts w:cs="Arial"/>
          <w:color w:val="000000"/>
          <w:sz w:val="23"/>
          <w:szCs w:val="23"/>
          <w:lang w:val="mn-MN"/>
        </w:rPr>
        <w:t>2.1.</w:t>
      </w:r>
      <w:r w:rsidR="003379E2">
        <w:rPr>
          <w:rFonts w:cs="Arial"/>
          <w:color w:val="000000"/>
          <w:sz w:val="23"/>
          <w:szCs w:val="23"/>
          <w:lang w:val="mn-MN"/>
        </w:rPr>
        <w:t>3</w:t>
      </w:r>
      <w:r w:rsidRPr="00F413FC">
        <w:rPr>
          <w:rFonts w:cs="Arial"/>
          <w:color w:val="000000"/>
          <w:sz w:val="23"/>
          <w:szCs w:val="23"/>
          <w:lang w:val="mn-MN"/>
        </w:rPr>
        <w:t xml:space="preserve">. </w:t>
      </w:r>
      <w:r>
        <w:rPr>
          <w:rFonts w:cs="Arial"/>
          <w:color w:val="000000"/>
          <w:sz w:val="23"/>
          <w:szCs w:val="23"/>
          <w:lang w:val="mn-MN"/>
        </w:rPr>
        <w:tab/>
      </w:r>
      <w:r w:rsidR="004D356F">
        <w:rPr>
          <w:rFonts w:cs="Arial"/>
          <w:color w:val="000000"/>
          <w:sz w:val="23"/>
          <w:szCs w:val="23"/>
          <w:lang w:val="mn-MN"/>
        </w:rPr>
        <w:t>М</w:t>
      </w:r>
      <w:r w:rsidRPr="00F413FC">
        <w:rPr>
          <w:rFonts w:cs="Arial"/>
          <w:color w:val="000000"/>
          <w:sz w:val="23"/>
          <w:szCs w:val="23"/>
          <w:lang w:val="mn-MN"/>
        </w:rPr>
        <w:t xml:space="preserve">эргэжлийн байгууллага захиалагчийн хүсэлтийг хянан, ажлын 3 хоногт багтаан системд </w:t>
      </w:r>
      <w:r w:rsidR="00265F94" w:rsidRPr="00F413FC">
        <w:rPr>
          <w:rFonts w:cs="Arial"/>
          <w:color w:val="000000"/>
          <w:sz w:val="23"/>
          <w:szCs w:val="23"/>
          <w:lang w:val="mn-MN"/>
        </w:rPr>
        <w:t>бүртгэж</w:t>
      </w:r>
      <w:r w:rsidR="00605D08">
        <w:rPr>
          <w:rFonts w:cs="Arial"/>
          <w:color w:val="000000"/>
          <w:sz w:val="23"/>
          <w:szCs w:val="23"/>
          <w:lang w:val="mn-MN"/>
        </w:rPr>
        <w:t>,</w:t>
      </w:r>
      <w:r w:rsidR="00265F94">
        <w:rPr>
          <w:rFonts w:cs="Arial"/>
          <w:color w:val="000000"/>
          <w:sz w:val="23"/>
          <w:szCs w:val="23"/>
          <w:lang w:val="mn-MN"/>
        </w:rPr>
        <w:t xml:space="preserve"> </w:t>
      </w:r>
      <w:r w:rsidR="009125AE">
        <w:rPr>
          <w:rFonts w:cs="Arial"/>
          <w:color w:val="000000"/>
          <w:sz w:val="23"/>
          <w:szCs w:val="23"/>
          <w:lang w:val="mn-MN"/>
        </w:rPr>
        <w:t xml:space="preserve">хариуцсан ажилтанд </w:t>
      </w:r>
      <w:r w:rsidR="007A5529">
        <w:rPr>
          <w:rFonts w:cs="Arial"/>
          <w:color w:val="000000"/>
          <w:sz w:val="23"/>
          <w:szCs w:val="23"/>
          <w:lang w:val="mn-MN"/>
        </w:rPr>
        <w:t xml:space="preserve">нэвтрэх эрхийг </w:t>
      </w:r>
      <w:r w:rsidRPr="00F413FC">
        <w:rPr>
          <w:rFonts w:cs="Arial"/>
          <w:color w:val="000000"/>
          <w:sz w:val="23"/>
          <w:szCs w:val="23"/>
          <w:lang w:val="mn-MN"/>
        </w:rPr>
        <w:t xml:space="preserve">олгоно. </w:t>
      </w:r>
    </w:p>
    <w:p w14:paraId="6E941E3F" w14:textId="43594BED" w:rsidR="004F4A7F" w:rsidRDefault="004F4A7F" w:rsidP="00F413FC">
      <w:pPr>
        <w:autoSpaceDE w:val="0"/>
        <w:autoSpaceDN w:val="0"/>
        <w:adjustRightInd w:val="0"/>
        <w:ind w:left="1440"/>
        <w:jc w:val="both"/>
        <w:rPr>
          <w:rFonts w:cs="Arial"/>
          <w:color w:val="000000"/>
          <w:sz w:val="23"/>
          <w:szCs w:val="23"/>
          <w:lang w:val="mn-MN"/>
        </w:rPr>
      </w:pPr>
    </w:p>
    <w:p w14:paraId="53C29272" w14:textId="253B0D8F" w:rsidR="004F4A7F" w:rsidRDefault="004F4A7F" w:rsidP="00F413FC">
      <w:pPr>
        <w:autoSpaceDE w:val="0"/>
        <w:autoSpaceDN w:val="0"/>
        <w:adjustRightInd w:val="0"/>
        <w:ind w:left="1440"/>
        <w:jc w:val="both"/>
        <w:rPr>
          <w:rFonts w:cs="Arial"/>
          <w:color w:val="000000"/>
          <w:sz w:val="23"/>
          <w:szCs w:val="23"/>
          <w:lang w:val="mn-MN"/>
        </w:rPr>
      </w:pPr>
      <w:r>
        <w:rPr>
          <w:rFonts w:cs="Arial"/>
          <w:color w:val="000000"/>
          <w:sz w:val="23"/>
          <w:szCs w:val="23"/>
          <w:lang w:val="mn-MN"/>
        </w:rPr>
        <w:t>2.1.</w:t>
      </w:r>
      <w:r w:rsidR="003379E2">
        <w:rPr>
          <w:rFonts w:cs="Arial"/>
          <w:color w:val="000000"/>
          <w:sz w:val="23"/>
          <w:szCs w:val="23"/>
          <w:lang w:val="mn-MN"/>
        </w:rPr>
        <w:t>4</w:t>
      </w:r>
      <w:r>
        <w:rPr>
          <w:rFonts w:cs="Arial"/>
          <w:color w:val="000000"/>
          <w:sz w:val="23"/>
          <w:szCs w:val="23"/>
          <w:lang w:val="mn-MN"/>
        </w:rPr>
        <w:t xml:space="preserve">. </w:t>
      </w:r>
      <w:r w:rsidR="006A32FA">
        <w:rPr>
          <w:rFonts w:cs="Arial"/>
          <w:color w:val="000000"/>
          <w:sz w:val="23"/>
          <w:szCs w:val="23"/>
          <w:lang w:val="mn-MN"/>
        </w:rPr>
        <w:t>С</w:t>
      </w:r>
      <w:r>
        <w:rPr>
          <w:rFonts w:cs="Arial"/>
          <w:color w:val="000000"/>
          <w:sz w:val="23"/>
          <w:szCs w:val="23"/>
          <w:lang w:val="mn-MN"/>
        </w:rPr>
        <w:t>истем</w:t>
      </w:r>
      <w:r w:rsidR="00F64691">
        <w:rPr>
          <w:rFonts w:cs="Arial"/>
          <w:color w:val="000000"/>
          <w:sz w:val="23"/>
          <w:szCs w:val="23"/>
          <w:lang w:val="mn-MN"/>
        </w:rPr>
        <w:t>д</w:t>
      </w:r>
      <w:r>
        <w:rPr>
          <w:rFonts w:cs="Arial"/>
          <w:color w:val="000000"/>
          <w:sz w:val="23"/>
          <w:szCs w:val="23"/>
          <w:lang w:val="mn-MN"/>
        </w:rPr>
        <w:t xml:space="preserve"> </w:t>
      </w:r>
      <w:r w:rsidR="004D53A2">
        <w:rPr>
          <w:rFonts w:cs="Arial"/>
          <w:color w:val="000000"/>
          <w:sz w:val="23"/>
          <w:szCs w:val="23"/>
          <w:lang w:val="mn-MN"/>
        </w:rPr>
        <w:t xml:space="preserve">нэвтрэх эрх авсан ажилтан нь өөрчлөгдсөн тохиолдолд энэ тухай мэргэжлийн байгууллагад ажлын 5 хоногт багтаан мэдэгдэнэ. </w:t>
      </w:r>
    </w:p>
    <w:p w14:paraId="4D712489" w14:textId="0893893E" w:rsidR="004D53A2" w:rsidRDefault="004D53A2" w:rsidP="00F413FC">
      <w:pPr>
        <w:autoSpaceDE w:val="0"/>
        <w:autoSpaceDN w:val="0"/>
        <w:adjustRightInd w:val="0"/>
        <w:ind w:left="1440"/>
        <w:jc w:val="both"/>
        <w:rPr>
          <w:rFonts w:cs="Arial"/>
          <w:color w:val="000000"/>
          <w:sz w:val="23"/>
          <w:szCs w:val="23"/>
          <w:lang w:val="mn-MN"/>
        </w:rPr>
      </w:pPr>
    </w:p>
    <w:p w14:paraId="1F04D176" w14:textId="5F98AFFA" w:rsidR="004D53A2" w:rsidRPr="00F413FC" w:rsidRDefault="004D53A2" w:rsidP="00F413FC">
      <w:pPr>
        <w:autoSpaceDE w:val="0"/>
        <w:autoSpaceDN w:val="0"/>
        <w:adjustRightInd w:val="0"/>
        <w:ind w:left="1440"/>
        <w:jc w:val="both"/>
        <w:rPr>
          <w:rFonts w:cs="Arial"/>
          <w:color w:val="000000"/>
          <w:sz w:val="23"/>
          <w:szCs w:val="23"/>
          <w:lang w:val="mn-MN"/>
        </w:rPr>
      </w:pPr>
      <w:r>
        <w:rPr>
          <w:rFonts w:cs="Arial"/>
          <w:color w:val="000000"/>
          <w:sz w:val="23"/>
          <w:szCs w:val="23"/>
          <w:lang w:val="mn-MN"/>
        </w:rPr>
        <w:t xml:space="preserve">2.1.5. </w:t>
      </w:r>
      <w:r>
        <w:rPr>
          <w:rFonts w:cs="Arial"/>
          <w:color w:val="000000"/>
          <w:sz w:val="23"/>
          <w:szCs w:val="23"/>
          <w:lang w:val="mn-MN"/>
        </w:rPr>
        <w:tab/>
        <w:t xml:space="preserve">Шинээр томилогдсон ажилтан энэ журмын 2.1.1 болон 2.1.2-т заасны дагуу нэвтрэх эрх шинээр авна. </w:t>
      </w:r>
    </w:p>
    <w:p w14:paraId="34299DA1" w14:textId="77777777" w:rsidR="00F413FC" w:rsidRDefault="00F413FC" w:rsidP="00F413FC">
      <w:pPr>
        <w:autoSpaceDE w:val="0"/>
        <w:autoSpaceDN w:val="0"/>
        <w:adjustRightInd w:val="0"/>
        <w:jc w:val="left"/>
        <w:rPr>
          <w:rFonts w:cs="Arial"/>
          <w:b/>
          <w:bCs/>
          <w:color w:val="000000"/>
          <w:sz w:val="23"/>
          <w:szCs w:val="23"/>
          <w:lang w:val="mn-MN"/>
        </w:rPr>
      </w:pPr>
    </w:p>
    <w:p w14:paraId="28070BD4" w14:textId="6583FBFE" w:rsidR="00F413FC" w:rsidRDefault="009125AE" w:rsidP="00F413FC">
      <w:pPr>
        <w:autoSpaceDE w:val="0"/>
        <w:autoSpaceDN w:val="0"/>
        <w:adjustRightInd w:val="0"/>
        <w:ind w:firstLine="720"/>
        <w:jc w:val="both"/>
        <w:rPr>
          <w:rFonts w:cs="Arial"/>
          <w:color w:val="000000"/>
          <w:sz w:val="23"/>
          <w:szCs w:val="23"/>
          <w:lang w:val="mn-MN"/>
        </w:rPr>
      </w:pPr>
      <w:r>
        <w:rPr>
          <w:rFonts w:cs="Arial"/>
          <w:color w:val="000000"/>
          <w:sz w:val="23"/>
          <w:szCs w:val="23"/>
          <w:lang w:val="mn-MN"/>
        </w:rPr>
        <w:t>2</w:t>
      </w:r>
      <w:r w:rsidR="00F413FC" w:rsidRPr="00F413FC">
        <w:rPr>
          <w:rFonts w:cs="Arial"/>
          <w:color w:val="000000"/>
          <w:sz w:val="23"/>
          <w:szCs w:val="23"/>
          <w:lang w:val="mn-MN"/>
        </w:rPr>
        <w:t>.</w:t>
      </w:r>
      <w:r w:rsidR="004F4A7F">
        <w:rPr>
          <w:rFonts w:cs="Arial"/>
          <w:color w:val="000000"/>
          <w:sz w:val="23"/>
          <w:szCs w:val="23"/>
          <w:lang w:val="mn-MN"/>
        </w:rPr>
        <w:t>2</w:t>
      </w:r>
      <w:r w:rsidR="00F413FC" w:rsidRPr="00F413FC">
        <w:rPr>
          <w:rFonts w:cs="Arial"/>
          <w:color w:val="000000"/>
          <w:sz w:val="23"/>
          <w:szCs w:val="23"/>
          <w:lang w:val="mn-MN"/>
        </w:rPr>
        <w:t xml:space="preserve">. </w:t>
      </w:r>
      <w:r w:rsidR="00F413FC">
        <w:rPr>
          <w:rFonts w:cs="Arial"/>
          <w:color w:val="000000"/>
          <w:sz w:val="23"/>
          <w:szCs w:val="23"/>
          <w:lang w:val="mn-MN"/>
        </w:rPr>
        <w:tab/>
      </w:r>
      <w:r w:rsidR="00F413FC" w:rsidRPr="00F413FC">
        <w:rPr>
          <w:rFonts w:cs="Arial"/>
          <w:color w:val="000000"/>
          <w:sz w:val="23"/>
          <w:szCs w:val="23"/>
          <w:lang w:val="mn-MN"/>
        </w:rPr>
        <w:t xml:space="preserve">Цахим тендер шалгаруулалтад оролцохыг </w:t>
      </w:r>
      <w:r w:rsidR="00BF4A7C">
        <w:rPr>
          <w:rFonts w:cs="Arial"/>
          <w:color w:val="000000"/>
          <w:sz w:val="23"/>
          <w:szCs w:val="23"/>
          <w:lang w:val="mn-MN"/>
        </w:rPr>
        <w:t>сонирхогч</w:t>
      </w:r>
      <w:r w:rsidR="00BF4A7C" w:rsidRPr="00F413FC">
        <w:rPr>
          <w:rFonts w:cs="Arial"/>
          <w:color w:val="000000"/>
          <w:sz w:val="23"/>
          <w:szCs w:val="23"/>
          <w:lang w:val="mn-MN"/>
        </w:rPr>
        <w:t xml:space="preserve"> </w:t>
      </w:r>
      <w:r w:rsidR="00F413FC" w:rsidRPr="00F413FC">
        <w:rPr>
          <w:rFonts w:cs="Arial"/>
          <w:color w:val="000000"/>
          <w:sz w:val="23"/>
          <w:szCs w:val="23"/>
          <w:lang w:val="mn-MN"/>
        </w:rPr>
        <w:t xml:space="preserve">этгээд системд нэвтрэх эрх, </w:t>
      </w:r>
      <w:r w:rsidR="008F29A1">
        <w:rPr>
          <w:rFonts w:cs="Arial"/>
          <w:color w:val="000000"/>
          <w:sz w:val="23"/>
          <w:szCs w:val="23"/>
          <w:lang w:val="mn-MN"/>
        </w:rPr>
        <w:t>тоон гарын үсэг</w:t>
      </w:r>
      <w:r w:rsidR="00F413FC" w:rsidRPr="00F413FC">
        <w:rPr>
          <w:rFonts w:cs="Arial"/>
          <w:color w:val="000000"/>
          <w:sz w:val="23"/>
          <w:szCs w:val="23"/>
          <w:lang w:val="mn-MN"/>
        </w:rPr>
        <w:t xml:space="preserve"> авна. </w:t>
      </w:r>
    </w:p>
    <w:p w14:paraId="6CBA8C0B" w14:textId="77777777" w:rsidR="00F413FC" w:rsidRDefault="00F413FC" w:rsidP="00F413FC">
      <w:pPr>
        <w:autoSpaceDE w:val="0"/>
        <w:autoSpaceDN w:val="0"/>
        <w:adjustRightInd w:val="0"/>
        <w:ind w:firstLine="720"/>
        <w:jc w:val="both"/>
        <w:rPr>
          <w:rFonts w:cs="Arial"/>
          <w:color w:val="000000"/>
          <w:sz w:val="23"/>
          <w:szCs w:val="23"/>
          <w:lang w:val="mn-MN"/>
        </w:rPr>
      </w:pPr>
    </w:p>
    <w:p w14:paraId="1B2050F5" w14:textId="4BBA577B" w:rsidR="00F413FC" w:rsidRDefault="004F4A7F">
      <w:pPr>
        <w:autoSpaceDE w:val="0"/>
        <w:autoSpaceDN w:val="0"/>
        <w:adjustRightInd w:val="0"/>
        <w:ind w:left="1440"/>
        <w:jc w:val="both"/>
        <w:rPr>
          <w:rFonts w:cs="Arial"/>
          <w:color w:val="000000"/>
          <w:sz w:val="23"/>
          <w:szCs w:val="23"/>
          <w:lang w:val="mn-MN"/>
        </w:rPr>
      </w:pPr>
      <w:r>
        <w:rPr>
          <w:rFonts w:cs="Arial"/>
          <w:sz w:val="23"/>
          <w:szCs w:val="23"/>
          <w:lang w:val="mn-MN"/>
        </w:rPr>
        <w:t>2</w:t>
      </w:r>
      <w:r w:rsidR="00F413FC" w:rsidRPr="00741044">
        <w:rPr>
          <w:rFonts w:cs="Arial"/>
          <w:sz w:val="23"/>
          <w:szCs w:val="23"/>
          <w:lang w:val="mn-MN"/>
        </w:rPr>
        <w:t>.</w:t>
      </w:r>
      <w:r>
        <w:rPr>
          <w:rFonts w:cs="Arial"/>
          <w:sz w:val="23"/>
          <w:szCs w:val="23"/>
          <w:lang w:val="mn-MN"/>
        </w:rPr>
        <w:t>2</w:t>
      </w:r>
      <w:r w:rsidR="00F413FC" w:rsidRPr="00741044">
        <w:rPr>
          <w:rFonts w:cs="Arial"/>
          <w:sz w:val="23"/>
          <w:szCs w:val="23"/>
          <w:lang w:val="mn-MN"/>
        </w:rPr>
        <w:t>.1.</w:t>
      </w:r>
      <w:r w:rsidR="00F413FC" w:rsidRPr="00741044">
        <w:rPr>
          <w:rFonts w:cs="Arial"/>
          <w:sz w:val="23"/>
          <w:szCs w:val="23"/>
          <w:lang w:val="mn-MN"/>
        </w:rPr>
        <w:tab/>
        <w:t>Тендерт оролцо</w:t>
      </w:r>
      <w:r w:rsidR="00531DC4">
        <w:rPr>
          <w:rFonts w:cs="Arial"/>
          <w:sz w:val="23"/>
          <w:szCs w:val="23"/>
          <w:lang w:val="mn-MN"/>
        </w:rPr>
        <w:t xml:space="preserve">хыг сонирхогч этгээд </w:t>
      </w:r>
      <w:r w:rsidR="00F413FC" w:rsidRPr="00741044">
        <w:rPr>
          <w:rFonts w:cs="Arial"/>
          <w:sz w:val="23"/>
          <w:szCs w:val="23"/>
          <w:lang w:val="mn-MN"/>
        </w:rPr>
        <w:t xml:space="preserve"> </w:t>
      </w:r>
      <w:r w:rsidR="004841B8">
        <w:rPr>
          <w:rFonts w:cs="Arial"/>
          <w:sz w:val="23"/>
          <w:szCs w:val="23"/>
          <w:lang w:val="mn-MN"/>
        </w:rPr>
        <w:t xml:space="preserve">нь </w:t>
      </w:r>
      <w:r w:rsidR="004841B8" w:rsidRPr="00F413FC">
        <w:rPr>
          <w:rFonts w:cs="Arial"/>
          <w:color w:val="000000"/>
          <w:sz w:val="23"/>
          <w:szCs w:val="23"/>
          <w:lang w:val="mn-MN"/>
        </w:rPr>
        <w:t xml:space="preserve">системд </w:t>
      </w:r>
      <w:r w:rsidR="00242835">
        <w:rPr>
          <w:rFonts w:cs="Arial"/>
          <w:color w:val="000000"/>
          <w:sz w:val="23"/>
          <w:szCs w:val="23"/>
          <w:lang w:val="mn-MN"/>
        </w:rPr>
        <w:t xml:space="preserve">нэвтрэх эрх </w:t>
      </w:r>
      <w:r w:rsidR="00E47ECB">
        <w:rPr>
          <w:rFonts w:cs="Arial"/>
          <w:color w:val="000000"/>
          <w:sz w:val="23"/>
          <w:szCs w:val="23"/>
          <w:lang w:val="mn-MN"/>
        </w:rPr>
        <w:t xml:space="preserve">авах </w:t>
      </w:r>
      <w:r w:rsidR="004E3914">
        <w:rPr>
          <w:rFonts w:cs="Arial"/>
          <w:color w:val="000000"/>
          <w:sz w:val="23"/>
          <w:szCs w:val="23"/>
          <w:lang w:val="mn-MN"/>
        </w:rPr>
        <w:t>хүсэлт</w:t>
      </w:r>
      <w:r w:rsidR="00242835">
        <w:rPr>
          <w:rFonts w:cs="Arial"/>
          <w:color w:val="000000"/>
          <w:sz w:val="23"/>
          <w:szCs w:val="23"/>
          <w:lang w:val="mn-MN"/>
        </w:rPr>
        <w:t xml:space="preserve">ээ </w:t>
      </w:r>
      <w:r w:rsidR="004E3914">
        <w:rPr>
          <w:rFonts w:cs="Arial"/>
          <w:color w:val="000000"/>
          <w:sz w:val="23"/>
          <w:szCs w:val="23"/>
          <w:lang w:val="mn-MN"/>
        </w:rPr>
        <w:t>мэргэжлийн байгууллагад</w:t>
      </w:r>
      <w:r w:rsidR="000D65FD">
        <w:rPr>
          <w:rFonts w:cs="Arial"/>
          <w:color w:val="000000"/>
          <w:sz w:val="23"/>
          <w:szCs w:val="23"/>
          <w:lang w:val="mn-MN"/>
        </w:rPr>
        <w:t xml:space="preserve"> </w:t>
      </w:r>
      <w:r w:rsidR="007A5529">
        <w:rPr>
          <w:rFonts w:cs="Arial"/>
          <w:color w:val="000000"/>
          <w:sz w:val="23"/>
          <w:szCs w:val="23"/>
          <w:lang w:val="mn-MN"/>
        </w:rPr>
        <w:t xml:space="preserve">хүргүүлэх бөгөөд </w:t>
      </w:r>
      <w:r w:rsidR="004E3914">
        <w:rPr>
          <w:rFonts w:cs="Arial"/>
          <w:color w:val="000000"/>
          <w:sz w:val="23"/>
          <w:szCs w:val="23"/>
          <w:lang w:val="mn-MN"/>
        </w:rPr>
        <w:t xml:space="preserve">дараах материалыг хавсаргасан байна. Үүнд: </w:t>
      </w:r>
    </w:p>
    <w:p w14:paraId="734679AB" w14:textId="46BAE10D" w:rsidR="004E3914" w:rsidRPr="00D66EFB" w:rsidRDefault="00961F9D" w:rsidP="00D66EFB">
      <w:pPr>
        <w:pStyle w:val="ListParagraph"/>
        <w:numPr>
          <w:ilvl w:val="3"/>
          <w:numId w:val="5"/>
        </w:numPr>
        <w:autoSpaceDE w:val="0"/>
        <w:autoSpaceDN w:val="0"/>
        <w:adjustRightInd w:val="0"/>
        <w:jc w:val="both"/>
        <w:rPr>
          <w:rFonts w:cs="Arial"/>
          <w:sz w:val="23"/>
          <w:szCs w:val="23"/>
          <w:lang w:val="mn-MN"/>
        </w:rPr>
      </w:pPr>
      <w:r>
        <w:rPr>
          <w:rFonts w:cs="Arial"/>
          <w:sz w:val="23"/>
          <w:szCs w:val="23"/>
          <w:lang w:val="mn-MN"/>
        </w:rPr>
        <w:t>.</w:t>
      </w:r>
      <w:r w:rsidR="007A5529">
        <w:rPr>
          <w:rFonts w:cs="Arial"/>
          <w:sz w:val="23"/>
          <w:szCs w:val="23"/>
          <w:lang w:val="mn-MN"/>
        </w:rPr>
        <w:t xml:space="preserve"> </w:t>
      </w:r>
      <w:r w:rsidR="004E3914" w:rsidRPr="00D66EFB">
        <w:rPr>
          <w:rFonts w:cs="Arial"/>
          <w:sz w:val="23"/>
          <w:szCs w:val="23"/>
          <w:lang w:val="mn-MN"/>
        </w:rPr>
        <w:t>Аж ахуйн нэгжийн гэрчилгээний хуулбар /зөвлөх хувь хүн</w:t>
      </w:r>
      <w:r>
        <w:rPr>
          <w:rFonts w:cs="Arial"/>
          <w:sz w:val="23"/>
          <w:szCs w:val="23"/>
          <w:lang w:val="mn-MN"/>
        </w:rPr>
        <w:t xml:space="preserve"> </w:t>
      </w:r>
      <w:r w:rsidR="004E3914" w:rsidRPr="00D66EFB">
        <w:rPr>
          <w:rFonts w:cs="Arial"/>
          <w:sz w:val="23"/>
          <w:szCs w:val="23"/>
          <w:lang w:val="mn-MN"/>
        </w:rPr>
        <w:t xml:space="preserve">иргэний үнэмлэхний хуулбар/, </w:t>
      </w:r>
    </w:p>
    <w:p w14:paraId="4878CD29" w14:textId="1DAECF09" w:rsidR="004E3914" w:rsidRPr="00D66EFB" w:rsidRDefault="004E3914" w:rsidP="00D66EFB">
      <w:pPr>
        <w:pStyle w:val="ListParagraph"/>
        <w:numPr>
          <w:ilvl w:val="3"/>
          <w:numId w:val="6"/>
        </w:numPr>
        <w:autoSpaceDE w:val="0"/>
        <w:autoSpaceDN w:val="0"/>
        <w:adjustRightInd w:val="0"/>
        <w:jc w:val="both"/>
        <w:rPr>
          <w:rFonts w:cs="Arial"/>
          <w:sz w:val="23"/>
          <w:szCs w:val="23"/>
          <w:lang w:val="mn-MN"/>
        </w:rPr>
      </w:pPr>
      <w:r w:rsidRPr="00D66EFB">
        <w:rPr>
          <w:rFonts w:cs="Arial"/>
          <w:sz w:val="23"/>
          <w:szCs w:val="23"/>
          <w:lang w:val="mn-MN"/>
        </w:rPr>
        <w:lastRenderedPageBreak/>
        <w:t xml:space="preserve">Тусгай зөвшөөрлийн хуулбар /хэрэв шаардлагатай бол/, </w:t>
      </w:r>
    </w:p>
    <w:p w14:paraId="6D8570C2" w14:textId="77777777" w:rsidR="004E3914" w:rsidRDefault="004E3914" w:rsidP="00D66EFB">
      <w:pPr>
        <w:pStyle w:val="ListParagraph"/>
        <w:numPr>
          <w:ilvl w:val="3"/>
          <w:numId w:val="6"/>
        </w:numPr>
        <w:autoSpaceDE w:val="0"/>
        <w:autoSpaceDN w:val="0"/>
        <w:adjustRightInd w:val="0"/>
        <w:jc w:val="both"/>
        <w:rPr>
          <w:rFonts w:cs="Arial"/>
          <w:sz w:val="23"/>
          <w:szCs w:val="23"/>
          <w:lang w:val="mn-MN"/>
        </w:rPr>
      </w:pPr>
      <w:r>
        <w:rPr>
          <w:rFonts w:cs="Arial"/>
          <w:sz w:val="23"/>
          <w:szCs w:val="23"/>
          <w:lang w:val="mn-MN"/>
        </w:rPr>
        <w:t>А</w:t>
      </w:r>
      <w:r w:rsidRPr="00741044">
        <w:rPr>
          <w:rFonts w:cs="Arial"/>
          <w:sz w:val="23"/>
          <w:szCs w:val="23"/>
          <w:lang w:val="mn-MN"/>
        </w:rPr>
        <w:t xml:space="preserve">ж ахуйн нэгжийг төлөөлөх эрх бүхий этгээдийн иргэний үнэмлэхний хуулбар, </w:t>
      </w:r>
    </w:p>
    <w:p w14:paraId="20F690EF" w14:textId="77777777" w:rsidR="004E3914" w:rsidRDefault="004E3914" w:rsidP="00D66EFB">
      <w:pPr>
        <w:pStyle w:val="ListParagraph"/>
        <w:numPr>
          <w:ilvl w:val="3"/>
          <w:numId w:val="6"/>
        </w:numPr>
        <w:autoSpaceDE w:val="0"/>
        <w:autoSpaceDN w:val="0"/>
        <w:adjustRightInd w:val="0"/>
        <w:jc w:val="both"/>
        <w:rPr>
          <w:rFonts w:cs="Arial"/>
          <w:sz w:val="23"/>
          <w:szCs w:val="23"/>
          <w:lang w:val="mn-MN"/>
        </w:rPr>
      </w:pPr>
      <w:r>
        <w:rPr>
          <w:rFonts w:cs="Arial"/>
          <w:sz w:val="23"/>
          <w:szCs w:val="23"/>
          <w:lang w:val="mn-MN"/>
        </w:rPr>
        <w:t>Х</w:t>
      </w:r>
      <w:r w:rsidRPr="00741044">
        <w:rPr>
          <w:rFonts w:cs="Arial"/>
          <w:sz w:val="23"/>
          <w:szCs w:val="23"/>
          <w:lang w:val="mn-MN"/>
        </w:rPr>
        <w:t xml:space="preserve">ариуцах ажилтны мэдээлэл, </w:t>
      </w:r>
    </w:p>
    <w:p w14:paraId="303BFEE4" w14:textId="3867B1CE" w:rsidR="004E3914" w:rsidRDefault="004E3914" w:rsidP="00D66EFB">
      <w:pPr>
        <w:pStyle w:val="ListParagraph"/>
        <w:numPr>
          <w:ilvl w:val="3"/>
          <w:numId w:val="6"/>
        </w:numPr>
        <w:autoSpaceDE w:val="0"/>
        <w:autoSpaceDN w:val="0"/>
        <w:adjustRightInd w:val="0"/>
        <w:jc w:val="both"/>
        <w:rPr>
          <w:rFonts w:cs="Arial"/>
          <w:sz w:val="23"/>
          <w:szCs w:val="23"/>
          <w:lang w:val="mn-MN"/>
        </w:rPr>
      </w:pPr>
      <w:r>
        <w:rPr>
          <w:rFonts w:cs="Arial"/>
          <w:sz w:val="23"/>
          <w:szCs w:val="23"/>
          <w:lang w:val="mn-MN"/>
        </w:rPr>
        <w:t>Х</w:t>
      </w:r>
      <w:r w:rsidRPr="00741044">
        <w:rPr>
          <w:rFonts w:cs="Arial"/>
          <w:sz w:val="23"/>
          <w:szCs w:val="23"/>
          <w:lang w:val="mn-MN"/>
        </w:rPr>
        <w:t>арилцах</w:t>
      </w:r>
      <w:r>
        <w:rPr>
          <w:rFonts w:cs="Arial"/>
          <w:sz w:val="23"/>
          <w:szCs w:val="23"/>
          <w:lang w:val="mn-MN"/>
        </w:rPr>
        <w:t xml:space="preserve"> утас, </w:t>
      </w:r>
    </w:p>
    <w:p w14:paraId="7D1D018D" w14:textId="5C51B503" w:rsidR="004E3914" w:rsidRPr="00D66EFB" w:rsidRDefault="004E3914" w:rsidP="00D66EFB">
      <w:pPr>
        <w:pStyle w:val="ListParagraph"/>
        <w:numPr>
          <w:ilvl w:val="3"/>
          <w:numId w:val="6"/>
        </w:numPr>
        <w:autoSpaceDE w:val="0"/>
        <w:autoSpaceDN w:val="0"/>
        <w:adjustRightInd w:val="0"/>
        <w:jc w:val="both"/>
        <w:rPr>
          <w:rFonts w:cs="Arial"/>
          <w:sz w:val="23"/>
          <w:szCs w:val="23"/>
          <w:lang w:val="mn-MN"/>
        </w:rPr>
      </w:pPr>
      <w:r>
        <w:rPr>
          <w:rFonts w:cs="Arial"/>
          <w:sz w:val="23"/>
          <w:szCs w:val="23"/>
          <w:lang w:val="mn-MN"/>
        </w:rPr>
        <w:t xml:space="preserve">Хаяг. </w:t>
      </w:r>
    </w:p>
    <w:p w14:paraId="1F383F94" w14:textId="4BEBE4FC" w:rsidR="003D6493" w:rsidRDefault="003D6493" w:rsidP="00F413FC">
      <w:pPr>
        <w:autoSpaceDE w:val="0"/>
        <w:autoSpaceDN w:val="0"/>
        <w:adjustRightInd w:val="0"/>
        <w:ind w:left="1440"/>
        <w:jc w:val="both"/>
        <w:rPr>
          <w:rFonts w:cs="Arial"/>
          <w:sz w:val="23"/>
          <w:szCs w:val="23"/>
          <w:lang w:val="mn-MN"/>
        </w:rPr>
      </w:pPr>
    </w:p>
    <w:p w14:paraId="33BC77AE" w14:textId="007178B2" w:rsidR="003D6493" w:rsidRPr="00741044" w:rsidRDefault="003D6493" w:rsidP="00F413FC">
      <w:pPr>
        <w:autoSpaceDE w:val="0"/>
        <w:autoSpaceDN w:val="0"/>
        <w:adjustRightInd w:val="0"/>
        <w:ind w:left="1440"/>
        <w:jc w:val="both"/>
        <w:rPr>
          <w:rFonts w:cs="Arial"/>
          <w:sz w:val="23"/>
          <w:szCs w:val="23"/>
          <w:lang w:val="mn-MN"/>
        </w:rPr>
      </w:pPr>
      <w:r>
        <w:rPr>
          <w:rFonts w:cs="Arial"/>
          <w:sz w:val="23"/>
          <w:szCs w:val="23"/>
          <w:lang w:val="mn-MN"/>
        </w:rPr>
        <w:t xml:space="preserve">2.2.2. </w:t>
      </w:r>
      <w:r>
        <w:rPr>
          <w:rFonts w:cs="Arial"/>
          <w:sz w:val="23"/>
          <w:szCs w:val="23"/>
          <w:lang w:val="mn-MN"/>
        </w:rPr>
        <w:tab/>
      </w:r>
      <w:r w:rsidR="00CF424D">
        <w:rPr>
          <w:rFonts w:cs="Arial"/>
          <w:color w:val="000000"/>
          <w:sz w:val="23"/>
          <w:szCs w:val="23"/>
          <w:lang w:val="mn-MN"/>
        </w:rPr>
        <w:t>С</w:t>
      </w:r>
      <w:r>
        <w:rPr>
          <w:rFonts w:cs="Arial"/>
          <w:color w:val="000000"/>
          <w:sz w:val="23"/>
          <w:szCs w:val="23"/>
          <w:lang w:val="mn-MN"/>
        </w:rPr>
        <w:t>истемд нэвтрэх эрх авах ажилтан нь системийн бүртгэ</w:t>
      </w:r>
      <w:r w:rsidR="003E5995">
        <w:rPr>
          <w:rFonts w:cs="Arial"/>
          <w:color w:val="000000"/>
          <w:sz w:val="23"/>
          <w:szCs w:val="23"/>
          <w:lang w:val="mn-MN"/>
        </w:rPr>
        <w:t>лийн</w:t>
      </w:r>
      <w:r>
        <w:rPr>
          <w:rFonts w:cs="Arial"/>
          <w:color w:val="000000"/>
          <w:sz w:val="23"/>
          <w:szCs w:val="23"/>
          <w:lang w:val="mn-MN"/>
        </w:rPr>
        <w:t xml:space="preserve"> хэсэг дэх шаардлагатай мэдээллийг үнэн зөв, бүрэн бөглө</w:t>
      </w:r>
      <w:r w:rsidR="0036157A">
        <w:rPr>
          <w:rFonts w:cs="Arial"/>
          <w:color w:val="000000"/>
          <w:sz w:val="23"/>
          <w:szCs w:val="23"/>
          <w:lang w:val="mn-MN"/>
        </w:rPr>
        <w:t>нө</w:t>
      </w:r>
      <w:r>
        <w:rPr>
          <w:rFonts w:cs="Arial"/>
          <w:color w:val="000000"/>
          <w:sz w:val="23"/>
          <w:szCs w:val="23"/>
          <w:lang w:val="mn-MN"/>
        </w:rPr>
        <w:t>.</w:t>
      </w:r>
    </w:p>
    <w:p w14:paraId="428189CF" w14:textId="77777777" w:rsidR="00F413FC" w:rsidRPr="00741044" w:rsidRDefault="00F413FC" w:rsidP="00F413FC">
      <w:pPr>
        <w:autoSpaceDE w:val="0"/>
        <w:autoSpaceDN w:val="0"/>
        <w:adjustRightInd w:val="0"/>
        <w:ind w:left="1440"/>
        <w:jc w:val="both"/>
        <w:rPr>
          <w:rFonts w:cs="Arial"/>
          <w:sz w:val="23"/>
          <w:szCs w:val="23"/>
          <w:lang w:val="mn-MN"/>
        </w:rPr>
      </w:pPr>
    </w:p>
    <w:p w14:paraId="20C1EE24" w14:textId="6D5C6BA5" w:rsidR="00265F94" w:rsidRDefault="004F4A7F" w:rsidP="00F413FC">
      <w:pPr>
        <w:autoSpaceDE w:val="0"/>
        <w:autoSpaceDN w:val="0"/>
        <w:adjustRightInd w:val="0"/>
        <w:ind w:left="1440"/>
        <w:jc w:val="both"/>
        <w:rPr>
          <w:rFonts w:cs="Arial"/>
          <w:sz w:val="23"/>
          <w:szCs w:val="23"/>
          <w:lang w:val="mn-MN"/>
        </w:rPr>
      </w:pPr>
      <w:r>
        <w:rPr>
          <w:rFonts w:cs="Arial"/>
          <w:sz w:val="23"/>
          <w:szCs w:val="23"/>
          <w:lang w:val="mn-MN"/>
        </w:rPr>
        <w:t>2</w:t>
      </w:r>
      <w:r w:rsidR="00F413FC" w:rsidRPr="00741044">
        <w:rPr>
          <w:rFonts w:cs="Arial"/>
          <w:sz w:val="23"/>
          <w:szCs w:val="23"/>
          <w:lang w:val="mn-MN"/>
        </w:rPr>
        <w:t>.</w:t>
      </w:r>
      <w:r>
        <w:rPr>
          <w:rFonts w:cs="Arial"/>
          <w:sz w:val="23"/>
          <w:szCs w:val="23"/>
          <w:lang w:val="mn-MN"/>
        </w:rPr>
        <w:t>2</w:t>
      </w:r>
      <w:r w:rsidR="00F413FC" w:rsidRPr="00741044">
        <w:rPr>
          <w:rFonts w:cs="Arial"/>
          <w:sz w:val="23"/>
          <w:szCs w:val="23"/>
          <w:lang w:val="mn-MN"/>
        </w:rPr>
        <w:t>.</w:t>
      </w:r>
      <w:r w:rsidR="00265F94">
        <w:rPr>
          <w:rFonts w:cs="Arial"/>
          <w:sz w:val="23"/>
          <w:szCs w:val="23"/>
          <w:lang w:val="mn-MN"/>
        </w:rPr>
        <w:t>3</w:t>
      </w:r>
      <w:r w:rsidR="00F413FC" w:rsidRPr="00741044">
        <w:rPr>
          <w:rFonts w:cs="Arial"/>
          <w:sz w:val="23"/>
          <w:szCs w:val="23"/>
          <w:lang w:val="mn-MN"/>
        </w:rPr>
        <w:t xml:space="preserve">. </w:t>
      </w:r>
      <w:r w:rsidR="00F413FC" w:rsidRPr="00741044">
        <w:rPr>
          <w:rFonts w:cs="Arial"/>
          <w:sz w:val="23"/>
          <w:szCs w:val="23"/>
          <w:lang w:val="mn-MN"/>
        </w:rPr>
        <w:tab/>
      </w:r>
      <w:r w:rsidR="00F24712">
        <w:rPr>
          <w:rFonts w:cs="Arial"/>
          <w:color w:val="000000"/>
          <w:sz w:val="23"/>
          <w:szCs w:val="23"/>
          <w:lang w:val="mn-MN"/>
        </w:rPr>
        <w:t>М</w:t>
      </w:r>
      <w:r w:rsidR="00265F94" w:rsidRPr="00F413FC">
        <w:rPr>
          <w:rFonts w:cs="Arial"/>
          <w:color w:val="000000"/>
          <w:sz w:val="23"/>
          <w:szCs w:val="23"/>
          <w:lang w:val="mn-MN"/>
        </w:rPr>
        <w:t xml:space="preserve">эргэжлийн байгууллага </w:t>
      </w:r>
      <w:r w:rsidR="00265F94">
        <w:rPr>
          <w:rFonts w:cs="Arial"/>
          <w:color w:val="000000"/>
          <w:sz w:val="23"/>
          <w:szCs w:val="23"/>
          <w:lang w:val="mn-MN"/>
        </w:rPr>
        <w:t>тендер</w:t>
      </w:r>
      <w:r w:rsidR="00961F9D">
        <w:rPr>
          <w:rFonts w:cs="Arial"/>
          <w:color w:val="000000"/>
          <w:sz w:val="23"/>
          <w:szCs w:val="23"/>
          <w:lang w:val="mn-MN"/>
        </w:rPr>
        <w:t xml:space="preserve"> шалгаруулалтад</w:t>
      </w:r>
      <w:r w:rsidR="00265F94">
        <w:rPr>
          <w:rFonts w:cs="Arial"/>
          <w:color w:val="000000"/>
          <w:sz w:val="23"/>
          <w:szCs w:val="23"/>
          <w:lang w:val="mn-MN"/>
        </w:rPr>
        <w:t xml:space="preserve"> оролцо</w:t>
      </w:r>
      <w:r w:rsidR="00961F9D">
        <w:rPr>
          <w:rFonts w:cs="Arial"/>
          <w:color w:val="000000"/>
          <w:sz w:val="23"/>
          <w:szCs w:val="23"/>
          <w:lang w:val="mn-MN"/>
        </w:rPr>
        <w:t>хыг сонирхогч этгээдийн</w:t>
      </w:r>
      <w:r w:rsidR="00265F94">
        <w:rPr>
          <w:rFonts w:cs="Arial"/>
          <w:color w:val="000000"/>
          <w:sz w:val="23"/>
          <w:szCs w:val="23"/>
          <w:lang w:val="mn-MN"/>
        </w:rPr>
        <w:t xml:space="preserve"> </w:t>
      </w:r>
      <w:r w:rsidR="00265F94" w:rsidRPr="00F413FC">
        <w:rPr>
          <w:rFonts w:cs="Arial"/>
          <w:color w:val="000000"/>
          <w:sz w:val="23"/>
          <w:szCs w:val="23"/>
          <w:lang w:val="mn-MN"/>
        </w:rPr>
        <w:t>хүсэлтийг хянан, ажлын 3 хоногт багтаан системд бүртгэж</w:t>
      </w:r>
      <w:r w:rsidR="00265F94">
        <w:rPr>
          <w:rFonts w:cs="Arial"/>
          <w:color w:val="000000"/>
          <w:sz w:val="23"/>
          <w:szCs w:val="23"/>
          <w:lang w:val="mn-MN"/>
        </w:rPr>
        <w:t xml:space="preserve"> нэвтрэх эрхийг хариуцсан ажилтанд </w:t>
      </w:r>
      <w:r w:rsidR="00265F94" w:rsidRPr="00F413FC">
        <w:rPr>
          <w:rFonts w:cs="Arial"/>
          <w:color w:val="000000"/>
          <w:sz w:val="23"/>
          <w:szCs w:val="23"/>
          <w:lang w:val="mn-MN"/>
        </w:rPr>
        <w:t>олгоно.</w:t>
      </w:r>
    </w:p>
    <w:p w14:paraId="1B08BC9C" w14:textId="77777777" w:rsidR="00265F94" w:rsidRDefault="00265F94" w:rsidP="00F413FC">
      <w:pPr>
        <w:autoSpaceDE w:val="0"/>
        <w:autoSpaceDN w:val="0"/>
        <w:adjustRightInd w:val="0"/>
        <w:ind w:left="1440"/>
        <w:jc w:val="both"/>
        <w:rPr>
          <w:rFonts w:cs="Arial"/>
          <w:sz w:val="23"/>
          <w:szCs w:val="23"/>
          <w:lang w:val="mn-MN"/>
        </w:rPr>
      </w:pPr>
    </w:p>
    <w:p w14:paraId="736695B6" w14:textId="0D9A9780" w:rsidR="00B54888" w:rsidRDefault="009754AD" w:rsidP="00D66EFB">
      <w:pPr>
        <w:ind w:left="720" w:firstLine="720"/>
        <w:jc w:val="both"/>
        <w:rPr>
          <w:lang w:val="mn-MN"/>
        </w:rPr>
      </w:pPr>
      <w:r>
        <w:rPr>
          <w:lang w:val="mn-MN"/>
        </w:rPr>
        <w:t xml:space="preserve">2.2.4. </w:t>
      </w:r>
      <w:r>
        <w:rPr>
          <w:lang w:val="mn-MN"/>
        </w:rPr>
        <w:tab/>
      </w:r>
      <w:r w:rsidR="00F413FC" w:rsidRPr="00F413FC">
        <w:rPr>
          <w:lang w:val="mn-MN"/>
        </w:rPr>
        <w:t xml:space="preserve"> </w:t>
      </w:r>
      <w:r w:rsidR="00B54888">
        <w:rPr>
          <w:lang w:val="mn-MN"/>
        </w:rPr>
        <w:t xml:space="preserve">Тендерт оролцогч нь </w:t>
      </w:r>
      <w:r w:rsidR="00DA0E75">
        <w:rPr>
          <w:lang w:val="mn-MN"/>
        </w:rPr>
        <w:t xml:space="preserve">тендер шалгаруулалтад оролцохдоо Үндэсний </w:t>
      </w:r>
      <w:r w:rsidR="00B54888">
        <w:rPr>
          <w:lang w:val="mn-MN"/>
        </w:rPr>
        <w:t>тоон гарын үсгийг</w:t>
      </w:r>
      <w:r w:rsidR="00DA0E75">
        <w:rPr>
          <w:lang w:val="mn-MN"/>
        </w:rPr>
        <w:t xml:space="preserve"> ашиглах бөгөөд</w:t>
      </w:r>
      <w:r w:rsidR="00B54888">
        <w:rPr>
          <w:lang w:val="mn-MN"/>
        </w:rPr>
        <w:t xml:space="preserve"> </w:t>
      </w:r>
      <w:r w:rsidR="00DA0E75" w:rsidRPr="00D66EFB">
        <w:rPr>
          <w:lang w:val="mn-MN"/>
        </w:rPr>
        <w:t xml:space="preserve">Харилцаа </w:t>
      </w:r>
      <w:r w:rsidR="00B54888" w:rsidRPr="00D66EFB">
        <w:rPr>
          <w:lang w:val="mn-MN"/>
        </w:rPr>
        <w:t>холбооны асуудал эрхэлсэн төрийн захиргааны байгууллагаас</w:t>
      </w:r>
      <w:r w:rsidR="00B54888">
        <w:rPr>
          <w:lang w:val="mn-MN"/>
        </w:rPr>
        <w:t xml:space="preserve"> олгосон </w:t>
      </w:r>
      <w:r w:rsidR="00DA0E75" w:rsidRPr="00D66EFB">
        <w:rPr>
          <w:lang w:val="mn-MN"/>
        </w:rPr>
        <w:t xml:space="preserve">нийтийн түлхүүрийн дэд бүтцийн </w:t>
      </w:r>
      <w:r w:rsidR="00B54888">
        <w:rPr>
          <w:lang w:val="mn-MN"/>
        </w:rPr>
        <w:t xml:space="preserve">тусгай зөвшөөрөл эзэмшигч эрх бүхий аж ахуйн нэгжээс холбогдох журмын дагуу авна. </w:t>
      </w:r>
    </w:p>
    <w:p w14:paraId="71521882" w14:textId="77777777" w:rsidR="00B54888" w:rsidRDefault="00B54888" w:rsidP="00D66EFB">
      <w:pPr>
        <w:autoSpaceDE w:val="0"/>
        <w:autoSpaceDN w:val="0"/>
        <w:adjustRightInd w:val="0"/>
        <w:jc w:val="both"/>
        <w:rPr>
          <w:rFonts w:cs="Arial"/>
          <w:sz w:val="23"/>
          <w:szCs w:val="23"/>
          <w:lang w:val="mn-MN"/>
        </w:rPr>
      </w:pPr>
    </w:p>
    <w:p w14:paraId="7E216162" w14:textId="7EB2B508" w:rsidR="00B54888" w:rsidRDefault="00B54888" w:rsidP="00D66EFB">
      <w:pPr>
        <w:autoSpaceDE w:val="0"/>
        <w:autoSpaceDN w:val="0"/>
        <w:adjustRightInd w:val="0"/>
        <w:ind w:left="720" w:firstLine="720"/>
        <w:jc w:val="both"/>
        <w:rPr>
          <w:rFonts w:cs="Arial"/>
          <w:sz w:val="23"/>
          <w:szCs w:val="23"/>
          <w:lang w:val="mn-MN"/>
        </w:rPr>
      </w:pPr>
      <w:r>
        <w:rPr>
          <w:rFonts w:cs="Arial"/>
          <w:sz w:val="23"/>
          <w:szCs w:val="23"/>
          <w:lang w:val="mn-MN"/>
        </w:rPr>
        <w:t xml:space="preserve">2.2.5. </w:t>
      </w:r>
      <w:r>
        <w:rPr>
          <w:rFonts w:cs="Arial"/>
          <w:sz w:val="23"/>
          <w:szCs w:val="23"/>
          <w:lang w:val="mn-MN"/>
        </w:rPr>
        <w:tab/>
        <w:t xml:space="preserve">Тоон гарын үсгийн аюулгүй байдал, ашиглалттай холбогдох харилцааг энэхүү журмаар зохицуулахгүй. </w:t>
      </w:r>
    </w:p>
    <w:p w14:paraId="07A7D98A" w14:textId="77777777" w:rsidR="00F413FC" w:rsidRPr="00F413FC" w:rsidRDefault="00F413FC" w:rsidP="00F413FC">
      <w:pPr>
        <w:autoSpaceDE w:val="0"/>
        <w:autoSpaceDN w:val="0"/>
        <w:adjustRightInd w:val="0"/>
        <w:ind w:left="1440"/>
        <w:jc w:val="both"/>
        <w:rPr>
          <w:rFonts w:cs="Arial"/>
          <w:sz w:val="23"/>
          <w:szCs w:val="23"/>
          <w:lang w:val="mn-MN"/>
        </w:rPr>
      </w:pPr>
    </w:p>
    <w:p w14:paraId="04299EBF" w14:textId="1B3B3442" w:rsidR="00B14642" w:rsidRDefault="00120126" w:rsidP="00F413FC">
      <w:pPr>
        <w:autoSpaceDE w:val="0"/>
        <w:autoSpaceDN w:val="0"/>
        <w:adjustRightInd w:val="0"/>
        <w:rPr>
          <w:rFonts w:cs="Arial"/>
          <w:b/>
          <w:bCs/>
          <w:sz w:val="23"/>
          <w:szCs w:val="23"/>
          <w:lang w:val="mn-MN"/>
        </w:rPr>
      </w:pPr>
      <w:r>
        <w:rPr>
          <w:rFonts w:cs="Arial"/>
          <w:b/>
          <w:bCs/>
          <w:sz w:val="23"/>
          <w:szCs w:val="23"/>
          <w:lang w:val="mn-MN"/>
        </w:rPr>
        <w:t>Гурав</w:t>
      </w:r>
      <w:r w:rsidR="00F413FC" w:rsidRPr="00F413FC">
        <w:rPr>
          <w:rFonts w:cs="Arial"/>
          <w:b/>
          <w:bCs/>
          <w:sz w:val="23"/>
          <w:szCs w:val="23"/>
          <w:lang w:val="mn-MN"/>
        </w:rPr>
        <w:t>. Цахим тендер</w:t>
      </w:r>
      <w:r w:rsidR="00B14642">
        <w:rPr>
          <w:rFonts w:cs="Arial"/>
          <w:b/>
          <w:bCs/>
          <w:sz w:val="23"/>
          <w:szCs w:val="23"/>
          <w:lang w:val="mn-MN"/>
        </w:rPr>
        <w:t xml:space="preserve"> шалгаруулалтыг </w:t>
      </w:r>
      <w:r w:rsidR="00F413FC" w:rsidRPr="00F413FC">
        <w:rPr>
          <w:rFonts w:cs="Arial"/>
          <w:b/>
          <w:bCs/>
          <w:sz w:val="23"/>
          <w:szCs w:val="23"/>
          <w:lang w:val="mn-MN"/>
        </w:rPr>
        <w:t xml:space="preserve">зохион </w:t>
      </w:r>
    </w:p>
    <w:p w14:paraId="15F0503A" w14:textId="5E4B2725" w:rsidR="00F413FC" w:rsidRPr="00F413FC" w:rsidRDefault="00F413FC" w:rsidP="00F413FC">
      <w:pPr>
        <w:autoSpaceDE w:val="0"/>
        <w:autoSpaceDN w:val="0"/>
        <w:adjustRightInd w:val="0"/>
        <w:rPr>
          <w:rFonts w:cs="Arial"/>
          <w:sz w:val="23"/>
          <w:szCs w:val="23"/>
          <w:lang w:val="mn-MN"/>
        </w:rPr>
      </w:pPr>
      <w:r w:rsidRPr="00F413FC">
        <w:rPr>
          <w:rFonts w:cs="Arial"/>
          <w:b/>
          <w:bCs/>
          <w:sz w:val="23"/>
          <w:szCs w:val="23"/>
          <w:lang w:val="mn-MN"/>
        </w:rPr>
        <w:t>байгуулах</w:t>
      </w:r>
      <w:r w:rsidR="00B14642">
        <w:rPr>
          <w:rFonts w:cs="Arial"/>
          <w:b/>
          <w:bCs/>
          <w:sz w:val="23"/>
          <w:szCs w:val="23"/>
          <w:lang w:val="mn-MN"/>
        </w:rPr>
        <w:t>, түүнд оролцох</w:t>
      </w:r>
    </w:p>
    <w:p w14:paraId="5A3F6882" w14:textId="77777777" w:rsidR="00F413FC" w:rsidRDefault="00F413FC" w:rsidP="00F413FC">
      <w:pPr>
        <w:autoSpaceDE w:val="0"/>
        <w:autoSpaceDN w:val="0"/>
        <w:adjustRightInd w:val="0"/>
        <w:jc w:val="left"/>
        <w:rPr>
          <w:rFonts w:cs="Arial"/>
          <w:sz w:val="23"/>
          <w:szCs w:val="23"/>
          <w:lang w:val="mn-MN"/>
        </w:rPr>
      </w:pPr>
    </w:p>
    <w:p w14:paraId="3F427598" w14:textId="28D7E234" w:rsidR="00F413FC" w:rsidRDefault="00E94526" w:rsidP="00F413FC">
      <w:pPr>
        <w:autoSpaceDE w:val="0"/>
        <w:autoSpaceDN w:val="0"/>
        <w:adjustRightInd w:val="0"/>
        <w:ind w:firstLine="720"/>
        <w:jc w:val="both"/>
        <w:rPr>
          <w:rFonts w:cs="Arial"/>
          <w:sz w:val="23"/>
          <w:szCs w:val="23"/>
          <w:lang w:val="mn-MN"/>
        </w:rPr>
      </w:pPr>
      <w:r>
        <w:rPr>
          <w:rFonts w:cs="Arial"/>
          <w:sz w:val="23"/>
          <w:szCs w:val="23"/>
          <w:lang w:val="mn-MN"/>
        </w:rPr>
        <w:t>3</w:t>
      </w:r>
      <w:r w:rsidR="00F413FC" w:rsidRPr="00F413FC">
        <w:rPr>
          <w:rFonts w:cs="Arial"/>
          <w:sz w:val="23"/>
          <w:szCs w:val="23"/>
          <w:lang w:val="mn-MN"/>
        </w:rPr>
        <w:t>.1.</w:t>
      </w:r>
      <w:r w:rsidR="003759A9">
        <w:rPr>
          <w:rFonts w:cs="Arial"/>
          <w:sz w:val="23"/>
          <w:szCs w:val="23"/>
          <w:lang w:val="mn-MN"/>
        </w:rPr>
        <w:tab/>
        <w:t xml:space="preserve">Захиалагч </w:t>
      </w:r>
      <w:r w:rsidR="007A6609">
        <w:rPr>
          <w:rFonts w:cs="Arial"/>
          <w:sz w:val="23"/>
          <w:szCs w:val="23"/>
          <w:lang w:val="mn-MN"/>
        </w:rPr>
        <w:t xml:space="preserve">системийг ашиглан </w:t>
      </w:r>
      <w:r w:rsidR="00F413FC" w:rsidRPr="00F413FC">
        <w:rPr>
          <w:rFonts w:cs="Arial"/>
          <w:sz w:val="23"/>
          <w:szCs w:val="23"/>
          <w:lang w:val="mn-MN"/>
        </w:rPr>
        <w:t>тендер</w:t>
      </w:r>
      <w:r w:rsidR="00B14642">
        <w:rPr>
          <w:rFonts w:cs="Arial"/>
          <w:sz w:val="23"/>
          <w:szCs w:val="23"/>
          <w:lang w:val="mn-MN"/>
        </w:rPr>
        <w:t xml:space="preserve"> шалгаруулалтыг</w:t>
      </w:r>
      <w:r w:rsidR="00F413FC" w:rsidRPr="00F413FC">
        <w:rPr>
          <w:rFonts w:cs="Arial"/>
          <w:sz w:val="23"/>
          <w:szCs w:val="23"/>
          <w:lang w:val="mn-MN"/>
        </w:rPr>
        <w:t xml:space="preserve"> </w:t>
      </w:r>
      <w:r w:rsidR="00F413FC" w:rsidRPr="00F413FC">
        <w:rPr>
          <w:rFonts w:cs="Arial"/>
          <w:color w:val="000000"/>
          <w:sz w:val="23"/>
          <w:szCs w:val="23"/>
          <w:lang w:val="mn-MN"/>
        </w:rPr>
        <w:t>дараах</w:t>
      </w:r>
      <w:r w:rsidR="00F413FC" w:rsidRPr="00F413FC">
        <w:rPr>
          <w:rFonts w:cs="Arial"/>
          <w:sz w:val="23"/>
          <w:szCs w:val="23"/>
          <w:lang w:val="mn-MN"/>
        </w:rPr>
        <w:t xml:space="preserve"> журмын дагуу </w:t>
      </w:r>
      <w:r w:rsidR="00B14642">
        <w:rPr>
          <w:rFonts w:cs="Arial"/>
          <w:sz w:val="23"/>
          <w:szCs w:val="23"/>
          <w:lang w:val="mn-MN"/>
        </w:rPr>
        <w:t>зохион байгуулна.</w:t>
      </w:r>
      <w:r w:rsidR="00F413FC" w:rsidRPr="00F413FC">
        <w:rPr>
          <w:rFonts w:cs="Arial"/>
          <w:sz w:val="23"/>
          <w:szCs w:val="23"/>
          <w:lang w:val="mn-MN"/>
        </w:rPr>
        <w:t xml:space="preserve"> </w:t>
      </w:r>
    </w:p>
    <w:p w14:paraId="76FBE358" w14:textId="77777777" w:rsidR="00F413FC" w:rsidRPr="00F413FC" w:rsidRDefault="00F413FC" w:rsidP="00F413FC">
      <w:pPr>
        <w:autoSpaceDE w:val="0"/>
        <w:autoSpaceDN w:val="0"/>
        <w:adjustRightInd w:val="0"/>
        <w:jc w:val="left"/>
        <w:rPr>
          <w:rFonts w:cs="Arial"/>
          <w:sz w:val="23"/>
          <w:szCs w:val="23"/>
          <w:lang w:val="mn-MN"/>
        </w:rPr>
      </w:pPr>
    </w:p>
    <w:p w14:paraId="73A62EB8" w14:textId="7D0DA6C0" w:rsidR="00F413FC"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F413FC" w:rsidRPr="00F413FC">
        <w:rPr>
          <w:rFonts w:cs="Arial"/>
          <w:sz w:val="23"/>
          <w:szCs w:val="23"/>
          <w:lang w:val="mn-MN"/>
        </w:rPr>
        <w:t xml:space="preserve">.1.1. Захиалагч системд нэвтрэх эрхийг энэхүү журмын 2 дугаар зүйлд заасны дагуу авна. </w:t>
      </w:r>
    </w:p>
    <w:p w14:paraId="151EBFCD" w14:textId="77777777" w:rsidR="00F413FC" w:rsidRPr="00F413FC" w:rsidRDefault="00F413FC" w:rsidP="00F413FC">
      <w:pPr>
        <w:autoSpaceDE w:val="0"/>
        <w:autoSpaceDN w:val="0"/>
        <w:adjustRightInd w:val="0"/>
        <w:ind w:left="1440"/>
        <w:jc w:val="both"/>
        <w:rPr>
          <w:rFonts w:cs="Arial"/>
          <w:sz w:val="23"/>
          <w:szCs w:val="23"/>
          <w:lang w:val="mn-MN"/>
        </w:rPr>
      </w:pPr>
    </w:p>
    <w:p w14:paraId="495B3544" w14:textId="0BD13F92" w:rsidR="00F413FC"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F413FC" w:rsidRPr="00F413FC">
        <w:rPr>
          <w:rFonts w:cs="Arial"/>
          <w:sz w:val="23"/>
          <w:szCs w:val="23"/>
          <w:lang w:val="mn-MN"/>
        </w:rPr>
        <w:t xml:space="preserve">.1.2. </w:t>
      </w:r>
      <w:r w:rsidR="00761F59">
        <w:rPr>
          <w:rFonts w:cs="Arial"/>
          <w:sz w:val="23"/>
          <w:szCs w:val="23"/>
          <w:lang w:val="mn-MN"/>
        </w:rPr>
        <w:t>Захиалагч үнэлгээний хороо томилсон тушаалыг цахим системд бүртгүүлсэнээр цахим тендер шалгаруулалтыг зохион байгуулах эрх</w:t>
      </w:r>
      <w:r w:rsidR="00CA68BB">
        <w:rPr>
          <w:rFonts w:cs="Arial"/>
          <w:sz w:val="23"/>
          <w:szCs w:val="23"/>
          <w:lang w:val="mn-MN"/>
        </w:rPr>
        <w:t xml:space="preserve"> үүснэ</w:t>
      </w:r>
      <w:r w:rsidR="00761F59">
        <w:rPr>
          <w:rFonts w:cs="Arial"/>
          <w:sz w:val="23"/>
          <w:szCs w:val="23"/>
          <w:lang w:val="mn-MN"/>
        </w:rPr>
        <w:t>.</w:t>
      </w:r>
      <w:r w:rsidR="00F413FC" w:rsidRPr="00F413FC">
        <w:rPr>
          <w:rFonts w:cs="Arial"/>
          <w:sz w:val="23"/>
          <w:szCs w:val="23"/>
          <w:lang w:val="mn-MN"/>
        </w:rPr>
        <w:t xml:space="preserve"> </w:t>
      </w:r>
    </w:p>
    <w:p w14:paraId="7F991267" w14:textId="2E63E996" w:rsidR="00B14642" w:rsidRDefault="00B14642" w:rsidP="00F413FC">
      <w:pPr>
        <w:autoSpaceDE w:val="0"/>
        <w:autoSpaceDN w:val="0"/>
        <w:adjustRightInd w:val="0"/>
        <w:ind w:left="1440"/>
        <w:jc w:val="both"/>
        <w:rPr>
          <w:rFonts w:cs="Arial"/>
          <w:sz w:val="23"/>
          <w:szCs w:val="23"/>
          <w:lang w:val="mn-MN"/>
        </w:rPr>
      </w:pPr>
    </w:p>
    <w:p w14:paraId="6468ED93" w14:textId="10A9E012" w:rsidR="006807D7"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B14642">
        <w:rPr>
          <w:rFonts w:cs="Arial"/>
          <w:sz w:val="23"/>
          <w:szCs w:val="23"/>
          <w:lang w:val="mn-MN"/>
        </w:rPr>
        <w:t xml:space="preserve">.1.3. </w:t>
      </w:r>
      <w:r w:rsidR="00EF6D8E">
        <w:rPr>
          <w:rFonts w:cs="Arial"/>
          <w:sz w:val="23"/>
          <w:szCs w:val="23"/>
          <w:lang w:val="mn-MN"/>
        </w:rPr>
        <w:t>Үнэлгээний хороо</w:t>
      </w:r>
      <w:r w:rsidR="00EF6D8E" w:rsidRPr="00F413FC">
        <w:rPr>
          <w:rFonts w:cs="Arial"/>
          <w:sz w:val="23"/>
          <w:szCs w:val="23"/>
          <w:lang w:val="mn-MN"/>
        </w:rPr>
        <w:t xml:space="preserve"> </w:t>
      </w:r>
      <w:r w:rsidR="00761F59" w:rsidRPr="00F413FC">
        <w:rPr>
          <w:rFonts w:cs="Arial"/>
          <w:sz w:val="23"/>
          <w:szCs w:val="23"/>
          <w:lang w:val="mn-MN"/>
        </w:rPr>
        <w:t>тендерийн баримт бичгийг боловсруул</w:t>
      </w:r>
      <w:r w:rsidR="00EF6D8E">
        <w:rPr>
          <w:rFonts w:cs="Arial"/>
          <w:sz w:val="23"/>
          <w:szCs w:val="23"/>
          <w:lang w:val="mn-MN"/>
        </w:rPr>
        <w:t>ж, захиалагчаар батлуул</w:t>
      </w:r>
      <w:r w:rsidR="00761F59" w:rsidRPr="00F413FC">
        <w:rPr>
          <w:rFonts w:cs="Arial"/>
          <w:sz w:val="23"/>
          <w:szCs w:val="23"/>
          <w:lang w:val="mn-MN"/>
        </w:rPr>
        <w:t>с</w:t>
      </w:r>
      <w:r w:rsidR="00EF6D8E">
        <w:rPr>
          <w:rFonts w:cs="Arial"/>
          <w:sz w:val="23"/>
          <w:szCs w:val="23"/>
          <w:lang w:val="mn-MN"/>
        </w:rPr>
        <w:t>а</w:t>
      </w:r>
      <w:r w:rsidR="00761F59" w:rsidRPr="00F413FC">
        <w:rPr>
          <w:rFonts w:cs="Arial"/>
          <w:sz w:val="23"/>
          <w:szCs w:val="23"/>
          <w:lang w:val="mn-MN"/>
        </w:rPr>
        <w:t>ны дараа тендер шалгаруулалтын урилга</w:t>
      </w:r>
      <w:r w:rsidR="00EF6D8E">
        <w:rPr>
          <w:rFonts w:cs="Arial"/>
          <w:sz w:val="23"/>
          <w:szCs w:val="23"/>
          <w:lang w:val="mn-MN"/>
        </w:rPr>
        <w:t xml:space="preserve">, </w:t>
      </w:r>
      <w:r w:rsidR="00761F59" w:rsidRPr="00F413FC">
        <w:rPr>
          <w:rFonts w:cs="Arial"/>
          <w:sz w:val="23"/>
          <w:szCs w:val="23"/>
          <w:lang w:val="mn-MN"/>
        </w:rPr>
        <w:t>тендерийн баримт бичгийг систем</w:t>
      </w:r>
      <w:r w:rsidR="008D423A">
        <w:rPr>
          <w:rFonts w:cs="Arial"/>
          <w:sz w:val="23"/>
          <w:szCs w:val="23"/>
          <w:lang w:val="mn-MN"/>
        </w:rPr>
        <w:t>д</w:t>
      </w:r>
      <w:r w:rsidR="00761F59" w:rsidRPr="00F413FC">
        <w:rPr>
          <w:rFonts w:cs="Arial"/>
          <w:sz w:val="23"/>
          <w:szCs w:val="23"/>
          <w:lang w:val="mn-MN"/>
        </w:rPr>
        <w:t xml:space="preserve"> </w:t>
      </w:r>
      <w:r w:rsidR="00CA124E">
        <w:rPr>
          <w:rFonts w:cs="Arial"/>
          <w:sz w:val="23"/>
          <w:szCs w:val="23"/>
          <w:lang w:val="mn-MN"/>
        </w:rPr>
        <w:t>нийт</w:t>
      </w:r>
      <w:r w:rsidR="008D423A">
        <w:rPr>
          <w:rFonts w:cs="Arial"/>
          <w:sz w:val="23"/>
          <w:szCs w:val="23"/>
          <w:lang w:val="mn-MN"/>
        </w:rPr>
        <w:t>эл</w:t>
      </w:r>
      <w:r w:rsidR="00CA124E">
        <w:rPr>
          <w:rFonts w:cs="Arial"/>
          <w:sz w:val="23"/>
          <w:szCs w:val="23"/>
          <w:lang w:val="mn-MN"/>
        </w:rPr>
        <w:t>нэ</w:t>
      </w:r>
      <w:r w:rsidR="00761F59" w:rsidRPr="00F413FC">
        <w:rPr>
          <w:rFonts w:cs="Arial"/>
          <w:sz w:val="23"/>
          <w:szCs w:val="23"/>
          <w:lang w:val="mn-MN"/>
        </w:rPr>
        <w:t>.</w:t>
      </w:r>
      <w:r w:rsidR="003711DA">
        <w:rPr>
          <w:rFonts w:cs="Arial"/>
          <w:sz w:val="23"/>
          <w:szCs w:val="23"/>
          <w:lang w:val="mn-MN"/>
        </w:rPr>
        <w:t xml:space="preserve"> </w:t>
      </w:r>
    </w:p>
    <w:p w14:paraId="4568E3D9" w14:textId="77777777" w:rsidR="006807D7" w:rsidRDefault="006807D7" w:rsidP="00F413FC">
      <w:pPr>
        <w:autoSpaceDE w:val="0"/>
        <w:autoSpaceDN w:val="0"/>
        <w:adjustRightInd w:val="0"/>
        <w:ind w:left="1440"/>
        <w:jc w:val="both"/>
        <w:rPr>
          <w:rFonts w:cs="Arial"/>
          <w:sz w:val="23"/>
          <w:szCs w:val="23"/>
          <w:lang w:val="mn-MN"/>
        </w:rPr>
      </w:pPr>
    </w:p>
    <w:p w14:paraId="4A04F62F" w14:textId="5BCB4120" w:rsidR="00B14642" w:rsidRDefault="006807D7" w:rsidP="00F413FC">
      <w:pPr>
        <w:autoSpaceDE w:val="0"/>
        <w:autoSpaceDN w:val="0"/>
        <w:adjustRightInd w:val="0"/>
        <w:ind w:left="1440"/>
        <w:jc w:val="both"/>
        <w:rPr>
          <w:rFonts w:cs="Arial"/>
          <w:sz w:val="23"/>
          <w:szCs w:val="23"/>
          <w:lang w:val="mn-MN"/>
        </w:rPr>
      </w:pPr>
      <w:r>
        <w:rPr>
          <w:rFonts w:cs="Arial"/>
          <w:sz w:val="23"/>
          <w:szCs w:val="23"/>
          <w:lang w:val="mn-MN"/>
        </w:rPr>
        <w:t xml:space="preserve">3.1.4. </w:t>
      </w:r>
      <w:r>
        <w:rPr>
          <w:rFonts w:cs="Arial"/>
          <w:sz w:val="23"/>
          <w:szCs w:val="23"/>
          <w:lang w:val="mn-MN"/>
        </w:rPr>
        <w:tab/>
      </w:r>
      <w:r w:rsidR="003711DA">
        <w:rPr>
          <w:rFonts w:cs="Arial"/>
          <w:sz w:val="23"/>
          <w:szCs w:val="23"/>
          <w:lang w:val="mn-MN"/>
        </w:rPr>
        <w:t xml:space="preserve">Тендерийн урилгыг зарлан мэдээлсэн огноог </w:t>
      </w:r>
      <w:r w:rsidR="006A0C40">
        <w:rPr>
          <w:rFonts w:cs="Arial"/>
          <w:sz w:val="23"/>
          <w:szCs w:val="23"/>
          <w:lang w:val="mn-MN"/>
        </w:rPr>
        <w:t>системд</w:t>
      </w:r>
      <w:r w:rsidR="003711DA">
        <w:rPr>
          <w:rFonts w:cs="Arial"/>
          <w:sz w:val="23"/>
          <w:szCs w:val="23"/>
          <w:lang w:val="mn-MN"/>
        </w:rPr>
        <w:t xml:space="preserve"> нийтэлсэн өдрөөр тооцно. </w:t>
      </w:r>
      <w:r>
        <w:rPr>
          <w:rFonts w:cs="Arial"/>
          <w:sz w:val="23"/>
          <w:szCs w:val="23"/>
          <w:lang w:val="mn-MN"/>
        </w:rPr>
        <w:t xml:space="preserve">Захиалагч </w:t>
      </w:r>
      <w:r w:rsidR="0056384A">
        <w:rPr>
          <w:rFonts w:cs="Arial"/>
          <w:sz w:val="23"/>
          <w:szCs w:val="23"/>
          <w:lang w:val="mn-MN"/>
        </w:rPr>
        <w:t>системд ний</w:t>
      </w:r>
      <w:r w:rsidR="00634CC3">
        <w:rPr>
          <w:rFonts w:cs="Arial"/>
          <w:sz w:val="23"/>
          <w:szCs w:val="23"/>
          <w:lang w:val="mn-MN"/>
        </w:rPr>
        <w:t>тэлсэн</w:t>
      </w:r>
      <w:r w:rsidR="0056384A">
        <w:rPr>
          <w:rFonts w:cs="Arial"/>
          <w:sz w:val="23"/>
          <w:szCs w:val="23"/>
          <w:lang w:val="mn-MN"/>
        </w:rPr>
        <w:t xml:space="preserve"> урилгын огноо, бүртгэлийн дугаарыг </w:t>
      </w:r>
      <w:r w:rsidR="00B40B80">
        <w:rPr>
          <w:rFonts w:cs="Arial"/>
          <w:sz w:val="23"/>
          <w:szCs w:val="23"/>
          <w:lang w:val="mn-MN"/>
        </w:rPr>
        <w:t>хуулийн 21</w:t>
      </w:r>
      <w:r w:rsidR="00B40B80">
        <w:rPr>
          <w:rFonts w:cs="Arial"/>
          <w:sz w:val="23"/>
          <w:szCs w:val="23"/>
        </w:rPr>
        <w:t>.</w:t>
      </w:r>
      <w:r w:rsidR="00B40B80">
        <w:rPr>
          <w:rFonts w:cs="Arial"/>
          <w:sz w:val="23"/>
          <w:szCs w:val="23"/>
          <w:lang w:val="mn-MN"/>
        </w:rPr>
        <w:t xml:space="preserve">1-д заасны дагуу </w:t>
      </w:r>
      <w:r w:rsidR="00904806">
        <w:rPr>
          <w:rFonts w:cs="Arial"/>
          <w:sz w:val="23"/>
          <w:szCs w:val="23"/>
          <w:lang w:val="mn-MN"/>
        </w:rPr>
        <w:t xml:space="preserve">өдөр тутмын сонинд нийтэлсэн </w:t>
      </w:r>
      <w:r>
        <w:rPr>
          <w:rFonts w:cs="Arial"/>
          <w:sz w:val="23"/>
          <w:szCs w:val="23"/>
          <w:lang w:val="mn-MN"/>
        </w:rPr>
        <w:t xml:space="preserve">тендерийн </w:t>
      </w:r>
      <w:r w:rsidR="002B4F0F">
        <w:rPr>
          <w:rFonts w:cs="Arial"/>
          <w:sz w:val="23"/>
          <w:szCs w:val="23"/>
          <w:lang w:val="mn-MN"/>
        </w:rPr>
        <w:t xml:space="preserve">заавал </w:t>
      </w:r>
      <w:r>
        <w:rPr>
          <w:rFonts w:cs="Arial"/>
          <w:sz w:val="23"/>
          <w:szCs w:val="23"/>
          <w:lang w:val="mn-MN"/>
        </w:rPr>
        <w:t>урилга</w:t>
      </w:r>
      <w:r w:rsidR="0056384A">
        <w:rPr>
          <w:rFonts w:cs="Arial"/>
          <w:sz w:val="23"/>
          <w:szCs w:val="23"/>
          <w:lang w:val="mn-MN"/>
        </w:rPr>
        <w:t xml:space="preserve">д </w:t>
      </w:r>
      <w:r>
        <w:rPr>
          <w:rFonts w:cs="Arial"/>
          <w:sz w:val="23"/>
          <w:szCs w:val="23"/>
          <w:lang w:val="mn-MN"/>
        </w:rPr>
        <w:t>дурьда</w:t>
      </w:r>
      <w:r w:rsidR="0056384A">
        <w:rPr>
          <w:rFonts w:cs="Arial"/>
          <w:sz w:val="23"/>
          <w:szCs w:val="23"/>
          <w:lang w:val="mn-MN"/>
        </w:rPr>
        <w:t xml:space="preserve">на. </w:t>
      </w:r>
    </w:p>
    <w:p w14:paraId="5B511170" w14:textId="5016E807" w:rsidR="00C60C6D" w:rsidRDefault="00C60C6D" w:rsidP="00D66EFB">
      <w:pPr>
        <w:autoSpaceDE w:val="0"/>
        <w:autoSpaceDN w:val="0"/>
        <w:adjustRightInd w:val="0"/>
        <w:ind w:left="2160"/>
        <w:jc w:val="both"/>
        <w:rPr>
          <w:rFonts w:cs="Arial"/>
          <w:sz w:val="23"/>
          <w:szCs w:val="23"/>
          <w:lang w:val="mn-MN"/>
        </w:rPr>
      </w:pPr>
    </w:p>
    <w:p w14:paraId="19D0356E" w14:textId="1F8E4E3B" w:rsidR="00C60C6D"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C60C6D">
        <w:rPr>
          <w:rFonts w:cs="Arial"/>
          <w:sz w:val="23"/>
          <w:szCs w:val="23"/>
          <w:lang w:val="mn-MN"/>
        </w:rPr>
        <w:t>.1.</w:t>
      </w:r>
      <w:r w:rsidR="006807D7">
        <w:rPr>
          <w:rFonts w:cs="Arial"/>
          <w:sz w:val="23"/>
          <w:szCs w:val="23"/>
          <w:lang w:val="mn-MN"/>
        </w:rPr>
        <w:t>5</w:t>
      </w:r>
      <w:r w:rsidR="00C60C6D">
        <w:rPr>
          <w:rFonts w:cs="Arial"/>
          <w:sz w:val="23"/>
          <w:szCs w:val="23"/>
          <w:lang w:val="mn-MN"/>
        </w:rPr>
        <w:t>. Үнэлгээний хорооны нарийн бичгийн дарга</w:t>
      </w:r>
      <w:r w:rsidR="00761F59">
        <w:rPr>
          <w:rFonts w:cs="Arial"/>
          <w:sz w:val="23"/>
          <w:szCs w:val="23"/>
          <w:lang w:val="mn-MN"/>
        </w:rPr>
        <w:t xml:space="preserve"> системд</w:t>
      </w:r>
      <w:r w:rsidR="00C60C6D">
        <w:rPr>
          <w:rFonts w:cs="Arial"/>
          <w:sz w:val="23"/>
          <w:szCs w:val="23"/>
          <w:lang w:val="mn-MN"/>
        </w:rPr>
        <w:t xml:space="preserve"> тендер шалгаруулалтын урилга, тендерийн баримт бичг</w:t>
      </w:r>
      <w:r w:rsidR="00761F59">
        <w:rPr>
          <w:rFonts w:cs="Arial"/>
          <w:sz w:val="23"/>
          <w:szCs w:val="23"/>
          <w:lang w:val="mn-MN"/>
        </w:rPr>
        <w:t>ийг</w:t>
      </w:r>
      <w:r w:rsidR="00367DCD">
        <w:rPr>
          <w:rFonts w:cs="Arial"/>
          <w:sz w:val="23"/>
          <w:szCs w:val="23"/>
          <w:lang w:val="mn-MN"/>
        </w:rPr>
        <w:t xml:space="preserve"> </w:t>
      </w:r>
      <w:r w:rsidR="00C60C6D">
        <w:rPr>
          <w:rFonts w:cs="Arial"/>
          <w:sz w:val="23"/>
          <w:szCs w:val="23"/>
          <w:lang w:val="mn-MN"/>
        </w:rPr>
        <w:t xml:space="preserve">үнэн, зөв </w:t>
      </w:r>
      <w:r w:rsidR="00761F59">
        <w:rPr>
          <w:rFonts w:cs="Arial"/>
          <w:sz w:val="23"/>
          <w:szCs w:val="23"/>
          <w:lang w:val="mn-MN"/>
        </w:rPr>
        <w:t>оруул</w:t>
      </w:r>
      <w:r w:rsidR="00375DAF">
        <w:rPr>
          <w:rFonts w:cs="Arial"/>
          <w:sz w:val="23"/>
          <w:szCs w:val="23"/>
          <w:lang w:val="mn-MN"/>
        </w:rPr>
        <w:t xml:space="preserve">на. </w:t>
      </w:r>
    </w:p>
    <w:p w14:paraId="4045198D" w14:textId="35F217B5" w:rsidR="00E94526" w:rsidRDefault="00E94526" w:rsidP="00F413FC">
      <w:pPr>
        <w:autoSpaceDE w:val="0"/>
        <w:autoSpaceDN w:val="0"/>
        <w:adjustRightInd w:val="0"/>
        <w:ind w:left="1440"/>
        <w:jc w:val="both"/>
        <w:rPr>
          <w:rFonts w:cs="Arial"/>
          <w:sz w:val="23"/>
          <w:szCs w:val="23"/>
          <w:lang w:val="mn-MN"/>
        </w:rPr>
      </w:pPr>
    </w:p>
    <w:p w14:paraId="626C04BB" w14:textId="315BEC99" w:rsidR="00E94526" w:rsidRDefault="00E94526" w:rsidP="00E94526">
      <w:pPr>
        <w:autoSpaceDE w:val="0"/>
        <w:autoSpaceDN w:val="0"/>
        <w:adjustRightInd w:val="0"/>
        <w:ind w:left="1440"/>
        <w:jc w:val="both"/>
        <w:rPr>
          <w:rFonts w:cs="Arial"/>
          <w:sz w:val="23"/>
          <w:szCs w:val="23"/>
          <w:lang w:val="mn-MN"/>
        </w:rPr>
      </w:pPr>
      <w:r>
        <w:rPr>
          <w:rFonts w:cs="Arial"/>
          <w:sz w:val="23"/>
          <w:szCs w:val="23"/>
          <w:lang w:val="mn-MN"/>
        </w:rPr>
        <w:t>3.1.</w:t>
      </w:r>
      <w:r w:rsidR="006807D7">
        <w:rPr>
          <w:rFonts w:cs="Arial"/>
          <w:sz w:val="23"/>
          <w:szCs w:val="23"/>
          <w:lang w:val="mn-MN"/>
        </w:rPr>
        <w:t>6</w:t>
      </w:r>
      <w:r>
        <w:rPr>
          <w:rFonts w:cs="Arial"/>
          <w:sz w:val="23"/>
          <w:szCs w:val="23"/>
          <w:lang w:val="mn-MN"/>
        </w:rPr>
        <w:t xml:space="preserve">. </w:t>
      </w:r>
      <w:r>
        <w:rPr>
          <w:rFonts w:cs="Arial"/>
          <w:sz w:val="23"/>
          <w:szCs w:val="23"/>
          <w:lang w:val="mn-MN"/>
        </w:rPr>
        <w:tab/>
      </w:r>
      <w:r w:rsidRPr="00F413FC">
        <w:rPr>
          <w:rFonts w:cs="Arial"/>
          <w:sz w:val="23"/>
          <w:szCs w:val="23"/>
          <w:lang w:val="mn-MN"/>
        </w:rPr>
        <w:t>Цахим тендер</w:t>
      </w:r>
      <w:r>
        <w:rPr>
          <w:rFonts w:cs="Arial"/>
          <w:sz w:val="23"/>
          <w:szCs w:val="23"/>
          <w:lang w:val="mn-MN"/>
        </w:rPr>
        <w:t xml:space="preserve"> шалгаруулалтын</w:t>
      </w:r>
      <w:r w:rsidRPr="00F413FC">
        <w:rPr>
          <w:rFonts w:cs="Arial"/>
          <w:sz w:val="23"/>
          <w:szCs w:val="23"/>
          <w:lang w:val="mn-MN"/>
        </w:rPr>
        <w:t xml:space="preserve"> урилгад заасан тендер хүлээн авах эцсийн хугацаа нь системийн серверийн цагаар тооцогдох бөгөөд хугацаа хоцорсон тендерийг хүлээж авахгүй. </w:t>
      </w:r>
    </w:p>
    <w:p w14:paraId="64FE60A9" w14:textId="77777777" w:rsidR="00E94526" w:rsidRPr="00F413FC" w:rsidRDefault="00E94526" w:rsidP="00E94526">
      <w:pPr>
        <w:autoSpaceDE w:val="0"/>
        <w:autoSpaceDN w:val="0"/>
        <w:adjustRightInd w:val="0"/>
        <w:ind w:left="1440"/>
        <w:jc w:val="both"/>
        <w:rPr>
          <w:rFonts w:cs="Arial"/>
          <w:sz w:val="23"/>
          <w:szCs w:val="23"/>
          <w:lang w:val="mn-MN"/>
        </w:rPr>
      </w:pPr>
    </w:p>
    <w:p w14:paraId="0DCF0E5C" w14:textId="2E908825" w:rsidR="00E94526" w:rsidRDefault="00E94526" w:rsidP="00E94526">
      <w:pPr>
        <w:autoSpaceDE w:val="0"/>
        <w:autoSpaceDN w:val="0"/>
        <w:adjustRightInd w:val="0"/>
        <w:ind w:left="1440"/>
        <w:jc w:val="both"/>
        <w:rPr>
          <w:rFonts w:cs="Arial"/>
          <w:sz w:val="23"/>
          <w:szCs w:val="23"/>
          <w:lang w:val="mn-MN"/>
        </w:rPr>
      </w:pPr>
      <w:r>
        <w:rPr>
          <w:rFonts w:cs="Arial"/>
          <w:sz w:val="23"/>
          <w:szCs w:val="23"/>
          <w:lang w:val="mn-MN"/>
        </w:rPr>
        <w:t>3.1.</w:t>
      </w:r>
      <w:r w:rsidR="006807D7">
        <w:rPr>
          <w:rFonts w:cs="Arial"/>
          <w:sz w:val="23"/>
          <w:szCs w:val="23"/>
          <w:lang w:val="mn-MN"/>
        </w:rPr>
        <w:t>7</w:t>
      </w:r>
      <w:r>
        <w:rPr>
          <w:rFonts w:cs="Arial"/>
          <w:sz w:val="23"/>
          <w:szCs w:val="23"/>
          <w:lang w:val="mn-MN"/>
        </w:rPr>
        <w:t>.</w:t>
      </w:r>
      <w:r w:rsidRPr="00F413FC">
        <w:rPr>
          <w:rFonts w:cs="Arial"/>
          <w:sz w:val="23"/>
          <w:szCs w:val="23"/>
          <w:lang w:val="mn-MN"/>
        </w:rPr>
        <w:t xml:space="preserve"> </w:t>
      </w:r>
      <w:r w:rsidR="0081473C">
        <w:rPr>
          <w:rFonts w:cs="Arial"/>
          <w:sz w:val="23"/>
          <w:szCs w:val="23"/>
          <w:lang w:val="mn-MN"/>
        </w:rPr>
        <w:tab/>
      </w:r>
      <w:r w:rsidRPr="00F413FC">
        <w:rPr>
          <w:rFonts w:cs="Arial"/>
          <w:sz w:val="23"/>
          <w:szCs w:val="23"/>
          <w:lang w:val="mn-MN"/>
        </w:rPr>
        <w:t xml:space="preserve">Цахим тендер </w:t>
      </w:r>
      <w:r>
        <w:rPr>
          <w:rFonts w:cs="Arial"/>
          <w:sz w:val="23"/>
          <w:szCs w:val="23"/>
          <w:lang w:val="mn-MN"/>
        </w:rPr>
        <w:t xml:space="preserve">шалгаруулалт </w:t>
      </w:r>
      <w:r w:rsidRPr="00F413FC">
        <w:rPr>
          <w:rFonts w:cs="Arial"/>
          <w:sz w:val="23"/>
          <w:szCs w:val="23"/>
          <w:lang w:val="mn-MN"/>
        </w:rPr>
        <w:t xml:space="preserve">хүлээж авах эцсийн хугацаа дуусахад үнэлгээний хороо системийг ашиглан хуулийн 26.1 дэх хэсэгт заасны дагуу тендерийн нээлтийг хийнэ. </w:t>
      </w:r>
      <w:r>
        <w:rPr>
          <w:rFonts w:cs="Arial"/>
          <w:sz w:val="23"/>
          <w:szCs w:val="23"/>
          <w:lang w:val="mn-MN"/>
        </w:rPr>
        <w:t xml:space="preserve">Цахим тендер шалгаруулалтын </w:t>
      </w:r>
      <w:r>
        <w:rPr>
          <w:rFonts w:cs="Arial"/>
          <w:sz w:val="23"/>
          <w:szCs w:val="23"/>
          <w:lang w:val="mn-MN"/>
        </w:rPr>
        <w:lastRenderedPageBreak/>
        <w:t>нээлт хийсэн даруй</w:t>
      </w:r>
      <w:r w:rsidR="00B40B80">
        <w:rPr>
          <w:rFonts w:cs="Arial"/>
          <w:sz w:val="23"/>
          <w:szCs w:val="23"/>
          <w:lang w:val="mn-MN"/>
        </w:rPr>
        <w:t xml:space="preserve"> хуулийн 26.3-д заасан мэдээлэл</w:t>
      </w:r>
      <w:r>
        <w:rPr>
          <w:rFonts w:cs="Arial"/>
          <w:sz w:val="23"/>
          <w:szCs w:val="23"/>
          <w:lang w:val="mn-MN"/>
        </w:rPr>
        <w:t xml:space="preserve"> олон нийтэд нээлттэй болно</w:t>
      </w:r>
      <w:r w:rsidRPr="00F413FC">
        <w:rPr>
          <w:rFonts w:cs="Arial"/>
          <w:sz w:val="23"/>
          <w:szCs w:val="23"/>
          <w:lang w:val="mn-MN"/>
        </w:rPr>
        <w:t xml:space="preserve">. </w:t>
      </w:r>
    </w:p>
    <w:p w14:paraId="5B66A687" w14:textId="77777777" w:rsidR="00E94526" w:rsidRPr="00F413FC" w:rsidRDefault="00E94526" w:rsidP="00E94526">
      <w:pPr>
        <w:autoSpaceDE w:val="0"/>
        <w:autoSpaceDN w:val="0"/>
        <w:adjustRightInd w:val="0"/>
        <w:ind w:left="1440"/>
        <w:jc w:val="both"/>
        <w:rPr>
          <w:rFonts w:cs="Arial"/>
          <w:sz w:val="23"/>
          <w:szCs w:val="23"/>
          <w:lang w:val="mn-MN"/>
        </w:rPr>
      </w:pPr>
    </w:p>
    <w:p w14:paraId="0C0F7159" w14:textId="7FB8010C" w:rsidR="00E94526" w:rsidRDefault="00E94526" w:rsidP="00E94526">
      <w:pPr>
        <w:autoSpaceDE w:val="0"/>
        <w:autoSpaceDN w:val="0"/>
        <w:adjustRightInd w:val="0"/>
        <w:ind w:left="1440"/>
        <w:jc w:val="both"/>
        <w:rPr>
          <w:rFonts w:cs="Arial"/>
          <w:sz w:val="23"/>
          <w:szCs w:val="23"/>
          <w:lang w:val="mn-MN"/>
        </w:rPr>
      </w:pPr>
      <w:r>
        <w:rPr>
          <w:rFonts w:cs="Arial"/>
          <w:sz w:val="23"/>
          <w:szCs w:val="23"/>
          <w:lang w:val="mn-MN"/>
        </w:rPr>
        <w:t>3.1.</w:t>
      </w:r>
      <w:r w:rsidR="006807D7">
        <w:rPr>
          <w:rFonts w:cs="Arial"/>
          <w:sz w:val="23"/>
          <w:szCs w:val="23"/>
          <w:lang w:val="mn-MN"/>
        </w:rPr>
        <w:t>8</w:t>
      </w:r>
      <w:r w:rsidRPr="00F413FC">
        <w:rPr>
          <w:rFonts w:cs="Arial"/>
          <w:sz w:val="23"/>
          <w:szCs w:val="23"/>
          <w:lang w:val="mn-MN"/>
        </w:rPr>
        <w:t xml:space="preserve">. </w:t>
      </w:r>
      <w:r w:rsidR="00462AB8">
        <w:rPr>
          <w:rFonts w:cs="Arial"/>
          <w:sz w:val="23"/>
          <w:szCs w:val="23"/>
          <w:lang w:val="mn-MN"/>
        </w:rPr>
        <w:tab/>
      </w:r>
      <w:r w:rsidRPr="00F413FC">
        <w:rPr>
          <w:rFonts w:cs="Arial"/>
          <w:sz w:val="23"/>
          <w:szCs w:val="23"/>
          <w:lang w:val="mn-MN"/>
        </w:rPr>
        <w:t>Үнэлгээний хороо цахим тендер</w:t>
      </w:r>
      <w:r>
        <w:rPr>
          <w:rFonts w:cs="Arial"/>
          <w:sz w:val="23"/>
          <w:szCs w:val="23"/>
          <w:lang w:val="mn-MN"/>
        </w:rPr>
        <w:t xml:space="preserve"> шалгаруулалтын</w:t>
      </w:r>
      <w:r w:rsidRPr="00F413FC">
        <w:rPr>
          <w:rFonts w:cs="Arial"/>
          <w:sz w:val="23"/>
          <w:szCs w:val="23"/>
          <w:lang w:val="mn-MN"/>
        </w:rPr>
        <w:t xml:space="preserve"> үнэлгээг хууль, холбогдох журам, зааврын дагуу хийнэ. </w:t>
      </w:r>
    </w:p>
    <w:p w14:paraId="477C10D0" w14:textId="77777777" w:rsidR="00E94526" w:rsidRPr="00F413FC" w:rsidRDefault="00E94526" w:rsidP="00E94526">
      <w:pPr>
        <w:autoSpaceDE w:val="0"/>
        <w:autoSpaceDN w:val="0"/>
        <w:adjustRightInd w:val="0"/>
        <w:ind w:left="1440"/>
        <w:jc w:val="both"/>
        <w:rPr>
          <w:rFonts w:cs="Arial"/>
          <w:sz w:val="23"/>
          <w:szCs w:val="23"/>
          <w:lang w:val="mn-MN"/>
        </w:rPr>
      </w:pPr>
    </w:p>
    <w:p w14:paraId="4B6ACB7A" w14:textId="0205DF5F" w:rsidR="00462AB8" w:rsidRDefault="00E94526" w:rsidP="00E94526">
      <w:pPr>
        <w:autoSpaceDE w:val="0"/>
        <w:autoSpaceDN w:val="0"/>
        <w:adjustRightInd w:val="0"/>
        <w:ind w:left="1440"/>
        <w:jc w:val="both"/>
        <w:rPr>
          <w:rFonts w:cs="Arial"/>
          <w:sz w:val="23"/>
          <w:szCs w:val="23"/>
          <w:lang w:val="mn-MN"/>
        </w:rPr>
      </w:pPr>
      <w:r>
        <w:rPr>
          <w:rFonts w:cs="Arial"/>
          <w:sz w:val="23"/>
          <w:szCs w:val="23"/>
          <w:lang w:val="mn-MN"/>
        </w:rPr>
        <w:t>3.1.</w:t>
      </w:r>
      <w:r w:rsidR="006807D7">
        <w:rPr>
          <w:rFonts w:cs="Arial"/>
          <w:sz w:val="23"/>
          <w:szCs w:val="23"/>
          <w:lang w:val="mn-MN"/>
        </w:rPr>
        <w:t>9</w:t>
      </w:r>
      <w:r>
        <w:rPr>
          <w:rFonts w:cs="Arial"/>
          <w:sz w:val="23"/>
          <w:szCs w:val="23"/>
          <w:lang w:val="mn-MN"/>
        </w:rPr>
        <w:t xml:space="preserve">. </w:t>
      </w:r>
      <w:r w:rsidR="00462AB8">
        <w:rPr>
          <w:rFonts w:cs="Arial"/>
          <w:sz w:val="23"/>
          <w:szCs w:val="23"/>
          <w:lang w:val="mn-MN"/>
        </w:rPr>
        <w:tab/>
      </w:r>
      <w:r w:rsidRPr="00F413FC">
        <w:rPr>
          <w:rFonts w:cs="Arial"/>
          <w:sz w:val="23"/>
          <w:szCs w:val="23"/>
          <w:lang w:val="mn-MN"/>
        </w:rPr>
        <w:t>Цахим тендер шалгаруулалтад оролцогч санхүүгийн тайланг өөрийн тендертээ хавсарган ирүүлэх шаардлагагүй</w:t>
      </w:r>
      <w:r w:rsidR="0045677E">
        <w:rPr>
          <w:rFonts w:cs="Arial"/>
          <w:sz w:val="23"/>
          <w:szCs w:val="23"/>
          <w:lang w:val="mn-MN"/>
        </w:rPr>
        <w:t xml:space="preserve">. </w:t>
      </w:r>
    </w:p>
    <w:p w14:paraId="1A7C98AB" w14:textId="77777777" w:rsidR="00462AB8" w:rsidRDefault="00462AB8" w:rsidP="00E94526">
      <w:pPr>
        <w:autoSpaceDE w:val="0"/>
        <w:autoSpaceDN w:val="0"/>
        <w:adjustRightInd w:val="0"/>
        <w:ind w:left="1440"/>
        <w:jc w:val="both"/>
        <w:rPr>
          <w:rFonts w:cs="Arial"/>
          <w:sz w:val="23"/>
          <w:szCs w:val="23"/>
          <w:lang w:val="mn-MN"/>
        </w:rPr>
      </w:pPr>
    </w:p>
    <w:p w14:paraId="7D9DDF37" w14:textId="633DAFC0" w:rsidR="00E94526" w:rsidRDefault="00462AB8" w:rsidP="00E94526">
      <w:pPr>
        <w:autoSpaceDE w:val="0"/>
        <w:autoSpaceDN w:val="0"/>
        <w:adjustRightInd w:val="0"/>
        <w:ind w:left="1440"/>
        <w:jc w:val="both"/>
        <w:rPr>
          <w:rFonts w:cs="Arial"/>
          <w:sz w:val="23"/>
          <w:szCs w:val="23"/>
          <w:lang w:val="mn-MN"/>
        </w:rPr>
      </w:pPr>
      <w:r>
        <w:rPr>
          <w:rFonts w:cs="Arial"/>
          <w:sz w:val="23"/>
          <w:szCs w:val="23"/>
          <w:lang w:val="mn-MN"/>
        </w:rPr>
        <w:t>3.1.</w:t>
      </w:r>
      <w:r w:rsidR="006807D7">
        <w:rPr>
          <w:rFonts w:cs="Arial"/>
          <w:sz w:val="23"/>
          <w:szCs w:val="23"/>
          <w:lang w:val="mn-MN"/>
        </w:rPr>
        <w:t>10</w:t>
      </w:r>
      <w:r>
        <w:rPr>
          <w:rFonts w:cs="Arial"/>
          <w:sz w:val="23"/>
          <w:szCs w:val="23"/>
          <w:lang w:val="mn-MN"/>
        </w:rPr>
        <w:t>.</w:t>
      </w:r>
      <w:r>
        <w:rPr>
          <w:rFonts w:cs="Arial"/>
          <w:sz w:val="23"/>
          <w:szCs w:val="23"/>
          <w:lang w:val="mn-MN"/>
        </w:rPr>
        <w:tab/>
        <w:t>Үнэлгээний хороон</w:t>
      </w:r>
      <w:r w:rsidR="00757B06">
        <w:rPr>
          <w:rFonts w:cs="Arial"/>
          <w:sz w:val="23"/>
          <w:szCs w:val="23"/>
          <w:lang w:val="mn-MN"/>
        </w:rPr>
        <w:t>ы</w:t>
      </w:r>
      <w:r>
        <w:rPr>
          <w:rFonts w:cs="Arial"/>
          <w:sz w:val="23"/>
          <w:szCs w:val="23"/>
          <w:lang w:val="mn-MN"/>
        </w:rPr>
        <w:t xml:space="preserve"> гишүүд тендер шалгаруулалтын үнэлгээг хийхдээ </w:t>
      </w:r>
      <w:r w:rsidR="00E94526" w:rsidRPr="00F413FC">
        <w:rPr>
          <w:rFonts w:cs="Arial"/>
          <w:sz w:val="23"/>
          <w:szCs w:val="23"/>
          <w:lang w:val="mn-MN"/>
        </w:rPr>
        <w:t>систем</w:t>
      </w:r>
      <w:r>
        <w:rPr>
          <w:rFonts w:cs="Arial"/>
          <w:sz w:val="23"/>
          <w:szCs w:val="23"/>
          <w:lang w:val="mn-MN"/>
        </w:rPr>
        <w:t xml:space="preserve">ээр дамжуулан </w:t>
      </w:r>
      <w:r w:rsidR="00D72F27">
        <w:rPr>
          <w:rFonts w:cs="Arial"/>
          <w:sz w:val="23"/>
          <w:szCs w:val="23"/>
          <w:lang w:val="mn-MN"/>
        </w:rPr>
        <w:t xml:space="preserve">тендерт оролцогчдын чадавхитай холбоотой </w:t>
      </w:r>
      <w:r w:rsidR="00E94526" w:rsidRPr="00F413FC">
        <w:rPr>
          <w:rFonts w:cs="Arial"/>
          <w:sz w:val="23"/>
          <w:szCs w:val="23"/>
          <w:lang w:val="mn-MN"/>
        </w:rPr>
        <w:t xml:space="preserve">мэдээллийг </w:t>
      </w:r>
      <w:r w:rsidR="00D72F27">
        <w:rPr>
          <w:rFonts w:cs="Arial"/>
          <w:sz w:val="23"/>
          <w:szCs w:val="23"/>
          <w:lang w:val="mn-MN"/>
        </w:rPr>
        <w:t xml:space="preserve">хянан </w:t>
      </w:r>
      <w:r w:rsidR="00346CBB">
        <w:rPr>
          <w:rFonts w:cs="Arial"/>
          <w:sz w:val="23"/>
          <w:szCs w:val="23"/>
          <w:lang w:val="mn-MN"/>
        </w:rPr>
        <w:t>үзнэ</w:t>
      </w:r>
      <w:r w:rsidR="00E94526" w:rsidRPr="00F413FC">
        <w:rPr>
          <w:rFonts w:cs="Arial"/>
          <w:sz w:val="23"/>
          <w:szCs w:val="23"/>
          <w:lang w:val="mn-MN"/>
        </w:rPr>
        <w:t xml:space="preserve">. </w:t>
      </w:r>
    </w:p>
    <w:p w14:paraId="13811141" w14:textId="597F9EB0" w:rsidR="00934891" w:rsidRDefault="00934891" w:rsidP="00E94526">
      <w:pPr>
        <w:autoSpaceDE w:val="0"/>
        <w:autoSpaceDN w:val="0"/>
        <w:adjustRightInd w:val="0"/>
        <w:ind w:left="1440"/>
        <w:jc w:val="both"/>
        <w:rPr>
          <w:rFonts w:cs="Arial"/>
          <w:sz w:val="23"/>
          <w:szCs w:val="23"/>
          <w:lang w:val="mn-MN"/>
        </w:rPr>
      </w:pPr>
    </w:p>
    <w:p w14:paraId="2B1AF70F" w14:textId="432546A6" w:rsidR="00934891" w:rsidRDefault="00934891" w:rsidP="00934891">
      <w:pPr>
        <w:autoSpaceDE w:val="0"/>
        <w:autoSpaceDN w:val="0"/>
        <w:adjustRightInd w:val="0"/>
        <w:ind w:left="1440"/>
        <w:jc w:val="both"/>
        <w:rPr>
          <w:rFonts w:cs="Arial"/>
          <w:sz w:val="23"/>
          <w:szCs w:val="23"/>
          <w:lang w:val="mn-MN"/>
        </w:rPr>
      </w:pPr>
      <w:r>
        <w:rPr>
          <w:rFonts w:cs="Arial"/>
          <w:sz w:val="23"/>
          <w:szCs w:val="23"/>
          <w:lang w:val="mn-MN"/>
        </w:rPr>
        <w:t>3.1.</w:t>
      </w:r>
      <w:r w:rsidR="00E255E7">
        <w:rPr>
          <w:rFonts w:cs="Arial"/>
          <w:sz w:val="23"/>
          <w:szCs w:val="23"/>
          <w:lang w:val="mn-MN"/>
        </w:rPr>
        <w:t>1</w:t>
      </w:r>
      <w:r w:rsidR="006807D7">
        <w:rPr>
          <w:rFonts w:cs="Arial"/>
          <w:sz w:val="23"/>
          <w:szCs w:val="23"/>
          <w:lang w:val="mn-MN"/>
        </w:rPr>
        <w:t>1</w:t>
      </w:r>
      <w:r>
        <w:rPr>
          <w:rFonts w:cs="Arial"/>
          <w:sz w:val="23"/>
          <w:szCs w:val="23"/>
          <w:lang w:val="mn-MN"/>
        </w:rPr>
        <w:t>.</w:t>
      </w:r>
      <w:r w:rsidR="00E255E7">
        <w:rPr>
          <w:rFonts w:cs="Arial"/>
          <w:sz w:val="23"/>
          <w:szCs w:val="23"/>
          <w:lang w:val="mn-MN"/>
        </w:rPr>
        <w:tab/>
      </w:r>
      <w:r>
        <w:rPr>
          <w:rFonts w:cs="Arial"/>
          <w:sz w:val="23"/>
          <w:szCs w:val="23"/>
          <w:lang w:val="mn-MN"/>
        </w:rPr>
        <w:t>Цахим тендер шалгаруулалтад оролцохыг сонирхогч</w:t>
      </w:r>
      <w:r w:rsidR="00D25605">
        <w:rPr>
          <w:rFonts w:cs="Arial"/>
          <w:sz w:val="23"/>
          <w:szCs w:val="23"/>
          <w:lang w:val="mn-MN"/>
        </w:rPr>
        <w:t xml:space="preserve"> этгээд</w:t>
      </w:r>
      <w:r w:rsidR="00D25605">
        <w:rPr>
          <w:rFonts w:cs="Arial"/>
          <w:sz w:val="23"/>
          <w:szCs w:val="23"/>
        </w:rPr>
        <w:t xml:space="preserve"> </w:t>
      </w:r>
      <w:r w:rsidR="00D25605">
        <w:rPr>
          <w:rFonts w:cs="Arial"/>
          <w:sz w:val="23"/>
          <w:szCs w:val="23"/>
          <w:lang w:val="mn-MN"/>
        </w:rPr>
        <w:t xml:space="preserve">нь тендерийн баримт бичигтэй холбоотой тодруулгыг </w:t>
      </w:r>
      <w:r w:rsidR="00FA2384">
        <w:rPr>
          <w:rFonts w:cs="Arial"/>
          <w:sz w:val="23"/>
          <w:szCs w:val="23"/>
          <w:lang w:val="mn-MN"/>
        </w:rPr>
        <w:t>цахим хэлбэрээр системээр илгээ</w:t>
      </w:r>
      <w:r w:rsidR="00D72F27">
        <w:rPr>
          <w:rFonts w:cs="Arial"/>
          <w:sz w:val="23"/>
          <w:szCs w:val="23"/>
          <w:lang w:val="mn-MN"/>
        </w:rPr>
        <w:t>нэ. Т</w:t>
      </w:r>
      <w:r>
        <w:rPr>
          <w:rFonts w:cs="Arial"/>
          <w:sz w:val="23"/>
          <w:szCs w:val="23"/>
          <w:lang w:val="mn-MN"/>
        </w:rPr>
        <w:t>одруулгын хариу</w:t>
      </w:r>
      <w:r w:rsidR="00D72F27">
        <w:rPr>
          <w:rFonts w:cs="Arial"/>
          <w:sz w:val="23"/>
          <w:szCs w:val="23"/>
          <w:lang w:val="mn-MN"/>
        </w:rPr>
        <w:t xml:space="preserve">г </w:t>
      </w:r>
      <w:r>
        <w:rPr>
          <w:rFonts w:cs="Arial"/>
          <w:sz w:val="23"/>
          <w:szCs w:val="23"/>
          <w:lang w:val="mn-MN"/>
        </w:rPr>
        <w:t>системийн тендерийн баримт бич</w:t>
      </w:r>
      <w:r w:rsidR="00D72F27">
        <w:rPr>
          <w:rFonts w:cs="Arial"/>
          <w:sz w:val="23"/>
          <w:szCs w:val="23"/>
          <w:lang w:val="mn-MN"/>
        </w:rPr>
        <w:t>гийн тодруулга</w:t>
      </w:r>
      <w:r>
        <w:rPr>
          <w:rFonts w:cs="Arial"/>
          <w:sz w:val="23"/>
          <w:szCs w:val="23"/>
          <w:lang w:val="mn-MN"/>
        </w:rPr>
        <w:t xml:space="preserve"> хэсэгт эх сурвалжийг дурьдалгүйгээр </w:t>
      </w:r>
      <w:r w:rsidR="00D72F27">
        <w:rPr>
          <w:rFonts w:cs="Arial"/>
          <w:sz w:val="23"/>
          <w:szCs w:val="23"/>
          <w:lang w:val="mn-MN"/>
        </w:rPr>
        <w:t>байршуулна</w:t>
      </w:r>
      <w:r>
        <w:rPr>
          <w:rFonts w:cs="Arial"/>
          <w:sz w:val="23"/>
          <w:szCs w:val="23"/>
          <w:lang w:val="mn-MN"/>
        </w:rPr>
        <w:t>.</w:t>
      </w:r>
      <w:r w:rsidR="009E1684">
        <w:rPr>
          <w:rFonts w:cs="Arial"/>
          <w:sz w:val="23"/>
          <w:szCs w:val="23"/>
          <w:lang w:val="mn-MN"/>
        </w:rPr>
        <w:t xml:space="preserve"> </w:t>
      </w:r>
      <w:r w:rsidR="00D72F27">
        <w:rPr>
          <w:rFonts w:cs="Arial"/>
          <w:sz w:val="23"/>
          <w:szCs w:val="23"/>
          <w:lang w:val="mn-MN"/>
        </w:rPr>
        <w:t>Захиалагч ш</w:t>
      </w:r>
      <w:r w:rsidR="009E1684">
        <w:rPr>
          <w:rFonts w:cs="Arial"/>
          <w:sz w:val="23"/>
          <w:szCs w:val="23"/>
          <w:lang w:val="mn-MN"/>
        </w:rPr>
        <w:t xml:space="preserve">аардлагатай бол тендер хүлээж авах хугацааг сунгана. </w:t>
      </w:r>
    </w:p>
    <w:p w14:paraId="2A4C877F" w14:textId="669ED8F4" w:rsidR="00375DAF" w:rsidRDefault="00375DAF" w:rsidP="00934891">
      <w:pPr>
        <w:autoSpaceDE w:val="0"/>
        <w:autoSpaceDN w:val="0"/>
        <w:adjustRightInd w:val="0"/>
        <w:ind w:left="1440"/>
        <w:jc w:val="both"/>
        <w:rPr>
          <w:rFonts w:cs="Arial"/>
          <w:sz w:val="23"/>
          <w:szCs w:val="23"/>
          <w:lang w:val="mn-MN"/>
        </w:rPr>
      </w:pPr>
    </w:p>
    <w:p w14:paraId="53DAB11C" w14:textId="0A3D8F22" w:rsidR="00375DAF" w:rsidRPr="00D66EFB" w:rsidRDefault="00375DAF" w:rsidP="00375DAF">
      <w:pPr>
        <w:autoSpaceDE w:val="0"/>
        <w:autoSpaceDN w:val="0"/>
        <w:adjustRightInd w:val="0"/>
        <w:ind w:left="1440"/>
        <w:jc w:val="both"/>
        <w:rPr>
          <w:rFonts w:cs="Arial"/>
          <w:sz w:val="23"/>
          <w:szCs w:val="23"/>
        </w:rPr>
      </w:pPr>
      <w:r>
        <w:rPr>
          <w:rFonts w:cs="Arial"/>
          <w:sz w:val="23"/>
          <w:szCs w:val="23"/>
          <w:lang w:val="mn-MN"/>
        </w:rPr>
        <w:t>3.1.12.</w:t>
      </w:r>
      <w:r>
        <w:rPr>
          <w:rFonts w:cs="Arial"/>
          <w:sz w:val="23"/>
          <w:szCs w:val="23"/>
          <w:lang w:val="mn-MN"/>
        </w:rPr>
        <w:tab/>
        <w:t>Үнэлгээний хорооны нарийн бич</w:t>
      </w:r>
      <w:r w:rsidR="00D72F27">
        <w:rPr>
          <w:rFonts w:cs="Arial"/>
          <w:sz w:val="23"/>
          <w:szCs w:val="23"/>
          <w:lang w:val="mn-MN"/>
        </w:rPr>
        <w:t>гийн дарга</w:t>
      </w:r>
      <w:r>
        <w:rPr>
          <w:rFonts w:cs="Arial"/>
          <w:sz w:val="23"/>
          <w:szCs w:val="23"/>
          <w:lang w:val="mn-MN"/>
        </w:rPr>
        <w:t xml:space="preserve"> гэрээ байгуулсан өдөрт багтаан тендер шалгаруулалтын үр дүнг системд нийтлэх</w:t>
      </w:r>
      <w:r w:rsidR="00510463">
        <w:rPr>
          <w:rFonts w:cs="Arial"/>
          <w:sz w:val="23"/>
          <w:szCs w:val="23"/>
          <w:lang w:val="mn-MN"/>
        </w:rPr>
        <w:t xml:space="preserve"> </w:t>
      </w:r>
      <w:r>
        <w:rPr>
          <w:rFonts w:cs="Arial"/>
          <w:sz w:val="23"/>
          <w:szCs w:val="23"/>
          <w:lang w:val="mn-MN"/>
        </w:rPr>
        <w:t>үүрэгтэй.</w:t>
      </w:r>
    </w:p>
    <w:p w14:paraId="53ED1F16" w14:textId="51C260A3" w:rsidR="00B01C16" w:rsidRDefault="00B01C16" w:rsidP="00934891">
      <w:pPr>
        <w:autoSpaceDE w:val="0"/>
        <w:autoSpaceDN w:val="0"/>
        <w:adjustRightInd w:val="0"/>
        <w:ind w:left="1440"/>
        <w:jc w:val="both"/>
        <w:rPr>
          <w:rFonts w:cs="Arial"/>
          <w:sz w:val="23"/>
          <w:szCs w:val="23"/>
          <w:lang w:val="mn-MN"/>
        </w:rPr>
      </w:pPr>
    </w:p>
    <w:p w14:paraId="4E0C0098" w14:textId="76A8B456" w:rsidR="00E94526" w:rsidRDefault="00E94526" w:rsidP="00D66EFB">
      <w:pPr>
        <w:autoSpaceDE w:val="0"/>
        <w:autoSpaceDN w:val="0"/>
        <w:adjustRightInd w:val="0"/>
        <w:jc w:val="both"/>
        <w:rPr>
          <w:rFonts w:cs="Arial"/>
          <w:sz w:val="23"/>
          <w:szCs w:val="23"/>
          <w:lang w:val="mn-MN"/>
        </w:rPr>
      </w:pPr>
      <w:r>
        <w:rPr>
          <w:rFonts w:cs="Arial"/>
          <w:sz w:val="23"/>
          <w:szCs w:val="23"/>
          <w:lang w:val="mn-MN"/>
        </w:rPr>
        <w:t xml:space="preserve">3.2. </w:t>
      </w:r>
      <w:r w:rsidR="009A6F07">
        <w:rPr>
          <w:rFonts w:cs="Arial"/>
          <w:sz w:val="23"/>
          <w:szCs w:val="23"/>
          <w:lang w:val="mn-MN"/>
        </w:rPr>
        <w:tab/>
      </w:r>
      <w:r w:rsidR="00BD13D4">
        <w:rPr>
          <w:rFonts w:cs="Arial"/>
          <w:sz w:val="23"/>
          <w:szCs w:val="23"/>
          <w:lang w:val="mn-MN"/>
        </w:rPr>
        <w:t xml:space="preserve">Цахим тендер шалгаруулалтад </w:t>
      </w:r>
      <w:r>
        <w:rPr>
          <w:rFonts w:cs="Arial"/>
          <w:sz w:val="23"/>
          <w:szCs w:val="23"/>
          <w:lang w:val="mn-MN"/>
        </w:rPr>
        <w:t>орол</w:t>
      </w:r>
      <w:r w:rsidR="00BD13D4">
        <w:rPr>
          <w:rFonts w:cs="Arial"/>
          <w:sz w:val="23"/>
          <w:szCs w:val="23"/>
          <w:lang w:val="mn-MN"/>
        </w:rPr>
        <w:t>цогч нь</w:t>
      </w:r>
      <w:r>
        <w:rPr>
          <w:rFonts w:cs="Arial"/>
          <w:sz w:val="23"/>
          <w:szCs w:val="23"/>
          <w:lang w:val="mn-MN"/>
        </w:rPr>
        <w:t xml:space="preserve"> системд нэвтрэх</w:t>
      </w:r>
      <w:r w:rsidR="006B3EE4">
        <w:rPr>
          <w:rFonts w:cs="Arial"/>
          <w:sz w:val="23"/>
          <w:szCs w:val="23"/>
          <w:lang w:val="mn-MN"/>
        </w:rPr>
        <w:t xml:space="preserve"> эрх, тоон гарын</w:t>
      </w:r>
      <w:r>
        <w:rPr>
          <w:rFonts w:cs="Arial"/>
          <w:sz w:val="23"/>
          <w:szCs w:val="23"/>
          <w:lang w:val="mn-MN"/>
        </w:rPr>
        <w:t xml:space="preserve"> </w:t>
      </w:r>
      <w:r w:rsidR="006B3EE4">
        <w:rPr>
          <w:rFonts w:cs="Arial"/>
          <w:sz w:val="23"/>
          <w:szCs w:val="23"/>
          <w:lang w:val="mn-MN"/>
        </w:rPr>
        <w:t>үсгийг</w:t>
      </w:r>
      <w:r>
        <w:rPr>
          <w:rFonts w:cs="Arial"/>
          <w:sz w:val="23"/>
          <w:szCs w:val="23"/>
          <w:lang w:val="mn-MN"/>
        </w:rPr>
        <w:t xml:space="preserve"> энэ журмын 2 дугаар зүйлд заасны дагуу авсан байна. </w:t>
      </w:r>
    </w:p>
    <w:p w14:paraId="37C61202" w14:textId="77777777" w:rsidR="00F413FC" w:rsidRPr="00F64691" w:rsidRDefault="00F413FC" w:rsidP="00F413FC">
      <w:pPr>
        <w:autoSpaceDE w:val="0"/>
        <w:autoSpaceDN w:val="0"/>
        <w:adjustRightInd w:val="0"/>
        <w:ind w:left="1440"/>
        <w:jc w:val="both"/>
        <w:rPr>
          <w:rFonts w:cs="Arial"/>
          <w:sz w:val="23"/>
          <w:szCs w:val="23"/>
          <w:lang w:val="mn-MN"/>
        </w:rPr>
      </w:pPr>
    </w:p>
    <w:p w14:paraId="58DF48A6" w14:textId="4ADEFCC9" w:rsidR="000C1D24" w:rsidRDefault="00E94526" w:rsidP="00F413FC">
      <w:pPr>
        <w:autoSpaceDE w:val="0"/>
        <w:autoSpaceDN w:val="0"/>
        <w:adjustRightInd w:val="0"/>
        <w:ind w:left="1440"/>
        <w:jc w:val="both"/>
        <w:rPr>
          <w:rFonts w:cs="Arial"/>
          <w:sz w:val="23"/>
          <w:szCs w:val="23"/>
          <w:lang w:val="mn-MN"/>
        </w:rPr>
      </w:pPr>
      <w:r w:rsidRPr="00C86F82">
        <w:rPr>
          <w:rFonts w:cs="Arial"/>
          <w:sz w:val="23"/>
          <w:szCs w:val="23"/>
          <w:highlight w:val="yellow"/>
          <w:lang w:val="mn-MN"/>
        </w:rPr>
        <w:t>3</w:t>
      </w:r>
      <w:r w:rsidR="00F413FC" w:rsidRPr="00C86F82">
        <w:rPr>
          <w:rFonts w:cs="Arial"/>
          <w:sz w:val="23"/>
          <w:szCs w:val="23"/>
          <w:highlight w:val="yellow"/>
          <w:lang w:val="mn-MN"/>
        </w:rPr>
        <w:t>.</w:t>
      </w:r>
      <w:r w:rsidRPr="00C86F82">
        <w:rPr>
          <w:rFonts w:cs="Arial"/>
          <w:sz w:val="23"/>
          <w:szCs w:val="23"/>
          <w:highlight w:val="yellow"/>
          <w:lang w:val="mn-MN"/>
        </w:rPr>
        <w:t>2</w:t>
      </w:r>
      <w:r w:rsidR="00F413FC" w:rsidRPr="00C86F82">
        <w:rPr>
          <w:rFonts w:cs="Arial"/>
          <w:sz w:val="23"/>
          <w:szCs w:val="23"/>
          <w:highlight w:val="yellow"/>
          <w:lang w:val="mn-MN"/>
        </w:rPr>
        <w:t>.</w:t>
      </w:r>
      <w:r w:rsidRPr="00C86F82">
        <w:rPr>
          <w:rFonts w:cs="Arial"/>
          <w:sz w:val="23"/>
          <w:szCs w:val="23"/>
          <w:highlight w:val="yellow"/>
          <w:lang w:val="mn-MN"/>
        </w:rPr>
        <w:t>1</w:t>
      </w:r>
      <w:r w:rsidR="00F413FC" w:rsidRPr="00C86F82">
        <w:rPr>
          <w:rFonts w:cs="Arial"/>
          <w:sz w:val="23"/>
          <w:szCs w:val="23"/>
          <w:highlight w:val="yellow"/>
          <w:lang w:val="mn-MN"/>
        </w:rPr>
        <w:t xml:space="preserve">. </w:t>
      </w:r>
      <w:r w:rsidR="00C60C6D" w:rsidRPr="00C86F82">
        <w:rPr>
          <w:rFonts w:cs="Arial"/>
          <w:sz w:val="23"/>
          <w:szCs w:val="23"/>
          <w:highlight w:val="yellow"/>
          <w:lang w:val="mn-MN"/>
        </w:rPr>
        <w:tab/>
      </w:r>
      <w:r w:rsidR="00F413FC" w:rsidRPr="00C86F82">
        <w:rPr>
          <w:rFonts w:cs="Arial"/>
          <w:sz w:val="23"/>
          <w:szCs w:val="23"/>
          <w:highlight w:val="yellow"/>
          <w:lang w:val="mn-MN"/>
        </w:rPr>
        <w:t>Цахим тендерийн баримт бич</w:t>
      </w:r>
      <w:r w:rsidR="00566752" w:rsidRPr="00C86F82">
        <w:rPr>
          <w:rFonts w:cs="Arial"/>
          <w:sz w:val="23"/>
          <w:szCs w:val="23"/>
          <w:highlight w:val="yellow"/>
          <w:lang w:val="mn-MN"/>
        </w:rPr>
        <w:t xml:space="preserve">гийг </w:t>
      </w:r>
      <w:r w:rsidR="000A70D4" w:rsidRPr="00C86F82">
        <w:rPr>
          <w:rFonts w:cs="Arial"/>
          <w:sz w:val="23"/>
          <w:szCs w:val="23"/>
          <w:highlight w:val="yellow"/>
          <w:lang w:val="mn-MN"/>
        </w:rPr>
        <w:t xml:space="preserve">цахим шуудан /имэйл хаяг/-гийн </w:t>
      </w:r>
      <w:r w:rsidR="00216B35" w:rsidRPr="00C86F82">
        <w:rPr>
          <w:rFonts w:cs="Arial"/>
          <w:sz w:val="23"/>
          <w:szCs w:val="23"/>
          <w:highlight w:val="yellow"/>
          <w:lang w:val="mn-MN"/>
        </w:rPr>
        <w:t>хаягаа бүртгүүлж,</w:t>
      </w:r>
      <w:r w:rsidR="000A70D4" w:rsidRPr="00C86F82">
        <w:rPr>
          <w:rFonts w:cs="Arial"/>
          <w:sz w:val="23"/>
          <w:szCs w:val="23"/>
          <w:highlight w:val="yellow"/>
          <w:lang w:val="mn-MN"/>
        </w:rPr>
        <w:t xml:space="preserve"> </w:t>
      </w:r>
      <w:r w:rsidR="00F413FC" w:rsidRPr="00C86F82">
        <w:rPr>
          <w:rFonts w:cs="Arial"/>
          <w:sz w:val="23"/>
          <w:szCs w:val="23"/>
          <w:highlight w:val="yellow"/>
          <w:lang w:val="mn-MN"/>
        </w:rPr>
        <w:t xml:space="preserve">үнэ төлбөргүй </w:t>
      </w:r>
      <w:r w:rsidR="005F1278" w:rsidRPr="00C86F82">
        <w:rPr>
          <w:rFonts w:cs="Arial"/>
          <w:sz w:val="23"/>
          <w:szCs w:val="23"/>
          <w:highlight w:val="yellow"/>
          <w:lang w:val="mn-MN"/>
        </w:rPr>
        <w:t>т</w:t>
      </w:r>
      <w:r w:rsidR="00B14642" w:rsidRPr="00C86F82">
        <w:rPr>
          <w:rFonts w:cs="Arial"/>
          <w:sz w:val="23"/>
          <w:szCs w:val="23"/>
          <w:highlight w:val="yellow"/>
          <w:lang w:val="mn-MN"/>
        </w:rPr>
        <w:t>атаж ав</w:t>
      </w:r>
      <w:r w:rsidR="00216B35" w:rsidRPr="00C86F82">
        <w:rPr>
          <w:rFonts w:cs="Arial"/>
          <w:sz w:val="23"/>
          <w:szCs w:val="23"/>
          <w:highlight w:val="yellow"/>
          <w:lang w:val="mn-MN"/>
        </w:rPr>
        <w:t>на</w:t>
      </w:r>
      <w:r w:rsidR="000C1D24" w:rsidRPr="00C86F82">
        <w:rPr>
          <w:rFonts w:cs="Arial"/>
          <w:sz w:val="23"/>
          <w:szCs w:val="23"/>
          <w:highlight w:val="yellow"/>
          <w:lang w:val="mn-MN"/>
        </w:rPr>
        <w:t>.</w:t>
      </w:r>
      <w:r w:rsidR="000C1D24">
        <w:rPr>
          <w:rFonts w:cs="Arial"/>
          <w:sz w:val="23"/>
          <w:szCs w:val="23"/>
          <w:lang w:val="mn-MN"/>
        </w:rPr>
        <w:t xml:space="preserve"> </w:t>
      </w:r>
    </w:p>
    <w:p w14:paraId="68CEF7A1" w14:textId="77777777" w:rsidR="000C1D24" w:rsidRDefault="000C1D24" w:rsidP="00F413FC">
      <w:pPr>
        <w:autoSpaceDE w:val="0"/>
        <w:autoSpaceDN w:val="0"/>
        <w:adjustRightInd w:val="0"/>
        <w:ind w:left="1440"/>
        <w:jc w:val="both"/>
        <w:rPr>
          <w:rFonts w:cs="Arial"/>
          <w:sz w:val="23"/>
          <w:szCs w:val="23"/>
          <w:lang w:val="mn-MN"/>
        </w:rPr>
      </w:pPr>
    </w:p>
    <w:p w14:paraId="4B17453F" w14:textId="67947918" w:rsidR="00F413FC" w:rsidRDefault="000C1D24" w:rsidP="00F413FC">
      <w:pPr>
        <w:autoSpaceDE w:val="0"/>
        <w:autoSpaceDN w:val="0"/>
        <w:adjustRightInd w:val="0"/>
        <w:ind w:left="1440"/>
        <w:jc w:val="both"/>
        <w:rPr>
          <w:rFonts w:cs="Arial"/>
          <w:sz w:val="23"/>
          <w:szCs w:val="23"/>
          <w:lang w:val="mn-MN"/>
        </w:rPr>
      </w:pPr>
      <w:r>
        <w:rPr>
          <w:rFonts w:cs="Arial"/>
          <w:sz w:val="23"/>
          <w:szCs w:val="23"/>
          <w:lang w:val="mn-MN"/>
        </w:rPr>
        <w:t xml:space="preserve">3.2.2. </w:t>
      </w:r>
      <w:r>
        <w:rPr>
          <w:rFonts w:cs="Arial"/>
          <w:sz w:val="23"/>
          <w:szCs w:val="23"/>
          <w:lang w:val="mn-MN"/>
        </w:rPr>
        <w:tab/>
      </w:r>
      <w:r w:rsidR="00AA79FB">
        <w:rPr>
          <w:rFonts w:cs="Arial"/>
          <w:sz w:val="23"/>
          <w:szCs w:val="23"/>
          <w:lang w:val="mn-MN"/>
        </w:rPr>
        <w:t>Ц</w:t>
      </w:r>
      <w:r w:rsidR="00F413FC" w:rsidRPr="00F413FC">
        <w:rPr>
          <w:rFonts w:cs="Arial"/>
          <w:sz w:val="23"/>
          <w:szCs w:val="23"/>
          <w:lang w:val="mn-MN"/>
        </w:rPr>
        <w:t>ахим тендер</w:t>
      </w:r>
      <w:r w:rsidR="00B14642">
        <w:rPr>
          <w:rFonts w:cs="Arial"/>
          <w:sz w:val="23"/>
          <w:szCs w:val="23"/>
          <w:lang w:val="mn-MN"/>
        </w:rPr>
        <w:t xml:space="preserve"> шалгаруулалтад</w:t>
      </w:r>
      <w:r w:rsidR="00F413FC" w:rsidRPr="00F413FC">
        <w:rPr>
          <w:rFonts w:cs="Arial"/>
          <w:sz w:val="23"/>
          <w:szCs w:val="23"/>
          <w:lang w:val="mn-MN"/>
        </w:rPr>
        <w:t xml:space="preserve"> оролцохыг сонирхогч этгээд хуулийн 22.2 дах</w:t>
      </w:r>
      <w:r w:rsidR="00FC3D48">
        <w:rPr>
          <w:rFonts w:cs="Arial"/>
          <w:sz w:val="23"/>
          <w:szCs w:val="23"/>
          <w:lang w:val="mn-MN"/>
        </w:rPr>
        <w:t>ь</w:t>
      </w:r>
      <w:r w:rsidR="00F413FC" w:rsidRPr="00F413FC">
        <w:rPr>
          <w:rFonts w:cs="Arial"/>
          <w:sz w:val="23"/>
          <w:szCs w:val="23"/>
          <w:lang w:val="mn-MN"/>
        </w:rPr>
        <w:t xml:space="preserve"> хэсэгт заасны дагуу энэхүү журмын </w:t>
      </w:r>
      <w:r w:rsidR="00C8782D">
        <w:rPr>
          <w:rFonts w:cs="Arial"/>
          <w:sz w:val="23"/>
          <w:szCs w:val="23"/>
          <w:lang w:val="mn-MN"/>
        </w:rPr>
        <w:t>5</w:t>
      </w:r>
      <w:r w:rsidR="00F413FC" w:rsidRPr="00741044">
        <w:rPr>
          <w:rFonts w:cs="Arial"/>
          <w:sz w:val="23"/>
          <w:szCs w:val="23"/>
          <w:lang w:val="mn-MN"/>
        </w:rPr>
        <w:t>.</w:t>
      </w:r>
      <w:r w:rsidR="00741044" w:rsidRPr="00741044">
        <w:rPr>
          <w:rFonts w:cs="Arial"/>
          <w:sz w:val="23"/>
          <w:szCs w:val="23"/>
        </w:rPr>
        <w:t>2</w:t>
      </w:r>
      <w:r w:rsidR="00F413FC" w:rsidRPr="00741044">
        <w:rPr>
          <w:rFonts w:cs="Arial"/>
          <w:sz w:val="23"/>
          <w:szCs w:val="23"/>
          <w:lang w:val="mn-MN"/>
        </w:rPr>
        <w:t>-т</w:t>
      </w:r>
      <w:r w:rsidR="00F413FC" w:rsidRPr="00F413FC">
        <w:rPr>
          <w:rFonts w:cs="Arial"/>
          <w:sz w:val="23"/>
          <w:szCs w:val="23"/>
          <w:lang w:val="mn-MN"/>
        </w:rPr>
        <w:t xml:space="preserve"> заасан хураамжийг төлсний үндсэн дээр оролцох эрхтэй болно. </w:t>
      </w:r>
    </w:p>
    <w:p w14:paraId="1B685C5F" w14:textId="0DAC6D73" w:rsidR="00C60C6D" w:rsidRDefault="00C60C6D" w:rsidP="00F413FC">
      <w:pPr>
        <w:autoSpaceDE w:val="0"/>
        <w:autoSpaceDN w:val="0"/>
        <w:adjustRightInd w:val="0"/>
        <w:ind w:left="1440"/>
        <w:jc w:val="both"/>
        <w:rPr>
          <w:rFonts w:cs="Arial"/>
          <w:sz w:val="23"/>
          <w:szCs w:val="23"/>
          <w:lang w:val="mn-MN"/>
        </w:rPr>
      </w:pPr>
    </w:p>
    <w:p w14:paraId="332CFC49" w14:textId="2F668410" w:rsidR="00F413FC"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B14642">
        <w:rPr>
          <w:rFonts w:cs="Arial"/>
          <w:sz w:val="23"/>
          <w:szCs w:val="23"/>
          <w:lang w:val="mn-MN"/>
        </w:rPr>
        <w:t>.</w:t>
      </w:r>
      <w:r>
        <w:rPr>
          <w:rFonts w:cs="Arial"/>
          <w:sz w:val="23"/>
          <w:szCs w:val="23"/>
          <w:lang w:val="mn-MN"/>
        </w:rPr>
        <w:t>2</w:t>
      </w:r>
      <w:r w:rsidR="00B14642">
        <w:rPr>
          <w:rFonts w:cs="Arial"/>
          <w:sz w:val="23"/>
          <w:szCs w:val="23"/>
          <w:lang w:val="mn-MN"/>
        </w:rPr>
        <w:t>.</w:t>
      </w:r>
      <w:r w:rsidR="00A47513">
        <w:rPr>
          <w:rFonts w:cs="Arial"/>
          <w:sz w:val="23"/>
          <w:szCs w:val="23"/>
          <w:lang w:val="mn-MN"/>
        </w:rPr>
        <w:t>3</w:t>
      </w:r>
      <w:r w:rsidR="00B14642">
        <w:rPr>
          <w:rFonts w:cs="Arial"/>
          <w:sz w:val="23"/>
          <w:szCs w:val="23"/>
          <w:lang w:val="mn-MN"/>
        </w:rPr>
        <w:t>.</w:t>
      </w:r>
      <w:r w:rsidR="00B14642">
        <w:rPr>
          <w:rFonts w:cs="Arial"/>
          <w:sz w:val="23"/>
          <w:szCs w:val="23"/>
          <w:lang w:val="mn-MN"/>
        </w:rPr>
        <w:tab/>
      </w:r>
      <w:r w:rsidR="00F413FC" w:rsidRPr="00F413FC">
        <w:rPr>
          <w:rFonts w:cs="Arial"/>
          <w:sz w:val="23"/>
          <w:szCs w:val="23"/>
          <w:lang w:val="mn-MN"/>
        </w:rPr>
        <w:t>Цахим тендер</w:t>
      </w:r>
      <w:r w:rsidR="00B14642">
        <w:rPr>
          <w:rFonts w:cs="Arial"/>
          <w:sz w:val="23"/>
          <w:szCs w:val="23"/>
          <w:lang w:val="mn-MN"/>
        </w:rPr>
        <w:t xml:space="preserve"> шалгаруулалтад</w:t>
      </w:r>
      <w:r w:rsidR="00F413FC" w:rsidRPr="00F413FC">
        <w:rPr>
          <w:rFonts w:cs="Arial"/>
          <w:sz w:val="23"/>
          <w:szCs w:val="23"/>
          <w:lang w:val="mn-MN"/>
        </w:rPr>
        <w:t xml:space="preserve"> оролцохыг </w:t>
      </w:r>
      <w:r w:rsidR="00B14642">
        <w:rPr>
          <w:rFonts w:cs="Arial"/>
          <w:sz w:val="23"/>
          <w:szCs w:val="23"/>
          <w:lang w:val="mn-MN"/>
        </w:rPr>
        <w:t>сонирхогч</w:t>
      </w:r>
      <w:r w:rsidR="00F413FC" w:rsidRPr="00F413FC">
        <w:rPr>
          <w:rFonts w:cs="Arial"/>
          <w:sz w:val="23"/>
          <w:szCs w:val="23"/>
          <w:lang w:val="mn-MN"/>
        </w:rPr>
        <w:t xml:space="preserve"> этгээд тендерийн баримт бичигт заасны дагуу өөрийн тендерийг боловсруулан</w:t>
      </w:r>
      <w:r w:rsidR="00387886">
        <w:rPr>
          <w:rFonts w:cs="Arial"/>
          <w:sz w:val="23"/>
          <w:szCs w:val="23"/>
          <w:lang w:val="mn-MN"/>
        </w:rPr>
        <w:t>,</w:t>
      </w:r>
      <w:r w:rsidR="00F413FC" w:rsidRPr="00F413FC">
        <w:rPr>
          <w:rFonts w:cs="Arial"/>
          <w:sz w:val="23"/>
          <w:szCs w:val="23"/>
          <w:lang w:val="mn-MN"/>
        </w:rPr>
        <w:t xml:space="preserve"> электрон хэлбэрээр буюу “pdf” форматад </w:t>
      </w:r>
      <w:r w:rsidR="00EB292D">
        <w:rPr>
          <w:rFonts w:cs="Arial"/>
          <w:sz w:val="23"/>
          <w:szCs w:val="23"/>
          <w:lang w:val="mn-MN"/>
        </w:rPr>
        <w:t xml:space="preserve">гаргацтай, тод </w:t>
      </w:r>
      <w:r w:rsidR="00F413FC" w:rsidRPr="00F413FC">
        <w:rPr>
          <w:rFonts w:cs="Arial"/>
          <w:sz w:val="23"/>
          <w:szCs w:val="23"/>
          <w:lang w:val="mn-MN"/>
        </w:rPr>
        <w:t>хөрвүүлэн</w:t>
      </w:r>
      <w:r w:rsidR="00C47F6A">
        <w:rPr>
          <w:rFonts w:cs="Arial"/>
          <w:sz w:val="23"/>
          <w:szCs w:val="23"/>
          <w:lang w:val="mn-MN"/>
        </w:rPr>
        <w:t xml:space="preserve">, тендер хүлээн авах эцсийн хугацаанаас өмнө </w:t>
      </w:r>
      <w:r w:rsidR="00F413FC" w:rsidRPr="00F413FC">
        <w:rPr>
          <w:rFonts w:cs="Arial"/>
          <w:sz w:val="23"/>
          <w:szCs w:val="23"/>
          <w:lang w:val="mn-MN"/>
        </w:rPr>
        <w:t>илгээ</w:t>
      </w:r>
      <w:r w:rsidR="00C47F6A">
        <w:rPr>
          <w:rFonts w:cs="Arial"/>
          <w:sz w:val="23"/>
          <w:szCs w:val="23"/>
          <w:lang w:val="mn-MN"/>
        </w:rPr>
        <w:t xml:space="preserve">нэ. </w:t>
      </w:r>
      <w:r w:rsidR="00F413FC" w:rsidRPr="00F413FC">
        <w:rPr>
          <w:rFonts w:cs="Arial"/>
          <w:sz w:val="23"/>
          <w:szCs w:val="23"/>
          <w:lang w:val="mn-MN"/>
        </w:rPr>
        <w:t xml:space="preserve"> </w:t>
      </w:r>
    </w:p>
    <w:p w14:paraId="2CE0CAD2" w14:textId="77777777" w:rsidR="006A7C84" w:rsidRDefault="006A7C84" w:rsidP="00F413FC">
      <w:pPr>
        <w:autoSpaceDE w:val="0"/>
        <w:autoSpaceDN w:val="0"/>
        <w:adjustRightInd w:val="0"/>
        <w:ind w:left="1440"/>
        <w:jc w:val="both"/>
        <w:rPr>
          <w:rFonts w:cs="Arial"/>
          <w:sz w:val="23"/>
          <w:szCs w:val="23"/>
          <w:lang w:val="mn-MN"/>
        </w:rPr>
      </w:pPr>
    </w:p>
    <w:p w14:paraId="46D194A8" w14:textId="73E2F405" w:rsidR="006A7C84" w:rsidRPr="006A7C84" w:rsidRDefault="006A7C84" w:rsidP="00F413FC">
      <w:pPr>
        <w:autoSpaceDE w:val="0"/>
        <w:autoSpaceDN w:val="0"/>
        <w:adjustRightInd w:val="0"/>
        <w:ind w:left="1440"/>
        <w:jc w:val="both"/>
        <w:rPr>
          <w:rFonts w:cs="Arial"/>
          <w:sz w:val="23"/>
          <w:szCs w:val="23"/>
          <w:lang w:val="mn-MN"/>
        </w:rPr>
      </w:pPr>
      <w:r w:rsidRPr="00C86F82">
        <w:rPr>
          <w:rFonts w:cs="Arial"/>
          <w:sz w:val="23"/>
          <w:szCs w:val="23"/>
          <w:highlight w:val="yellow"/>
          <w:lang w:val="mn-MN"/>
        </w:rPr>
        <w:t>3.2.</w:t>
      </w:r>
      <w:r w:rsidR="00BE79EB" w:rsidRPr="00C86F82">
        <w:rPr>
          <w:rFonts w:cs="Arial"/>
          <w:sz w:val="23"/>
          <w:szCs w:val="23"/>
          <w:highlight w:val="yellow"/>
          <w:lang w:val="mn-MN"/>
        </w:rPr>
        <w:t>4.</w:t>
      </w:r>
      <w:r w:rsidR="00BE79EB" w:rsidRPr="00C86F82">
        <w:rPr>
          <w:rFonts w:cs="Arial"/>
          <w:sz w:val="23"/>
          <w:szCs w:val="23"/>
          <w:highlight w:val="yellow"/>
          <w:lang w:val="mn-MN"/>
        </w:rPr>
        <w:tab/>
      </w:r>
      <w:r w:rsidRPr="00C86F82">
        <w:rPr>
          <w:rFonts w:cs="Arial"/>
          <w:sz w:val="23"/>
          <w:szCs w:val="23"/>
          <w:highlight w:val="yellow"/>
          <w:lang w:val="mn-MN"/>
        </w:rPr>
        <w:t xml:space="preserve">Тендерт оролцогч нь </w:t>
      </w:r>
      <w:r w:rsidR="00BE79EB" w:rsidRPr="00C86F82">
        <w:rPr>
          <w:rFonts w:cs="Arial"/>
          <w:sz w:val="23"/>
          <w:szCs w:val="23"/>
          <w:highlight w:val="yellow"/>
          <w:lang w:val="mn-MN"/>
        </w:rPr>
        <w:t xml:space="preserve">систем дэх </w:t>
      </w:r>
      <w:r w:rsidRPr="00C86F82">
        <w:rPr>
          <w:rFonts w:cs="Arial"/>
          <w:sz w:val="23"/>
          <w:szCs w:val="23"/>
          <w:highlight w:val="yellow"/>
          <w:lang w:val="mn-MN"/>
        </w:rPr>
        <w:t>тендерийн маягтыг бүрэн бөглөж илгээ</w:t>
      </w:r>
      <w:r w:rsidR="00B877F3" w:rsidRPr="00C86F82">
        <w:rPr>
          <w:rFonts w:cs="Arial"/>
          <w:sz w:val="23"/>
          <w:szCs w:val="23"/>
          <w:highlight w:val="yellow"/>
          <w:lang w:val="mn-MN"/>
        </w:rPr>
        <w:t xml:space="preserve">х бөгөөд илгээсэн </w:t>
      </w:r>
      <w:r w:rsidRPr="00C86F82">
        <w:rPr>
          <w:rFonts w:cs="Arial"/>
          <w:sz w:val="23"/>
          <w:szCs w:val="23"/>
          <w:highlight w:val="yellow"/>
          <w:lang w:val="mn-MN"/>
        </w:rPr>
        <w:t xml:space="preserve">тендерийн маягтын мэдээлэлтэй зөрсөн тохиолдолд систем дэх мэдээллийг </w:t>
      </w:r>
      <w:r w:rsidR="00277FDB" w:rsidRPr="00C86F82">
        <w:rPr>
          <w:rFonts w:cs="Arial"/>
          <w:sz w:val="23"/>
          <w:szCs w:val="23"/>
          <w:highlight w:val="yellow"/>
          <w:lang w:val="mn-MN"/>
        </w:rPr>
        <w:t>баримтлана</w:t>
      </w:r>
      <w:r w:rsidRPr="00C86F82">
        <w:rPr>
          <w:rFonts w:cs="Arial"/>
          <w:sz w:val="23"/>
          <w:szCs w:val="23"/>
          <w:highlight w:val="yellow"/>
          <w:lang w:val="mn-MN"/>
        </w:rPr>
        <w:t>.</w:t>
      </w:r>
    </w:p>
    <w:p w14:paraId="58B8FAA3" w14:textId="4B741D79" w:rsidR="00C30913" w:rsidRDefault="00C30913" w:rsidP="00F413FC">
      <w:pPr>
        <w:autoSpaceDE w:val="0"/>
        <w:autoSpaceDN w:val="0"/>
        <w:adjustRightInd w:val="0"/>
        <w:ind w:left="1440"/>
        <w:jc w:val="both"/>
        <w:rPr>
          <w:rFonts w:cs="Arial"/>
          <w:sz w:val="23"/>
          <w:szCs w:val="23"/>
          <w:lang w:val="mn-MN"/>
        </w:rPr>
      </w:pPr>
    </w:p>
    <w:p w14:paraId="409B9821" w14:textId="4124A354" w:rsidR="00C30913" w:rsidRDefault="00E94526" w:rsidP="00F413FC">
      <w:pPr>
        <w:autoSpaceDE w:val="0"/>
        <w:autoSpaceDN w:val="0"/>
        <w:adjustRightInd w:val="0"/>
        <w:ind w:left="1440"/>
        <w:jc w:val="both"/>
        <w:rPr>
          <w:rFonts w:cs="Arial"/>
          <w:sz w:val="23"/>
          <w:szCs w:val="23"/>
          <w:lang w:val="mn-MN"/>
        </w:rPr>
      </w:pPr>
      <w:r>
        <w:rPr>
          <w:rFonts w:cs="Arial"/>
          <w:sz w:val="23"/>
          <w:szCs w:val="23"/>
          <w:lang w:val="mn-MN"/>
        </w:rPr>
        <w:t>3</w:t>
      </w:r>
      <w:r w:rsidR="00C30913">
        <w:rPr>
          <w:rFonts w:cs="Arial"/>
          <w:sz w:val="23"/>
          <w:szCs w:val="23"/>
          <w:lang w:val="mn-MN"/>
        </w:rPr>
        <w:t>.</w:t>
      </w:r>
      <w:r>
        <w:rPr>
          <w:rFonts w:cs="Arial"/>
          <w:sz w:val="23"/>
          <w:szCs w:val="23"/>
          <w:lang w:val="mn-MN"/>
        </w:rPr>
        <w:t>2</w:t>
      </w:r>
      <w:r w:rsidR="00C30913">
        <w:rPr>
          <w:rFonts w:cs="Arial"/>
          <w:sz w:val="23"/>
          <w:szCs w:val="23"/>
          <w:lang w:val="mn-MN"/>
        </w:rPr>
        <w:t>.</w:t>
      </w:r>
      <w:r w:rsidR="00146773">
        <w:rPr>
          <w:rFonts w:cs="Arial"/>
          <w:sz w:val="23"/>
          <w:szCs w:val="23"/>
          <w:lang w:val="mn-MN"/>
        </w:rPr>
        <w:t>5</w:t>
      </w:r>
      <w:r w:rsidR="00C30913">
        <w:rPr>
          <w:rFonts w:cs="Arial"/>
          <w:sz w:val="23"/>
          <w:szCs w:val="23"/>
          <w:lang w:val="mn-MN"/>
        </w:rPr>
        <w:t xml:space="preserve">. </w:t>
      </w:r>
      <w:r w:rsidR="001572C9">
        <w:rPr>
          <w:rFonts w:cs="Arial"/>
          <w:sz w:val="23"/>
          <w:szCs w:val="23"/>
          <w:lang w:val="mn-MN"/>
        </w:rPr>
        <w:tab/>
      </w:r>
      <w:r w:rsidR="00C47F6A">
        <w:rPr>
          <w:rFonts w:cs="Arial"/>
          <w:sz w:val="23"/>
          <w:szCs w:val="23"/>
          <w:lang w:val="mn-MN"/>
        </w:rPr>
        <w:t>Ц</w:t>
      </w:r>
      <w:r w:rsidR="00C30913">
        <w:rPr>
          <w:rFonts w:cs="Arial"/>
          <w:sz w:val="23"/>
          <w:szCs w:val="23"/>
          <w:lang w:val="mn-MN"/>
        </w:rPr>
        <w:t>ахим тендер шалгаруулалтад оролцохыг сонирхогч</w:t>
      </w:r>
      <w:r w:rsidR="006B387A">
        <w:rPr>
          <w:rFonts w:cs="Arial"/>
          <w:sz w:val="23"/>
          <w:szCs w:val="23"/>
          <w:lang w:val="mn-MN"/>
        </w:rPr>
        <w:t xml:space="preserve"> этгээд</w:t>
      </w:r>
      <w:r w:rsidR="00C30913">
        <w:rPr>
          <w:rFonts w:cs="Arial"/>
          <w:sz w:val="23"/>
          <w:szCs w:val="23"/>
          <w:lang w:val="mn-MN"/>
        </w:rPr>
        <w:t xml:space="preserve"> </w:t>
      </w:r>
      <w:r w:rsidR="00C47F6A">
        <w:rPr>
          <w:rFonts w:cs="Arial"/>
          <w:sz w:val="23"/>
          <w:szCs w:val="23"/>
          <w:lang w:val="mn-MN"/>
        </w:rPr>
        <w:t xml:space="preserve">нь түншлэлээр оролцох бол </w:t>
      </w:r>
      <w:r w:rsidR="00C30913">
        <w:rPr>
          <w:rFonts w:cs="Arial"/>
          <w:sz w:val="23"/>
          <w:szCs w:val="23"/>
          <w:lang w:val="mn-MN"/>
        </w:rPr>
        <w:t xml:space="preserve">системээр дамжуулан түншлэлийн гэрээг байгуулан оролцоно. </w:t>
      </w:r>
      <w:r w:rsidR="00C47F6A">
        <w:rPr>
          <w:rFonts w:cs="Arial"/>
          <w:sz w:val="23"/>
          <w:szCs w:val="23"/>
          <w:lang w:val="mn-MN"/>
        </w:rPr>
        <w:t>Системээр түншлэлийн гэрээ байгуулаагүй</w:t>
      </w:r>
      <w:r w:rsidR="007B528F">
        <w:rPr>
          <w:rFonts w:cs="Arial"/>
          <w:sz w:val="23"/>
          <w:szCs w:val="23"/>
          <w:lang w:val="mn-MN"/>
        </w:rPr>
        <w:t xml:space="preserve"> </w:t>
      </w:r>
      <w:r w:rsidR="00151C8A">
        <w:rPr>
          <w:rFonts w:cs="Arial"/>
          <w:sz w:val="23"/>
          <w:szCs w:val="23"/>
          <w:lang w:val="mn-MN"/>
        </w:rPr>
        <w:t>эсвэл</w:t>
      </w:r>
      <w:r w:rsidR="00C47F6A">
        <w:rPr>
          <w:rFonts w:cs="Arial"/>
          <w:sz w:val="23"/>
          <w:szCs w:val="23"/>
          <w:lang w:val="mn-MN"/>
        </w:rPr>
        <w:t xml:space="preserve"> ө</w:t>
      </w:r>
      <w:r w:rsidR="00C30913">
        <w:rPr>
          <w:rFonts w:cs="Arial"/>
          <w:sz w:val="23"/>
          <w:szCs w:val="23"/>
          <w:lang w:val="mn-MN"/>
        </w:rPr>
        <w:t xml:space="preserve">өр хэлбэрээр ирүүлсэн түншлэлийн гэрээг хүлээн зөвшөөрөхгүй </w:t>
      </w:r>
      <w:r w:rsidR="007B528F">
        <w:rPr>
          <w:rFonts w:cs="Arial"/>
          <w:sz w:val="23"/>
          <w:szCs w:val="23"/>
          <w:lang w:val="mn-MN"/>
        </w:rPr>
        <w:t xml:space="preserve">бөгөөд </w:t>
      </w:r>
      <w:r w:rsidR="00C30913">
        <w:rPr>
          <w:rFonts w:cs="Arial"/>
          <w:sz w:val="23"/>
          <w:szCs w:val="23"/>
          <w:lang w:val="mn-MN"/>
        </w:rPr>
        <w:t xml:space="preserve">тухайн тендерээс татгалзах үндэслэл болно. </w:t>
      </w:r>
    </w:p>
    <w:p w14:paraId="18D54FD3" w14:textId="4A640DAB" w:rsidR="00C47F6A" w:rsidRDefault="00C47F6A" w:rsidP="00F413FC">
      <w:pPr>
        <w:autoSpaceDE w:val="0"/>
        <w:autoSpaceDN w:val="0"/>
        <w:adjustRightInd w:val="0"/>
        <w:ind w:left="1440"/>
        <w:jc w:val="both"/>
        <w:rPr>
          <w:rFonts w:cs="Arial"/>
          <w:sz w:val="23"/>
          <w:szCs w:val="23"/>
          <w:lang w:val="mn-MN"/>
        </w:rPr>
      </w:pPr>
    </w:p>
    <w:p w14:paraId="7B6D45EA" w14:textId="359AAD5A" w:rsidR="00C47F6A" w:rsidRDefault="00C47F6A" w:rsidP="00F413FC">
      <w:pPr>
        <w:autoSpaceDE w:val="0"/>
        <w:autoSpaceDN w:val="0"/>
        <w:adjustRightInd w:val="0"/>
        <w:ind w:left="1440"/>
        <w:jc w:val="both"/>
        <w:rPr>
          <w:rFonts w:cs="Arial"/>
          <w:sz w:val="23"/>
          <w:szCs w:val="23"/>
        </w:rPr>
      </w:pPr>
      <w:r>
        <w:rPr>
          <w:rFonts w:cs="Arial"/>
          <w:sz w:val="23"/>
          <w:szCs w:val="23"/>
          <w:lang w:val="mn-MN"/>
        </w:rPr>
        <w:t>3.2.</w:t>
      </w:r>
      <w:r w:rsidR="00146773">
        <w:rPr>
          <w:rFonts w:cs="Arial"/>
          <w:sz w:val="23"/>
          <w:szCs w:val="23"/>
          <w:lang w:val="mn-MN"/>
        </w:rPr>
        <w:t>6</w:t>
      </w:r>
      <w:r>
        <w:rPr>
          <w:rFonts w:cs="Arial"/>
          <w:sz w:val="23"/>
          <w:szCs w:val="23"/>
          <w:lang w:val="mn-MN"/>
        </w:rPr>
        <w:t xml:space="preserve">. </w:t>
      </w:r>
      <w:r w:rsidRPr="00F413FC">
        <w:rPr>
          <w:rFonts w:cs="Arial"/>
          <w:sz w:val="23"/>
          <w:szCs w:val="23"/>
          <w:lang w:val="mn-MN"/>
        </w:rPr>
        <w:t>Цахим тендер</w:t>
      </w:r>
      <w:r>
        <w:rPr>
          <w:rFonts w:cs="Arial"/>
          <w:sz w:val="23"/>
          <w:szCs w:val="23"/>
          <w:lang w:val="mn-MN"/>
        </w:rPr>
        <w:t xml:space="preserve"> </w:t>
      </w:r>
      <w:r w:rsidRPr="00F413FC">
        <w:rPr>
          <w:rFonts w:cs="Arial"/>
          <w:sz w:val="23"/>
          <w:szCs w:val="23"/>
          <w:lang w:val="mn-MN"/>
        </w:rPr>
        <w:t>хүлээж авах эцсийн хугацаа дуусахаас өмнө тендерт оролцогч илгээсэн тендертээ засвар, нэмэлт, өөрчлөлт оруулах, буцаан авах эрхтэй. Хэрэв тендерт оролцогч илгээсэн тендерээ буцаан авсан тохиолдолд цахим тендерт оролцох хураамжийг буцаан олгохгүй.</w:t>
      </w:r>
    </w:p>
    <w:p w14:paraId="14E07F0A" w14:textId="77777777" w:rsidR="00DD5A5A" w:rsidRDefault="00DD5A5A" w:rsidP="00F413FC">
      <w:pPr>
        <w:autoSpaceDE w:val="0"/>
        <w:autoSpaceDN w:val="0"/>
        <w:adjustRightInd w:val="0"/>
        <w:ind w:left="1440"/>
        <w:jc w:val="both"/>
        <w:rPr>
          <w:rFonts w:cs="Arial"/>
          <w:sz w:val="23"/>
          <w:szCs w:val="23"/>
        </w:rPr>
      </w:pPr>
    </w:p>
    <w:p w14:paraId="4372A79D" w14:textId="23B8C3B3" w:rsidR="00F413FC" w:rsidRDefault="00E94526" w:rsidP="00F413FC">
      <w:pPr>
        <w:autoSpaceDE w:val="0"/>
        <w:autoSpaceDN w:val="0"/>
        <w:adjustRightInd w:val="0"/>
        <w:ind w:firstLine="720"/>
        <w:jc w:val="both"/>
        <w:rPr>
          <w:rFonts w:cs="Arial"/>
          <w:sz w:val="23"/>
          <w:szCs w:val="23"/>
          <w:lang w:val="mn-MN"/>
        </w:rPr>
      </w:pPr>
      <w:r>
        <w:rPr>
          <w:rFonts w:cs="Arial"/>
          <w:sz w:val="23"/>
          <w:szCs w:val="23"/>
          <w:lang w:val="mn-MN"/>
        </w:rPr>
        <w:t>3</w:t>
      </w:r>
      <w:r w:rsidR="00F413FC" w:rsidRPr="00F413FC">
        <w:rPr>
          <w:rFonts w:cs="Arial"/>
          <w:sz w:val="23"/>
          <w:szCs w:val="23"/>
          <w:lang w:val="mn-MN"/>
        </w:rPr>
        <w:t>.</w:t>
      </w:r>
      <w:r>
        <w:rPr>
          <w:rFonts w:cs="Arial"/>
          <w:sz w:val="23"/>
          <w:szCs w:val="23"/>
          <w:lang w:val="mn-MN"/>
        </w:rPr>
        <w:t>3</w:t>
      </w:r>
      <w:r w:rsidR="00F413FC" w:rsidRPr="00F413FC">
        <w:rPr>
          <w:rFonts w:cs="Arial"/>
          <w:sz w:val="23"/>
          <w:szCs w:val="23"/>
          <w:lang w:val="mn-MN"/>
        </w:rPr>
        <w:t xml:space="preserve">. </w:t>
      </w:r>
      <w:r w:rsidR="00F413FC">
        <w:rPr>
          <w:rFonts w:cs="Arial"/>
          <w:sz w:val="23"/>
          <w:szCs w:val="23"/>
          <w:lang w:val="mn-MN"/>
        </w:rPr>
        <w:tab/>
      </w:r>
      <w:r w:rsidR="00F413FC" w:rsidRPr="00F413FC">
        <w:rPr>
          <w:rFonts w:cs="Arial"/>
          <w:sz w:val="23"/>
          <w:szCs w:val="23"/>
          <w:lang w:val="mn-MN"/>
        </w:rPr>
        <w:t>Цахим тендерт оролцогчийн илгээсэн баримт бичиг нууц үгтэйн улмаас нээгдэхгүй буюу уншигдахгүй тохиолдолд үнэлгээнд харгалзан үзэхгүй</w:t>
      </w:r>
      <w:r w:rsidR="00B14642">
        <w:rPr>
          <w:rFonts w:cs="Arial"/>
          <w:sz w:val="23"/>
          <w:szCs w:val="23"/>
          <w:lang w:val="mn-MN"/>
        </w:rPr>
        <w:t xml:space="preserve"> бөгөөд захиалагч тухайн тендерээс татгалзана</w:t>
      </w:r>
      <w:r w:rsidR="00F413FC" w:rsidRPr="00F413FC">
        <w:rPr>
          <w:rFonts w:cs="Arial"/>
          <w:sz w:val="23"/>
          <w:szCs w:val="23"/>
          <w:lang w:val="mn-MN"/>
        </w:rPr>
        <w:t xml:space="preserve">. </w:t>
      </w:r>
    </w:p>
    <w:p w14:paraId="710BE5BC" w14:textId="77777777" w:rsidR="00E92FE0" w:rsidRDefault="00E92FE0" w:rsidP="00F413FC">
      <w:pPr>
        <w:autoSpaceDE w:val="0"/>
        <w:autoSpaceDN w:val="0"/>
        <w:adjustRightInd w:val="0"/>
        <w:ind w:firstLine="720"/>
        <w:jc w:val="both"/>
        <w:rPr>
          <w:rFonts w:cs="Arial"/>
          <w:sz w:val="23"/>
          <w:szCs w:val="23"/>
        </w:rPr>
      </w:pPr>
    </w:p>
    <w:p w14:paraId="054D4BF7" w14:textId="36F0B5B8" w:rsidR="00E92FE0" w:rsidRPr="00627CAB" w:rsidRDefault="00E92FE0" w:rsidP="00E92FE0">
      <w:pPr>
        <w:autoSpaceDE w:val="0"/>
        <w:autoSpaceDN w:val="0"/>
        <w:adjustRightInd w:val="0"/>
        <w:ind w:firstLine="720"/>
        <w:jc w:val="both"/>
        <w:rPr>
          <w:rFonts w:cs="Arial"/>
          <w:sz w:val="23"/>
          <w:szCs w:val="23"/>
          <w:lang w:val="mn-MN"/>
        </w:rPr>
      </w:pPr>
      <w:r>
        <w:rPr>
          <w:rFonts w:cs="Arial"/>
          <w:sz w:val="23"/>
          <w:szCs w:val="23"/>
        </w:rPr>
        <w:t>3.</w:t>
      </w:r>
      <w:r w:rsidR="00EB292D">
        <w:rPr>
          <w:rFonts w:cs="Arial"/>
          <w:sz w:val="23"/>
          <w:szCs w:val="23"/>
          <w:lang w:val="mn-MN"/>
        </w:rPr>
        <w:t xml:space="preserve">4. </w:t>
      </w:r>
      <w:r w:rsidR="00EB292D">
        <w:rPr>
          <w:rFonts w:cs="Arial"/>
          <w:sz w:val="23"/>
          <w:szCs w:val="23"/>
        </w:rPr>
        <w:tab/>
      </w:r>
      <w:r>
        <w:rPr>
          <w:rFonts w:cs="Arial"/>
          <w:sz w:val="23"/>
          <w:szCs w:val="23"/>
          <w:lang w:val="mn-MN"/>
        </w:rPr>
        <w:t xml:space="preserve">Хуулийн 5.1.21-д заасан этгээд цахим тендерт оролцоход энэ журмын </w:t>
      </w:r>
      <w:r>
        <w:rPr>
          <w:rFonts w:cs="Arial"/>
          <w:sz w:val="23"/>
          <w:szCs w:val="23"/>
        </w:rPr>
        <w:t xml:space="preserve">3.1.10, </w:t>
      </w:r>
      <w:r>
        <w:rPr>
          <w:rFonts w:cs="Arial"/>
          <w:sz w:val="23"/>
          <w:szCs w:val="23"/>
          <w:lang w:val="mn-MN"/>
        </w:rPr>
        <w:t>4.</w:t>
      </w:r>
      <w:r w:rsidR="00EB292D">
        <w:rPr>
          <w:rFonts w:cs="Arial"/>
          <w:sz w:val="23"/>
          <w:szCs w:val="23"/>
          <w:lang w:val="mn-MN"/>
        </w:rPr>
        <w:t xml:space="preserve">4 дахь </w:t>
      </w:r>
      <w:r>
        <w:rPr>
          <w:rFonts w:cs="Arial"/>
          <w:sz w:val="23"/>
          <w:szCs w:val="23"/>
          <w:lang w:val="mn-MN"/>
        </w:rPr>
        <w:t>хэсэг хамаарахгүй.</w:t>
      </w:r>
    </w:p>
    <w:p w14:paraId="10A1B5A1" w14:textId="77777777" w:rsidR="00F413FC" w:rsidRPr="00F413FC" w:rsidRDefault="00F413FC" w:rsidP="00F413FC">
      <w:pPr>
        <w:autoSpaceDE w:val="0"/>
        <w:autoSpaceDN w:val="0"/>
        <w:adjustRightInd w:val="0"/>
        <w:jc w:val="left"/>
        <w:rPr>
          <w:rFonts w:cs="Arial"/>
          <w:sz w:val="23"/>
          <w:szCs w:val="23"/>
          <w:lang w:val="mn-MN"/>
        </w:rPr>
      </w:pPr>
    </w:p>
    <w:p w14:paraId="20950356" w14:textId="1D02A2F7" w:rsidR="00F413FC" w:rsidRDefault="00C47F6A" w:rsidP="00F413FC">
      <w:pPr>
        <w:autoSpaceDE w:val="0"/>
        <w:autoSpaceDN w:val="0"/>
        <w:adjustRightInd w:val="0"/>
        <w:rPr>
          <w:rFonts w:cs="Arial"/>
          <w:b/>
          <w:bCs/>
          <w:sz w:val="23"/>
          <w:szCs w:val="23"/>
          <w:lang w:val="mn-MN"/>
        </w:rPr>
      </w:pPr>
      <w:r>
        <w:rPr>
          <w:rFonts w:cs="Arial"/>
          <w:b/>
          <w:bCs/>
          <w:sz w:val="23"/>
          <w:szCs w:val="23"/>
          <w:lang w:val="mn-MN"/>
        </w:rPr>
        <w:t>Дөрөв</w:t>
      </w:r>
      <w:r w:rsidR="00F413FC" w:rsidRPr="00F413FC">
        <w:rPr>
          <w:rFonts w:cs="Arial"/>
          <w:b/>
          <w:bCs/>
          <w:sz w:val="23"/>
          <w:szCs w:val="23"/>
          <w:lang w:val="mn-MN"/>
        </w:rPr>
        <w:t>. Цахим тендерийн баталгаа</w:t>
      </w:r>
    </w:p>
    <w:p w14:paraId="6CE4B9D6" w14:textId="77777777" w:rsidR="00F413FC" w:rsidRPr="00F413FC" w:rsidRDefault="00F413FC" w:rsidP="00F413FC">
      <w:pPr>
        <w:autoSpaceDE w:val="0"/>
        <w:autoSpaceDN w:val="0"/>
        <w:adjustRightInd w:val="0"/>
        <w:rPr>
          <w:rFonts w:cs="Arial"/>
          <w:sz w:val="23"/>
          <w:szCs w:val="23"/>
          <w:lang w:val="mn-MN"/>
        </w:rPr>
      </w:pPr>
    </w:p>
    <w:p w14:paraId="3C01BFDC" w14:textId="6B3EE93F" w:rsidR="00F413FC" w:rsidRDefault="00C47F6A" w:rsidP="00F413FC">
      <w:pPr>
        <w:autoSpaceDE w:val="0"/>
        <w:autoSpaceDN w:val="0"/>
        <w:adjustRightInd w:val="0"/>
        <w:ind w:firstLine="720"/>
        <w:jc w:val="both"/>
        <w:rPr>
          <w:rFonts w:cs="Arial"/>
          <w:sz w:val="23"/>
          <w:szCs w:val="23"/>
          <w:lang w:val="mn-MN"/>
        </w:rPr>
      </w:pPr>
      <w:r>
        <w:rPr>
          <w:rFonts w:cs="Arial"/>
          <w:sz w:val="23"/>
          <w:szCs w:val="23"/>
          <w:lang w:val="mn-MN"/>
        </w:rPr>
        <w:t>4</w:t>
      </w:r>
      <w:r w:rsidR="00F413FC" w:rsidRPr="00F413FC">
        <w:rPr>
          <w:rFonts w:cs="Arial"/>
          <w:sz w:val="23"/>
          <w:szCs w:val="23"/>
          <w:lang w:val="mn-MN"/>
        </w:rPr>
        <w:t>.</w:t>
      </w:r>
      <w:r w:rsidR="00EB292D">
        <w:rPr>
          <w:rFonts w:cs="Arial"/>
          <w:sz w:val="23"/>
          <w:szCs w:val="23"/>
          <w:lang w:val="mn-MN"/>
        </w:rPr>
        <w:t>1</w:t>
      </w:r>
      <w:r w:rsidR="00F413FC" w:rsidRPr="00F413FC">
        <w:rPr>
          <w:rFonts w:cs="Arial"/>
          <w:sz w:val="23"/>
          <w:szCs w:val="23"/>
          <w:lang w:val="mn-MN"/>
        </w:rPr>
        <w:t xml:space="preserve">. </w:t>
      </w:r>
      <w:r w:rsidR="00967A6C">
        <w:rPr>
          <w:rFonts w:cs="Arial"/>
          <w:sz w:val="23"/>
          <w:szCs w:val="23"/>
          <w:lang w:val="mn-MN"/>
        </w:rPr>
        <w:tab/>
      </w:r>
      <w:r w:rsidR="00F413FC" w:rsidRPr="00F413FC">
        <w:rPr>
          <w:rFonts w:cs="Arial"/>
          <w:sz w:val="23"/>
          <w:szCs w:val="23"/>
          <w:lang w:val="mn-MN"/>
        </w:rPr>
        <w:t>Цахим тендерийн баталгаа гаргагч арилжааны банк</w:t>
      </w:r>
      <w:r w:rsidR="004C4AD2">
        <w:rPr>
          <w:rFonts w:cs="Arial"/>
          <w:sz w:val="23"/>
          <w:szCs w:val="23"/>
        </w:rPr>
        <w:t xml:space="preserve">, </w:t>
      </w:r>
      <w:r w:rsidR="004C4AD2">
        <w:rPr>
          <w:rFonts w:cs="Arial"/>
          <w:sz w:val="23"/>
          <w:szCs w:val="23"/>
          <w:lang w:val="mn-MN"/>
        </w:rPr>
        <w:t>Засгийн газрын бондоор баталгаа гаргагч эрх бүхий байгууллага</w:t>
      </w:r>
      <w:r w:rsidR="00F413FC" w:rsidRPr="00F413FC">
        <w:rPr>
          <w:rFonts w:cs="Arial"/>
          <w:sz w:val="23"/>
          <w:szCs w:val="23"/>
          <w:lang w:val="mn-MN"/>
        </w:rPr>
        <w:t xml:space="preserve"> нь мэргэжлийн байгууллагатай байгуулсан гэрээнд заасны дагуу цахим тендерийн баталгааг гарга</w:t>
      </w:r>
      <w:r w:rsidR="009C170C">
        <w:rPr>
          <w:rFonts w:cs="Arial"/>
          <w:sz w:val="23"/>
          <w:szCs w:val="23"/>
          <w:lang w:val="mn-MN"/>
        </w:rPr>
        <w:t>на</w:t>
      </w:r>
      <w:r w:rsidR="00F413FC" w:rsidRPr="00F413FC">
        <w:rPr>
          <w:rFonts w:cs="Arial"/>
          <w:sz w:val="23"/>
          <w:szCs w:val="23"/>
          <w:lang w:val="mn-MN"/>
        </w:rPr>
        <w:t xml:space="preserve">. </w:t>
      </w:r>
    </w:p>
    <w:p w14:paraId="39AAAF38" w14:textId="77777777" w:rsidR="00DA0E75" w:rsidRDefault="00DA0E75" w:rsidP="00F413FC">
      <w:pPr>
        <w:autoSpaceDE w:val="0"/>
        <w:autoSpaceDN w:val="0"/>
        <w:adjustRightInd w:val="0"/>
        <w:ind w:firstLine="720"/>
        <w:jc w:val="both"/>
        <w:rPr>
          <w:rFonts w:cs="Arial"/>
          <w:sz w:val="23"/>
          <w:szCs w:val="23"/>
        </w:rPr>
      </w:pPr>
    </w:p>
    <w:p w14:paraId="516710A5" w14:textId="67870BBF" w:rsidR="00DA0E75" w:rsidRDefault="00DA0E75" w:rsidP="00F413FC">
      <w:pPr>
        <w:autoSpaceDE w:val="0"/>
        <w:autoSpaceDN w:val="0"/>
        <w:adjustRightInd w:val="0"/>
        <w:ind w:firstLine="720"/>
        <w:jc w:val="both"/>
        <w:rPr>
          <w:rFonts w:cs="Arial"/>
          <w:sz w:val="23"/>
          <w:szCs w:val="23"/>
          <w:lang w:val="mn-MN"/>
        </w:rPr>
      </w:pPr>
      <w:r>
        <w:rPr>
          <w:rFonts w:cs="Arial"/>
          <w:sz w:val="23"/>
          <w:szCs w:val="23"/>
        </w:rPr>
        <w:t>4.</w:t>
      </w:r>
      <w:r w:rsidR="00EB292D">
        <w:rPr>
          <w:rFonts w:cs="Arial"/>
          <w:sz w:val="23"/>
          <w:szCs w:val="23"/>
          <w:lang w:val="mn-MN"/>
        </w:rPr>
        <w:t>2</w:t>
      </w:r>
      <w:r>
        <w:rPr>
          <w:rFonts w:cs="Arial"/>
          <w:sz w:val="23"/>
          <w:szCs w:val="23"/>
        </w:rPr>
        <w:t>.</w:t>
      </w:r>
      <w:r>
        <w:rPr>
          <w:rFonts w:cs="Arial"/>
          <w:sz w:val="23"/>
          <w:szCs w:val="23"/>
        </w:rPr>
        <w:tab/>
      </w:r>
      <w:r>
        <w:rPr>
          <w:rFonts w:cs="Arial"/>
          <w:sz w:val="23"/>
          <w:szCs w:val="23"/>
          <w:lang w:val="mn-MN"/>
        </w:rPr>
        <w:t xml:space="preserve">Цахим тендерийн </w:t>
      </w:r>
      <w:r w:rsidR="004C4AD2">
        <w:rPr>
          <w:rFonts w:cs="Arial"/>
          <w:sz w:val="23"/>
          <w:szCs w:val="23"/>
          <w:lang w:val="mn-MN"/>
        </w:rPr>
        <w:t>баталгаа гаргагч арилжааны банк</w:t>
      </w:r>
      <w:r w:rsidR="004C4AD2">
        <w:rPr>
          <w:rFonts w:cs="Arial"/>
          <w:sz w:val="23"/>
          <w:szCs w:val="23"/>
        </w:rPr>
        <w:t xml:space="preserve">, </w:t>
      </w:r>
      <w:r w:rsidR="004C4AD2">
        <w:rPr>
          <w:rFonts w:cs="Arial"/>
          <w:sz w:val="23"/>
          <w:szCs w:val="23"/>
          <w:lang w:val="mn-MN"/>
        </w:rPr>
        <w:t xml:space="preserve">Засгийн газрын бондоор баталгаа гаргагч эрх бүхий байгууллага </w:t>
      </w:r>
      <w:r>
        <w:rPr>
          <w:rFonts w:cs="Arial"/>
          <w:sz w:val="23"/>
          <w:szCs w:val="23"/>
          <w:lang w:val="mn-MN"/>
        </w:rPr>
        <w:t>нь тендерт оролцогчийн гаргасан цахим тендерийн баталгааны дугаар, мөнгөн дүн, хүчинтэй байх хугацаа, баталгаа гаргасан салбарын хаяг, байршил, хариуцсан ажилтаны мэдээллийг цахим системд илгээнэ.</w:t>
      </w:r>
    </w:p>
    <w:p w14:paraId="6A3A83C8" w14:textId="77777777" w:rsidR="00B8668A" w:rsidRDefault="00B8668A" w:rsidP="00D66EFB">
      <w:pPr>
        <w:autoSpaceDE w:val="0"/>
        <w:autoSpaceDN w:val="0"/>
        <w:adjustRightInd w:val="0"/>
        <w:ind w:firstLine="720"/>
        <w:jc w:val="both"/>
        <w:rPr>
          <w:rFonts w:cs="Arial"/>
          <w:sz w:val="23"/>
          <w:szCs w:val="23"/>
          <w:lang w:val="mn-MN"/>
        </w:rPr>
      </w:pPr>
    </w:p>
    <w:p w14:paraId="47EC3EF5" w14:textId="566AAAE4" w:rsidR="00B8668A" w:rsidRDefault="00B8668A" w:rsidP="00F64691">
      <w:pPr>
        <w:autoSpaceDE w:val="0"/>
        <w:autoSpaceDN w:val="0"/>
        <w:adjustRightInd w:val="0"/>
        <w:ind w:firstLine="720"/>
        <w:jc w:val="both"/>
        <w:rPr>
          <w:rFonts w:cs="Arial"/>
          <w:sz w:val="23"/>
          <w:szCs w:val="23"/>
          <w:lang w:val="mn-MN"/>
        </w:rPr>
      </w:pPr>
      <w:r>
        <w:rPr>
          <w:rFonts w:cs="Arial"/>
          <w:sz w:val="23"/>
          <w:szCs w:val="23"/>
          <w:lang w:val="mn-MN"/>
        </w:rPr>
        <w:t>4.</w:t>
      </w:r>
      <w:r w:rsidR="00EB292D">
        <w:rPr>
          <w:rFonts w:cs="Arial"/>
          <w:sz w:val="23"/>
          <w:szCs w:val="23"/>
          <w:lang w:val="mn-MN"/>
        </w:rPr>
        <w:t>3.</w:t>
      </w:r>
      <w:r>
        <w:rPr>
          <w:rFonts w:cs="Arial"/>
          <w:sz w:val="23"/>
          <w:szCs w:val="23"/>
          <w:lang w:val="mn-MN"/>
        </w:rPr>
        <w:t xml:space="preserve"> </w:t>
      </w:r>
      <w:r w:rsidR="00EB292D">
        <w:rPr>
          <w:rFonts w:cs="Arial"/>
          <w:sz w:val="23"/>
          <w:szCs w:val="23"/>
          <w:lang w:val="mn-MN"/>
        </w:rPr>
        <w:tab/>
      </w:r>
      <w:r w:rsidRPr="00D66EFB">
        <w:rPr>
          <w:rFonts w:cs="Arial"/>
          <w:sz w:val="23"/>
          <w:szCs w:val="23"/>
          <w:lang w:val="mn-MN"/>
        </w:rPr>
        <w:t>Тендерт оролцогч нь тендерийн баталгааг цуцлуулах хүсэлтийг цахим системээр гарга</w:t>
      </w:r>
      <w:r w:rsidR="001606F5">
        <w:rPr>
          <w:rFonts w:cs="Arial"/>
          <w:sz w:val="23"/>
          <w:szCs w:val="23"/>
          <w:lang w:val="mn-MN"/>
        </w:rPr>
        <w:t>ж болно</w:t>
      </w:r>
      <w:r w:rsidRPr="00D66EFB">
        <w:rPr>
          <w:rFonts w:cs="Arial"/>
          <w:sz w:val="23"/>
          <w:szCs w:val="23"/>
          <w:lang w:val="mn-MN"/>
        </w:rPr>
        <w:t>. Тус хүсэлтийг захиалагч байгууллага зөвшөөрсөн тохиолдолд цахим тендерийн баталгаа гаргагч арилжааны банк эсвэл Засгийн газрын бондоор баталгаа гаргах эрх бүхий байгууллага нь тухайн тендерт оролцогчий</w:t>
      </w:r>
      <w:r w:rsidRPr="00F64691">
        <w:rPr>
          <w:rFonts w:cs="Arial"/>
          <w:sz w:val="23"/>
          <w:szCs w:val="23"/>
          <w:lang w:val="mn-MN"/>
        </w:rPr>
        <w:t>н тендерийн баталгааг чөлөөлнө.</w:t>
      </w:r>
      <w:r w:rsidRPr="00D66EFB">
        <w:rPr>
          <w:rFonts w:cs="Arial"/>
          <w:sz w:val="23"/>
          <w:szCs w:val="23"/>
          <w:lang w:val="mn-MN"/>
        </w:rPr>
        <w:t xml:space="preserve"> </w:t>
      </w:r>
      <w:r>
        <w:rPr>
          <w:rFonts w:cs="Arial"/>
          <w:sz w:val="23"/>
          <w:szCs w:val="23"/>
          <w:lang w:val="mn-MN"/>
        </w:rPr>
        <w:t xml:space="preserve"> </w:t>
      </w:r>
    </w:p>
    <w:p w14:paraId="728575F5" w14:textId="050B1BD1" w:rsidR="00EB292D" w:rsidRDefault="00EB292D" w:rsidP="00F64691">
      <w:pPr>
        <w:autoSpaceDE w:val="0"/>
        <w:autoSpaceDN w:val="0"/>
        <w:adjustRightInd w:val="0"/>
        <w:ind w:firstLine="720"/>
        <w:jc w:val="both"/>
        <w:rPr>
          <w:rFonts w:cs="Arial"/>
          <w:sz w:val="23"/>
          <w:szCs w:val="23"/>
          <w:lang w:val="mn-MN"/>
        </w:rPr>
      </w:pPr>
    </w:p>
    <w:p w14:paraId="4DE46318" w14:textId="46766979" w:rsidR="00EB292D" w:rsidRDefault="00EB292D" w:rsidP="00EB292D">
      <w:pPr>
        <w:autoSpaceDE w:val="0"/>
        <w:autoSpaceDN w:val="0"/>
        <w:adjustRightInd w:val="0"/>
        <w:ind w:firstLine="720"/>
        <w:jc w:val="both"/>
        <w:rPr>
          <w:rFonts w:cs="Arial"/>
          <w:sz w:val="23"/>
          <w:szCs w:val="23"/>
          <w:lang w:val="mn-MN"/>
        </w:rPr>
      </w:pPr>
      <w:r>
        <w:rPr>
          <w:rFonts w:cs="Arial"/>
          <w:sz w:val="23"/>
          <w:szCs w:val="23"/>
          <w:lang w:val="mn-MN"/>
        </w:rPr>
        <w:t>4</w:t>
      </w:r>
      <w:r w:rsidRPr="00F413FC">
        <w:rPr>
          <w:rFonts w:cs="Arial"/>
          <w:sz w:val="23"/>
          <w:szCs w:val="23"/>
          <w:lang w:val="mn-MN"/>
        </w:rPr>
        <w:t>.</w:t>
      </w:r>
      <w:r>
        <w:rPr>
          <w:rFonts w:cs="Arial"/>
          <w:sz w:val="23"/>
          <w:szCs w:val="23"/>
          <w:lang w:val="mn-MN"/>
        </w:rPr>
        <w:t>4</w:t>
      </w:r>
      <w:r w:rsidRPr="00F413FC">
        <w:rPr>
          <w:rFonts w:cs="Arial"/>
          <w:sz w:val="23"/>
          <w:szCs w:val="23"/>
          <w:lang w:val="mn-MN"/>
        </w:rPr>
        <w:t xml:space="preserve">. </w:t>
      </w:r>
      <w:r>
        <w:rPr>
          <w:rFonts w:cs="Arial"/>
          <w:sz w:val="23"/>
          <w:szCs w:val="23"/>
          <w:lang w:val="mn-MN"/>
        </w:rPr>
        <w:tab/>
      </w:r>
      <w:r w:rsidRPr="00F413FC">
        <w:rPr>
          <w:rFonts w:cs="Arial"/>
          <w:sz w:val="23"/>
          <w:szCs w:val="23"/>
          <w:lang w:val="mn-MN"/>
        </w:rPr>
        <w:t>Цахим тендер</w:t>
      </w:r>
      <w:r>
        <w:rPr>
          <w:rFonts w:cs="Arial"/>
          <w:sz w:val="23"/>
          <w:szCs w:val="23"/>
          <w:lang w:val="mn-MN"/>
        </w:rPr>
        <w:t xml:space="preserve"> шалгаруулалтад</w:t>
      </w:r>
      <w:r w:rsidRPr="00F413FC">
        <w:rPr>
          <w:rFonts w:cs="Arial"/>
          <w:sz w:val="23"/>
          <w:szCs w:val="23"/>
          <w:lang w:val="mn-MN"/>
        </w:rPr>
        <w:t xml:space="preserve"> оролцогч тендерийн баталгааг </w:t>
      </w:r>
      <w:r>
        <w:rPr>
          <w:rFonts w:cs="Arial"/>
          <w:sz w:val="23"/>
          <w:szCs w:val="23"/>
          <w:lang w:val="mn-MN"/>
        </w:rPr>
        <w:t xml:space="preserve">цаасан хэлбэрээр </w:t>
      </w:r>
      <w:r w:rsidRPr="00F413FC">
        <w:rPr>
          <w:rFonts w:cs="Arial"/>
          <w:sz w:val="23"/>
          <w:szCs w:val="23"/>
          <w:lang w:val="mn-MN"/>
        </w:rPr>
        <w:t>ирүүлэх шаардлагагүй</w:t>
      </w:r>
      <w:r>
        <w:rPr>
          <w:rFonts w:cs="Arial"/>
          <w:sz w:val="23"/>
          <w:szCs w:val="23"/>
          <w:lang w:val="mn-MN"/>
        </w:rPr>
        <w:t xml:space="preserve">. </w:t>
      </w:r>
    </w:p>
    <w:p w14:paraId="51642182" w14:textId="77777777" w:rsidR="00F413FC" w:rsidRPr="00F413FC" w:rsidRDefault="00F413FC" w:rsidP="00D66EFB">
      <w:pPr>
        <w:autoSpaceDE w:val="0"/>
        <w:autoSpaceDN w:val="0"/>
        <w:adjustRightInd w:val="0"/>
        <w:jc w:val="both"/>
        <w:rPr>
          <w:rFonts w:cs="Arial"/>
          <w:sz w:val="23"/>
          <w:szCs w:val="23"/>
          <w:lang w:val="mn-MN"/>
        </w:rPr>
      </w:pPr>
    </w:p>
    <w:p w14:paraId="2A2A3882" w14:textId="16BAD2FA" w:rsidR="00F413FC" w:rsidRDefault="00C47F6A" w:rsidP="00F413FC">
      <w:pPr>
        <w:autoSpaceDE w:val="0"/>
        <w:autoSpaceDN w:val="0"/>
        <w:adjustRightInd w:val="0"/>
        <w:rPr>
          <w:rFonts w:cs="Arial"/>
          <w:b/>
          <w:bCs/>
          <w:sz w:val="23"/>
          <w:szCs w:val="23"/>
          <w:lang w:val="mn-MN"/>
        </w:rPr>
      </w:pPr>
      <w:r>
        <w:rPr>
          <w:rFonts w:cs="Arial"/>
          <w:b/>
          <w:bCs/>
          <w:sz w:val="23"/>
          <w:szCs w:val="23"/>
          <w:lang w:val="mn-MN"/>
        </w:rPr>
        <w:t>Тав</w:t>
      </w:r>
      <w:r w:rsidR="00F413FC" w:rsidRPr="00F413FC">
        <w:rPr>
          <w:rFonts w:cs="Arial"/>
          <w:b/>
          <w:bCs/>
          <w:sz w:val="23"/>
          <w:szCs w:val="23"/>
          <w:lang w:val="mn-MN"/>
        </w:rPr>
        <w:t>. Цахим тендерт оролцох хураамж</w:t>
      </w:r>
    </w:p>
    <w:p w14:paraId="12EB46BA" w14:textId="77777777" w:rsidR="00F413FC" w:rsidRPr="00F413FC" w:rsidRDefault="00F413FC" w:rsidP="00F413FC">
      <w:pPr>
        <w:autoSpaceDE w:val="0"/>
        <w:autoSpaceDN w:val="0"/>
        <w:adjustRightInd w:val="0"/>
        <w:rPr>
          <w:rFonts w:cs="Arial"/>
          <w:sz w:val="23"/>
          <w:szCs w:val="23"/>
          <w:lang w:val="mn-MN"/>
        </w:rPr>
      </w:pPr>
    </w:p>
    <w:p w14:paraId="5E3867B0" w14:textId="4F707060" w:rsidR="00F413FC" w:rsidRDefault="00C47F6A" w:rsidP="00F413FC">
      <w:pPr>
        <w:autoSpaceDE w:val="0"/>
        <w:autoSpaceDN w:val="0"/>
        <w:adjustRightInd w:val="0"/>
        <w:ind w:firstLine="720"/>
        <w:jc w:val="both"/>
        <w:rPr>
          <w:rFonts w:cs="Arial"/>
          <w:sz w:val="23"/>
          <w:szCs w:val="23"/>
          <w:lang w:val="mn-MN"/>
        </w:rPr>
      </w:pPr>
      <w:r>
        <w:rPr>
          <w:rFonts w:cs="Arial"/>
          <w:sz w:val="23"/>
          <w:szCs w:val="23"/>
          <w:lang w:val="mn-MN"/>
        </w:rPr>
        <w:t>5</w:t>
      </w:r>
      <w:r w:rsidR="00F413FC" w:rsidRPr="00F413FC">
        <w:rPr>
          <w:rFonts w:cs="Arial"/>
          <w:sz w:val="23"/>
          <w:szCs w:val="23"/>
          <w:lang w:val="mn-MN"/>
        </w:rPr>
        <w:t xml:space="preserve">.1. </w:t>
      </w:r>
      <w:r w:rsidR="00E914A8">
        <w:rPr>
          <w:rFonts w:cs="Arial"/>
          <w:sz w:val="23"/>
          <w:szCs w:val="23"/>
          <w:lang w:val="mn-MN"/>
        </w:rPr>
        <w:tab/>
      </w:r>
      <w:r w:rsidR="00F413FC" w:rsidRPr="00F413FC">
        <w:rPr>
          <w:rFonts w:cs="Arial"/>
          <w:sz w:val="23"/>
          <w:szCs w:val="23"/>
          <w:lang w:val="mn-MN"/>
        </w:rPr>
        <w:t xml:space="preserve">Цахим тендер шалгаруулалтад оролцох этгээд энэхүү журмын </w:t>
      </w:r>
      <w:r w:rsidR="008C179B">
        <w:rPr>
          <w:rFonts w:cs="Arial"/>
          <w:sz w:val="23"/>
          <w:szCs w:val="23"/>
          <w:lang w:val="mn-MN"/>
        </w:rPr>
        <w:t>5</w:t>
      </w:r>
      <w:r w:rsidR="00F413FC" w:rsidRPr="00F413FC">
        <w:rPr>
          <w:rFonts w:cs="Arial"/>
          <w:sz w:val="23"/>
          <w:szCs w:val="23"/>
          <w:lang w:val="mn-MN"/>
        </w:rPr>
        <w:t>.</w:t>
      </w:r>
      <w:r w:rsidR="00C8782D">
        <w:rPr>
          <w:rFonts w:cs="Arial"/>
          <w:sz w:val="23"/>
          <w:szCs w:val="23"/>
          <w:lang w:val="mn-MN"/>
        </w:rPr>
        <w:t>2</w:t>
      </w:r>
      <w:r w:rsidR="00F413FC" w:rsidRPr="00F413FC">
        <w:rPr>
          <w:rFonts w:cs="Arial"/>
          <w:sz w:val="23"/>
          <w:szCs w:val="23"/>
          <w:lang w:val="mn-MN"/>
        </w:rPr>
        <w:t xml:space="preserve">-т заасан хураамжийг арилжааны банкны цахим төлбөрийн картын системээр дамжуулан төлснөөр өөрийн тендерээ илгээх эрхтэй болно. </w:t>
      </w:r>
    </w:p>
    <w:p w14:paraId="4544F4A9" w14:textId="77777777" w:rsidR="00F413FC" w:rsidRDefault="00F413FC" w:rsidP="00F413FC">
      <w:pPr>
        <w:autoSpaceDE w:val="0"/>
        <w:autoSpaceDN w:val="0"/>
        <w:adjustRightInd w:val="0"/>
        <w:ind w:firstLine="720"/>
        <w:jc w:val="both"/>
        <w:rPr>
          <w:rFonts w:cs="Arial"/>
          <w:sz w:val="23"/>
          <w:szCs w:val="23"/>
          <w:lang w:val="mn-MN"/>
        </w:rPr>
      </w:pPr>
    </w:p>
    <w:p w14:paraId="67D9458C" w14:textId="279403F2" w:rsidR="00F413FC" w:rsidRPr="00F413FC" w:rsidRDefault="00C47F6A" w:rsidP="00F413FC">
      <w:pPr>
        <w:autoSpaceDE w:val="0"/>
        <w:autoSpaceDN w:val="0"/>
        <w:adjustRightInd w:val="0"/>
        <w:ind w:firstLine="720"/>
        <w:jc w:val="both"/>
        <w:rPr>
          <w:rFonts w:cs="Arial"/>
          <w:sz w:val="23"/>
          <w:szCs w:val="23"/>
          <w:lang w:val="mn-MN"/>
        </w:rPr>
      </w:pPr>
      <w:r>
        <w:rPr>
          <w:rFonts w:cs="Arial"/>
          <w:sz w:val="23"/>
          <w:szCs w:val="23"/>
          <w:lang w:val="mn-MN"/>
        </w:rPr>
        <w:t>5</w:t>
      </w:r>
      <w:r w:rsidR="00F413FC" w:rsidRPr="00F413FC">
        <w:rPr>
          <w:rFonts w:cs="Arial"/>
          <w:sz w:val="23"/>
          <w:szCs w:val="23"/>
          <w:lang w:val="mn-MN"/>
        </w:rPr>
        <w:t xml:space="preserve">.2. </w:t>
      </w:r>
      <w:r w:rsidR="00E914A8">
        <w:rPr>
          <w:rFonts w:cs="Arial"/>
          <w:sz w:val="23"/>
          <w:szCs w:val="23"/>
          <w:lang w:val="mn-MN"/>
        </w:rPr>
        <w:tab/>
      </w:r>
      <w:r w:rsidR="00F413FC" w:rsidRPr="00F413FC">
        <w:rPr>
          <w:rFonts w:cs="Arial"/>
          <w:sz w:val="23"/>
          <w:szCs w:val="23"/>
          <w:lang w:val="mn-MN"/>
        </w:rPr>
        <w:t>Цахим тендер шалгаруулалтад оролцох хураамжийн хэмжээ нь хуулийн 22.2-т заалтад үндэслэсэн байх</w:t>
      </w:r>
      <w:r w:rsidR="00634412">
        <w:rPr>
          <w:rFonts w:cs="Arial"/>
          <w:sz w:val="23"/>
          <w:szCs w:val="23"/>
          <w:lang w:val="mn-MN"/>
        </w:rPr>
        <w:t xml:space="preserve"> бөгөөд 50</w:t>
      </w:r>
      <w:r w:rsidR="00F413FC" w:rsidRPr="00F413FC">
        <w:rPr>
          <w:rFonts w:cs="Arial"/>
          <w:sz w:val="23"/>
          <w:szCs w:val="23"/>
          <w:lang w:val="mn-MN"/>
        </w:rPr>
        <w:t>,000.00 /</w:t>
      </w:r>
      <w:r w:rsidR="006E7590">
        <w:rPr>
          <w:rFonts w:cs="Arial"/>
          <w:sz w:val="23"/>
          <w:szCs w:val="23"/>
          <w:lang w:val="mn-MN"/>
        </w:rPr>
        <w:t>тавин</w:t>
      </w:r>
      <w:r w:rsidR="00F413FC" w:rsidRPr="00F413FC">
        <w:rPr>
          <w:rFonts w:cs="Arial"/>
          <w:sz w:val="23"/>
          <w:szCs w:val="23"/>
          <w:lang w:val="mn-MN"/>
        </w:rPr>
        <w:t xml:space="preserve"> мянга/ төгрөг байна. </w:t>
      </w:r>
    </w:p>
    <w:p w14:paraId="3C45F786" w14:textId="77777777" w:rsidR="00634412" w:rsidRDefault="00634412" w:rsidP="00F413FC">
      <w:pPr>
        <w:autoSpaceDE w:val="0"/>
        <w:autoSpaceDN w:val="0"/>
        <w:adjustRightInd w:val="0"/>
        <w:ind w:firstLine="720"/>
        <w:jc w:val="both"/>
        <w:rPr>
          <w:rFonts w:cs="Arial"/>
          <w:sz w:val="23"/>
          <w:szCs w:val="23"/>
          <w:lang w:val="mn-MN"/>
        </w:rPr>
      </w:pPr>
    </w:p>
    <w:p w14:paraId="154DE75A" w14:textId="543C7E4E" w:rsidR="00F413FC" w:rsidRDefault="00C47F6A" w:rsidP="00F413FC">
      <w:pPr>
        <w:autoSpaceDE w:val="0"/>
        <w:autoSpaceDN w:val="0"/>
        <w:adjustRightInd w:val="0"/>
        <w:ind w:firstLine="720"/>
        <w:jc w:val="both"/>
        <w:rPr>
          <w:rFonts w:cs="Arial"/>
          <w:sz w:val="23"/>
          <w:szCs w:val="23"/>
          <w:lang w:val="mn-MN"/>
        </w:rPr>
      </w:pPr>
      <w:r>
        <w:rPr>
          <w:rFonts w:cs="Arial"/>
          <w:sz w:val="23"/>
          <w:szCs w:val="23"/>
          <w:lang w:val="mn-MN"/>
        </w:rPr>
        <w:t>5</w:t>
      </w:r>
      <w:r w:rsidR="00F413FC" w:rsidRPr="00F413FC">
        <w:rPr>
          <w:rFonts w:cs="Arial"/>
          <w:sz w:val="23"/>
          <w:szCs w:val="23"/>
          <w:lang w:val="mn-MN"/>
        </w:rPr>
        <w:t>.</w:t>
      </w:r>
      <w:r w:rsidR="007550C6">
        <w:rPr>
          <w:rFonts w:cs="Arial"/>
          <w:sz w:val="23"/>
          <w:szCs w:val="23"/>
          <w:lang w:val="mn-MN"/>
        </w:rPr>
        <w:t>3</w:t>
      </w:r>
      <w:r w:rsidR="00F413FC" w:rsidRPr="00F413FC">
        <w:rPr>
          <w:rFonts w:cs="Arial"/>
          <w:sz w:val="23"/>
          <w:szCs w:val="23"/>
          <w:lang w:val="mn-MN"/>
        </w:rPr>
        <w:t xml:space="preserve">. </w:t>
      </w:r>
      <w:r w:rsidR="00E914A8">
        <w:rPr>
          <w:rFonts w:cs="Arial"/>
          <w:sz w:val="23"/>
          <w:szCs w:val="23"/>
          <w:lang w:val="mn-MN"/>
        </w:rPr>
        <w:tab/>
      </w:r>
      <w:r w:rsidR="006E7590">
        <w:rPr>
          <w:rFonts w:cs="Arial"/>
          <w:sz w:val="23"/>
          <w:szCs w:val="23"/>
          <w:lang w:val="mn-MN"/>
        </w:rPr>
        <w:t>Т</w:t>
      </w:r>
      <w:r w:rsidR="00F413FC" w:rsidRPr="00F413FC">
        <w:rPr>
          <w:rFonts w:cs="Arial"/>
          <w:sz w:val="23"/>
          <w:szCs w:val="23"/>
          <w:lang w:val="mn-MN"/>
        </w:rPr>
        <w:t xml:space="preserve">өлбөрийн үйлчилгээ үзүүлэгч арилжааны банк нь мэргэжлийн байгууллагатай байгуулсан гэрээнд үндэслэн цахим тендерт оролцох боломжоор тендерт оролцогчийг хангана. </w:t>
      </w:r>
    </w:p>
    <w:p w14:paraId="7AF035E5" w14:textId="77777777" w:rsidR="00F413FC" w:rsidRPr="00F413FC" w:rsidRDefault="00F413FC" w:rsidP="00F413FC">
      <w:pPr>
        <w:autoSpaceDE w:val="0"/>
        <w:autoSpaceDN w:val="0"/>
        <w:adjustRightInd w:val="0"/>
        <w:ind w:firstLine="720"/>
        <w:jc w:val="both"/>
        <w:rPr>
          <w:rFonts w:cs="Arial"/>
          <w:sz w:val="23"/>
          <w:szCs w:val="23"/>
          <w:lang w:val="mn-MN"/>
        </w:rPr>
      </w:pPr>
    </w:p>
    <w:p w14:paraId="6C2D2702" w14:textId="699396C3" w:rsidR="00F413FC" w:rsidRDefault="00C47F6A" w:rsidP="00F413FC">
      <w:pPr>
        <w:autoSpaceDE w:val="0"/>
        <w:autoSpaceDN w:val="0"/>
        <w:adjustRightInd w:val="0"/>
        <w:rPr>
          <w:rFonts w:cs="Arial"/>
          <w:b/>
          <w:bCs/>
          <w:sz w:val="23"/>
          <w:szCs w:val="23"/>
          <w:lang w:val="mn-MN"/>
        </w:rPr>
      </w:pPr>
      <w:r>
        <w:rPr>
          <w:rFonts w:cs="Arial"/>
          <w:b/>
          <w:bCs/>
          <w:sz w:val="23"/>
          <w:szCs w:val="23"/>
          <w:lang w:val="mn-MN"/>
        </w:rPr>
        <w:t>Зургаа</w:t>
      </w:r>
      <w:r w:rsidR="00F413FC" w:rsidRPr="00F413FC">
        <w:rPr>
          <w:rFonts w:cs="Arial"/>
          <w:b/>
          <w:bCs/>
          <w:sz w:val="23"/>
          <w:szCs w:val="23"/>
          <w:lang w:val="mn-MN"/>
        </w:rPr>
        <w:t xml:space="preserve">. </w:t>
      </w:r>
      <w:r w:rsidR="007550C6">
        <w:rPr>
          <w:rFonts w:cs="Arial"/>
          <w:b/>
          <w:bCs/>
          <w:sz w:val="23"/>
          <w:szCs w:val="23"/>
          <w:lang w:val="mn-MN"/>
        </w:rPr>
        <w:t>М</w:t>
      </w:r>
      <w:r w:rsidR="00F413FC" w:rsidRPr="00F413FC">
        <w:rPr>
          <w:rFonts w:cs="Arial"/>
          <w:b/>
          <w:bCs/>
          <w:sz w:val="23"/>
          <w:szCs w:val="23"/>
          <w:lang w:val="mn-MN"/>
        </w:rPr>
        <w:t>эргэжлийн</w:t>
      </w:r>
      <w:r w:rsidR="007550C6">
        <w:rPr>
          <w:rFonts w:cs="Arial"/>
          <w:b/>
          <w:bCs/>
          <w:sz w:val="23"/>
          <w:szCs w:val="23"/>
          <w:lang w:val="mn-MN"/>
        </w:rPr>
        <w:t xml:space="preserve"> </w:t>
      </w:r>
      <w:r w:rsidR="00F413FC" w:rsidRPr="00F413FC">
        <w:rPr>
          <w:rFonts w:cs="Arial"/>
          <w:b/>
          <w:bCs/>
          <w:sz w:val="23"/>
          <w:szCs w:val="23"/>
          <w:lang w:val="mn-MN"/>
        </w:rPr>
        <w:t>байгууллагын үүрэг</w:t>
      </w:r>
    </w:p>
    <w:p w14:paraId="7CE46FD0" w14:textId="77777777" w:rsidR="004D7ACE" w:rsidRPr="00F413FC" w:rsidRDefault="004D7ACE" w:rsidP="00F413FC">
      <w:pPr>
        <w:autoSpaceDE w:val="0"/>
        <w:autoSpaceDN w:val="0"/>
        <w:adjustRightInd w:val="0"/>
        <w:rPr>
          <w:rFonts w:cs="Arial"/>
          <w:sz w:val="23"/>
          <w:szCs w:val="23"/>
          <w:lang w:val="mn-MN"/>
        </w:rPr>
      </w:pPr>
    </w:p>
    <w:p w14:paraId="1B3E748F" w14:textId="5DD899D2" w:rsidR="00F413FC" w:rsidRDefault="00C47F6A" w:rsidP="00F413FC">
      <w:pPr>
        <w:autoSpaceDE w:val="0"/>
        <w:autoSpaceDN w:val="0"/>
        <w:adjustRightInd w:val="0"/>
        <w:ind w:firstLine="720"/>
        <w:jc w:val="both"/>
        <w:rPr>
          <w:rFonts w:cs="Arial"/>
          <w:sz w:val="23"/>
          <w:szCs w:val="23"/>
          <w:lang w:val="mn-MN"/>
        </w:rPr>
      </w:pPr>
      <w:r>
        <w:rPr>
          <w:rFonts w:cs="Arial"/>
          <w:sz w:val="23"/>
          <w:szCs w:val="23"/>
          <w:lang w:val="mn-MN"/>
        </w:rPr>
        <w:t>6</w:t>
      </w:r>
      <w:r w:rsidR="00F413FC" w:rsidRPr="00F413FC">
        <w:rPr>
          <w:rFonts w:cs="Arial"/>
          <w:sz w:val="23"/>
          <w:szCs w:val="23"/>
          <w:lang w:val="mn-MN"/>
        </w:rPr>
        <w:t xml:space="preserve">.1. </w:t>
      </w:r>
      <w:r w:rsidR="00E914A8">
        <w:rPr>
          <w:rFonts w:cs="Arial"/>
          <w:sz w:val="23"/>
          <w:szCs w:val="23"/>
          <w:lang w:val="mn-MN"/>
        </w:rPr>
        <w:tab/>
      </w:r>
      <w:r w:rsidR="007550C6">
        <w:rPr>
          <w:rFonts w:cs="Arial"/>
          <w:sz w:val="23"/>
          <w:szCs w:val="23"/>
          <w:lang w:val="mn-MN"/>
        </w:rPr>
        <w:t>М</w:t>
      </w:r>
      <w:r w:rsidR="00F413FC" w:rsidRPr="00F413FC">
        <w:rPr>
          <w:rFonts w:cs="Arial"/>
          <w:sz w:val="23"/>
          <w:szCs w:val="23"/>
          <w:lang w:val="mn-MN"/>
        </w:rPr>
        <w:t>эргэжлийн байгууллага нь системийн хэрэглэгчийн бүртгэл, систем дэх барааны бүртгэл, портал хуудас, цахим дэлгүүрийн систем</w:t>
      </w:r>
      <w:r w:rsidR="004A2245">
        <w:rPr>
          <w:rFonts w:cs="Arial"/>
          <w:sz w:val="23"/>
          <w:szCs w:val="23"/>
          <w:lang w:val="mn-MN"/>
        </w:rPr>
        <w:t>, цахим тендер шалгаруулалтын систем</w:t>
      </w:r>
      <w:r w:rsidR="00F413FC" w:rsidRPr="00F413FC">
        <w:rPr>
          <w:rFonts w:cs="Arial"/>
          <w:sz w:val="23"/>
          <w:szCs w:val="23"/>
          <w:lang w:val="mn-MN"/>
        </w:rPr>
        <w:t>ийг хөтлөн</w:t>
      </w:r>
      <w:r w:rsidR="00DC612A">
        <w:rPr>
          <w:rFonts w:cs="Arial"/>
          <w:sz w:val="23"/>
          <w:szCs w:val="23"/>
          <w:lang w:val="mn-MN"/>
        </w:rPr>
        <w:t>, хэвийн үйл ажиллагааг хариуцна</w:t>
      </w:r>
      <w:r w:rsidR="00F413FC" w:rsidRPr="00F413FC">
        <w:rPr>
          <w:rFonts w:cs="Arial"/>
          <w:sz w:val="23"/>
          <w:szCs w:val="23"/>
          <w:lang w:val="mn-MN"/>
        </w:rPr>
        <w:t xml:space="preserve">. </w:t>
      </w:r>
    </w:p>
    <w:p w14:paraId="3D1236D5" w14:textId="77777777" w:rsidR="00F413FC" w:rsidRPr="00F413FC" w:rsidRDefault="00F413FC" w:rsidP="00F413FC">
      <w:pPr>
        <w:autoSpaceDE w:val="0"/>
        <w:autoSpaceDN w:val="0"/>
        <w:adjustRightInd w:val="0"/>
        <w:ind w:firstLine="720"/>
        <w:jc w:val="both"/>
        <w:rPr>
          <w:rFonts w:cs="Arial"/>
          <w:sz w:val="23"/>
          <w:szCs w:val="23"/>
          <w:lang w:val="mn-MN"/>
        </w:rPr>
      </w:pPr>
    </w:p>
    <w:p w14:paraId="460A5D1A" w14:textId="1797F817" w:rsidR="00F413FC" w:rsidRDefault="00C47F6A" w:rsidP="00F413FC">
      <w:pPr>
        <w:autoSpaceDE w:val="0"/>
        <w:autoSpaceDN w:val="0"/>
        <w:adjustRightInd w:val="0"/>
        <w:ind w:firstLine="720"/>
        <w:jc w:val="both"/>
        <w:rPr>
          <w:rFonts w:cs="Arial"/>
          <w:sz w:val="23"/>
          <w:szCs w:val="23"/>
          <w:lang w:val="mn-MN"/>
        </w:rPr>
      </w:pPr>
      <w:r w:rsidRPr="00055F6B">
        <w:rPr>
          <w:rFonts w:cs="Arial"/>
          <w:sz w:val="23"/>
          <w:szCs w:val="23"/>
          <w:lang w:val="mn-MN"/>
        </w:rPr>
        <w:t>6</w:t>
      </w:r>
      <w:r w:rsidR="00F413FC" w:rsidRPr="00055F6B">
        <w:rPr>
          <w:rFonts w:cs="Arial"/>
          <w:sz w:val="23"/>
          <w:szCs w:val="23"/>
          <w:lang w:val="mn-MN"/>
        </w:rPr>
        <w:t xml:space="preserve">.2. </w:t>
      </w:r>
      <w:r w:rsidR="00E914A8" w:rsidRPr="00055F6B">
        <w:rPr>
          <w:rFonts w:cs="Arial"/>
          <w:sz w:val="23"/>
          <w:szCs w:val="23"/>
          <w:lang w:val="mn-MN"/>
        </w:rPr>
        <w:tab/>
      </w:r>
      <w:r w:rsidR="007550C6">
        <w:rPr>
          <w:rFonts w:cs="Arial"/>
          <w:sz w:val="23"/>
          <w:szCs w:val="23"/>
          <w:lang w:val="mn-MN"/>
        </w:rPr>
        <w:t>М</w:t>
      </w:r>
      <w:r w:rsidR="00F413FC" w:rsidRPr="00055F6B">
        <w:rPr>
          <w:rFonts w:cs="Arial"/>
          <w:sz w:val="23"/>
          <w:szCs w:val="23"/>
          <w:lang w:val="mn-MN"/>
        </w:rPr>
        <w:t xml:space="preserve">эргэжлийн байгууллага нь системийн барааны бүртгэлд барааг бүртгэхдээ аж ахуйн нэгжээс ирүүлсэн хүсэлтэд үндэслэн бүртгэнэ. Шаардлагатай тохиолдолд бараатай танилцаж баталгаажуулна. </w:t>
      </w:r>
    </w:p>
    <w:p w14:paraId="4EF20AD1" w14:textId="77777777" w:rsidR="00F413FC" w:rsidRPr="00F413FC" w:rsidRDefault="00F413FC" w:rsidP="00F413FC">
      <w:pPr>
        <w:autoSpaceDE w:val="0"/>
        <w:autoSpaceDN w:val="0"/>
        <w:adjustRightInd w:val="0"/>
        <w:ind w:firstLine="720"/>
        <w:jc w:val="both"/>
        <w:rPr>
          <w:rFonts w:cs="Arial"/>
          <w:sz w:val="23"/>
          <w:szCs w:val="23"/>
          <w:lang w:val="mn-MN"/>
        </w:rPr>
      </w:pPr>
    </w:p>
    <w:p w14:paraId="16A28F68" w14:textId="185BEA40"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6</w:t>
      </w:r>
      <w:r w:rsidR="00F413FC" w:rsidRPr="00F413FC">
        <w:rPr>
          <w:rFonts w:cs="Arial"/>
          <w:sz w:val="23"/>
          <w:szCs w:val="23"/>
          <w:lang w:val="mn-MN"/>
        </w:rPr>
        <w:t xml:space="preserve">.3. </w:t>
      </w:r>
      <w:r w:rsidR="00E914A8">
        <w:rPr>
          <w:rFonts w:cs="Arial"/>
          <w:sz w:val="23"/>
          <w:szCs w:val="23"/>
          <w:lang w:val="mn-MN"/>
        </w:rPr>
        <w:tab/>
      </w:r>
      <w:r w:rsidR="00AA6992">
        <w:rPr>
          <w:rFonts w:cs="Arial"/>
          <w:sz w:val="23"/>
          <w:szCs w:val="23"/>
          <w:lang w:val="mn-MN"/>
        </w:rPr>
        <w:t>М</w:t>
      </w:r>
      <w:r w:rsidR="00F413FC" w:rsidRPr="00F413FC">
        <w:rPr>
          <w:rFonts w:cs="Arial"/>
          <w:sz w:val="23"/>
          <w:szCs w:val="23"/>
          <w:lang w:val="mn-MN"/>
        </w:rPr>
        <w:t>эргэжлийн байгууллага нь системийн аюулгүй ажиллагаа, нууцлалыг хангаж ажиллана.</w:t>
      </w:r>
    </w:p>
    <w:p w14:paraId="2CF51F03" w14:textId="77777777" w:rsidR="00F413FC" w:rsidRPr="00F413FC" w:rsidRDefault="00F413FC" w:rsidP="00F413FC">
      <w:pPr>
        <w:autoSpaceDE w:val="0"/>
        <w:autoSpaceDN w:val="0"/>
        <w:adjustRightInd w:val="0"/>
        <w:ind w:firstLine="720"/>
        <w:jc w:val="both"/>
        <w:rPr>
          <w:rFonts w:cs="Arial"/>
          <w:sz w:val="23"/>
          <w:szCs w:val="23"/>
          <w:lang w:val="mn-MN"/>
        </w:rPr>
      </w:pPr>
    </w:p>
    <w:p w14:paraId="75643DE7" w14:textId="35BF984E"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6</w:t>
      </w:r>
      <w:r w:rsidR="00F413FC" w:rsidRPr="00F413FC">
        <w:rPr>
          <w:rFonts w:cs="Arial"/>
          <w:sz w:val="23"/>
          <w:szCs w:val="23"/>
          <w:lang w:val="mn-MN"/>
        </w:rPr>
        <w:t>.4.</w:t>
      </w:r>
      <w:r w:rsidR="00E914A8">
        <w:rPr>
          <w:rFonts w:cs="Arial"/>
          <w:sz w:val="23"/>
          <w:szCs w:val="23"/>
          <w:lang w:val="mn-MN"/>
        </w:rPr>
        <w:tab/>
      </w:r>
      <w:r w:rsidR="00AA6992">
        <w:rPr>
          <w:rFonts w:cs="Arial"/>
          <w:sz w:val="23"/>
          <w:szCs w:val="23"/>
          <w:lang w:val="mn-MN"/>
        </w:rPr>
        <w:t>М</w:t>
      </w:r>
      <w:r w:rsidR="00F413FC" w:rsidRPr="00F413FC">
        <w:rPr>
          <w:rFonts w:cs="Arial"/>
          <w:sz w:val="23"/>
          <w:szCs w:val="23"/>
          <w:lang w:val="mn-MN"/>
        </w:rPr>
        <w:t>эргэжлийн байгууллага нь цахим тендерийн баталгаа</w:t>
      </w:r>
      <w:r w:rsidR="00707AFE">
        <w:rPr>
          <w:rFonts w:cs="Arial"/>
          <w:sz w:val="23"/>
          <w:szCs w:val="23"/>
          <w:lang w:val="mn-MN"/>
        </w:rPr>
        <w:t xml:space="preserve">, </w:t>
      </w:r>
      <w:r w:rsidR="00F413FC" w:rsidRPr="00F413FC">
        <w:rPr>
          <w:rFonts w:cs="Arial"/>
          <w:sz w:val="23"/>
          <w:szCs w:val="23"/>
          <w:lang w:val="mn-MN"/>
        </w:rPr>
        <w:t>цахим төлбөрийн үйлчилгээ үзүүлэгч арилжааны банк</w:t>
      </w:r>
      <w:r w:rsidR="00707AFE">
        <w:rPr>
          <w:rFonts w:cs="Arial"/>
          <w:sz w:val="23"/>
          <w:szCs w:val="23"/>
          <w:lang w:val="mn-MN"/>
        </w:rPr>
        <w:t xml:space="preserve"> болон төрийн байгууллагын мэдээллийн систем</w:t>
      </w:r>
      <w:r w:rsidR="0012093E">
        <w:rPr>
          <w:rFonts w:cs="Arial"/>
          <w:sz w:val="23"/>
          <w:szCs w:val="23"/>
        </w:rPr>
        <w:t xml:space="preserve">, </w:t>
      </w:r>
      <w:r w:rsidR="0012093E">
        <w:rPr>
          <w:rFonts w:cs="Arial"/>
          <w:sz w:val="23"/>
          <w:szCs w:val="23"/>
          <w:lang w:val="mn-MN"/>
        </w:rPr>
        <w:t>Үндэсний тоон гарын үсгийн гэрчилгээжүүлэгч байгууллаг</w:t>
      </w:r>
      <w:r w:rsidR="00973D29">
        <w:rPr>
          <w:rFonts w:cs="Arial"/>
          <w:sz w:val="23"/>
          <w:szCs w:val="23"/>
          <w:lang w:val="mn-MN"/>
        </w:rPr>
        <w:t xml:space="preserve">атай </w:t>
      </w:r>
      <w:r w:rsidR="00F413FC" w:rsidRPr="00F413FC">
        <w:rPr>
          <w:rFonts w:cs="Arial"/>
          <w:sz w:val="23"/>
          <w:szCs w:val="23"/>
          <w:lang w:val="mn-MN"/>
        </w:rPr>
        <w:t>гэрээ байгуул</w:t>
      </w:r>
      <w:r w:rsidR="00973D29">
        <w:rPr>
          <w:rFonts w:cs="Arial"/>
          <w:sz w:val="23"/>
          <w:szCs w:val="23"/>
          <w:lang w:val="mn-MN"/>
        </w:rPr>
        <w:t>на</w:t>
      </w:r>
      <w:r w:rsidR="00F413FC" w:rsidRPr="00F413FC">
        <w:rPr>
          <w:rFonts w:cs="Arial"/>
          <w:sz w:val="23"/>
          <w:szCs w:val="23"/>
          <w:lang w:val="mn-MN"/>
        </w:rPr>
        <w:t>.</w:t>
      </w:r>
    </w:p>
    <w:p w14:paraId="0CD099A0" w14:textId="39A239C3" w:rsidR="002F23AB" w:rsidRDefault="002F23AB" w:rsidP="00F413FC">
      <w:pPr>
        <w:autoSpaceDE w:val="0"/>
        <w:autoSpaceDN w:val="0"/>
        <w:adjustRightInd w:val="0"/>
        <w:ind w:firstLine="720"/>
        <w:jc w:val="both"/>
        <w:rPr>
          <w:rFonts w:cs="Arial"/>
          <w:sz w:val="23"/>
          <w:szCs w:val="23"/>
          <w:lang w:val="mn-MN"/>
        </w:rPr>
      </w:pPr>
    </w:p>
    <w:p w14:paraId="1F8EAEE1" w14:textId="1242C121" w:rsidR="002F23AB" w:rsidRDefault="002F23AB" w:rsidP="00F413FC">
      <w:pPr>
        <w:autoSpaceDE w:val="0"/>
        <w:autoSpaceDN w:val="0"/>
        <w:adjustRightInd w:val="0"/>
        <w:ind w:firstLine="720"/>
        <w:jc w:val="both"/>
        <w:rPr>
          <w:rFonts w:cs="Arial"/>
          <w:sz w:val="23"/>
          <w:szCs w:val="23"/>
          <w:lang w:val="mn-MN"/>
        </w:rPr>
      </w:pPr>
      <w:r>
        <w:rPr>
          <w:rFonts w:cs="Arial"/>
          <w:sz w:val="23"/>
          <w:szCs w:val="23"/>
          <w:lang w:val="mn-MN"/>
        </w:rPr>
        <w:t xml:space="preserve">6.5. </w:t>
      </w:r>
      <w:r>
        <w:rPr>
          <w:rFonts w:cs="Arial"/>
          <w:sz w:val="23"/>
          <w:szCs w:val="23"/>
          <w:lang w:val="mn-MN"/>
        </w:rPr>
        <w:tab/>
      </w:r>
      <w:r w:rsidR="00071D52">
        <w:rPr>
          <w:rFonts w:cs="Arial"/>
          <w:sz w:val="23"/>
          <w:szCs w:val="23"/>
          <w:lang w:val="mn-MN"/>
        </w:rPr>
        <w:t>М</w:t>
      </w:r>
      <w:r>
        <w:rPr>
          <w:rFonts w:cs="Arial"/>
          <w:sz w:val="23"/>
          <w:szCs w:val="23"/>
          <w:lang w:val="mn-MN"/>
        </w:rPr>
        <w:t xml:space="preserve">эргэжлийн байгууллага нь энэхүү журмын 6.4-т заасны дагуу байгуулсан гэрээний хэрэгжилтийг хянаж ажиллана. </w:t>
      </w:r>
    </w:p>
    <w:p w14:paraId="02BB0354" w14:textId="5B7B5467" w:rsidR="00507F07" w:rsidRDefault="00507F07" w:rsidP="00F413FC">
      <w:pPr>
        <w:autoSpaceDE w:val="0"/>
        <w:autoSpaceDN w:val="0"/>
        <w:adjustRightInd w:val="0"/>
        <w:ind w:firstLine="720"/>
        <w:jc w:val="both"/>
        <w:rPr>
          <w:rFonts w:cs="Arial"/>
          <w:sz w:val="23"/>
          <w:szCs w:val="23"/>
          <w:lang w:val="mn-MN"/>
        </w:rPr>
      </w:pPr>
    </w:p>
    <w:p w14:paraId="10637A3F" w14:textId="1A0200F5" w:rsidR="005D33F2" w:rsidRDefault="005D33F2" w:rsidP="00D66EFB">
      <w:pPr>
        <w:ind w:firstLine="720"/>
        <w:jc w:val="both"/>
        <w:rPr>
          <w:rFonts w:cs="Arial"/>
          <w:sz w:val="23"/>
          <w:szCs w:val="23"/>
          <w:lang w:val="mn-MN"/>
        </w:rPr>
      </w:pPr>
      <w:r>
        <w:rPr>
          <w:rFonts w:cs="Arial"/>
          <w:sz w:val="23"/>
          <w:szCs w:val="23"/>
        </w:rPr>
        <w:t>6.</w:t>
      </w:r>
      <w:r w:rsidR="00F74208">
        <w:rPr>
          <w:rFonts w:cs="Arial"/>
          <w:sz w:val="23"/>
          <w:szCs w:val="23"/>
          <w:lang w:val="mn-MN"/>
        </w:rPr>
        <w:t xml:space="preserve">6. </w:t>
      </w:r>
      <w:r>
        <w:rPr>
          <w:rFonts w:cs="Arial"/>
          <w:sz w:val="23"/>
          <w:szCs w:val="23"/>
        </w:rPr>
        <w:tab/>
      </w:r>
      <w:r w:rsidR="00AA0B9E">
        <w:rPr>
          <w:rFonts w:cs="Arial"/>
          <w:sz w:val="23"/>
          <w:szCs w:val="23"/>
          <w:lang w:val="mn-MN"/>
        </w:rPr>
        <w:t>С</w:t>
      </w:r>
      <w:r>
        <w:rPr>
          <w:rFonts w:cs="Arial"/>
          <w:sz w:val="23"/>
          <w:szCs w:val="23"/>
          <w:lang w:val="mn-MN"/>
        </w:rPr>
        <w:t>истемтэй холбогдуулан гар</w:t>
      </w:r>
      <w:r w:rsidR="00321B82">
        <w:rPr>
          <w:rFonts w:cs="Arial"/>
          <w:sz w:val="23"/>
          <w:szCs w:val="23"/>
          <w:lang w:val="mn-MN"/>
        </w:rPr>
        <w:t>га</w:t>
      </w:r>
      <w:r>
        <w:rPr>
          <w:rFonts w:cs="Arial"/>
          <w:sz w:val="23"/>
          <w:szCs w:val="23"/>
          <w:lang w:val="mn-MN"/>
        </w:rPr>
        <w:t>сан ал</w:t>
      </w:r>
      <w:r w:rsidR="0062727E">
        <w:rPr>
          <w:rFonts w:cs="Arial"/>
          <w:sz w:val="23"/>
          <w:szCs w:val="23"/>
          <w:lang w:val="mn-MN"/>
        </w:rPr>
        <w:t>иваа тодруулга, тайлбар, мэдээл</w:t>
      </w:r>
      <w:r>
        <w:rPr>
          <w:rFonts w:cs="Arial"/>
          <w:sz w:val="23"/>
          <w:szCs w:val="23"/>
          <w:lang w:val="mn-MN"/>
        </w:rPr>
        <w:t>лээр захиалагч болон тендерт оролцогчийг хангаж ажиллана.</w:t>
      </w:r>
    </w:p>
    <w:p w14:paraId="79BE253E" w14:textId="0EA7ABEB" w:rsidR="00991EFB" w:rsidRDefault="00991EFB" w:rsidP="00F413FC">
      <w:pPr>
        <w:autoSpaceDE w:val="0"/>
        <w:autoSpaceDN w:val="0"/>
        <w:adjustRightInd w:val="0"/>
        <w:ind w:firstLine="720"/>
        <w:jc w:val="both"/>
        <w:rPr>
          <w:rFonts w:cs="Arial"/>
          <w:sz w:val="23"/>
          <w:szCs w:val="23"/>
          <w:lang w:val="mn-MN"/>
        </w:rPr>
      </w:pPr>
    </w:p>
    <w:p w14:paraId="0644B186" w14:textId="74DAF71D" w:rsidR="00433D76" w:rsidRDefault="0083028E">
      <w:pPr>
        <w:autoSpaceDE w:val="0"/>
        <w:autoSpaceDN w:val="0"/>
        <w:adjustRightInd w:val="0"/>
        <w:ind w:firstLine="720"/>
        <w:jc w:val="both"/>
        <w:rPr>
          <w:rFonts w:cs="Arial"/>
          <w:sz w:val="23"/>
          <w:szCs w:val="23"/>
        </w:rPr>
      </w:pPr>
      <w:r>
        <w:rPr>
          <w:rFonts w:cs="Arial"/>
          <w:sz w:val="23"/>
          <w:szCs w:val="23"/>
          <w:lang w:val="mn-MN"/>
        </w:rPr>
        <w:t>6</w:t>
      </w:r>
      <w:r w:rsidR="00991EFB">
        <w:rPr>
          <w:rFonts w:cs="Arial"/>
          <w:sz w:val="23"/>
          <w:szCs w:val="23"/>
          <w:lang w:val="mn-MN"/>
        </w:rPr>
        <w:t>.</w:t>
      </w:r>
      <w:r w:rsidR="00E021C4">
        <w:rPr>
          <w:rFonts w:cs="Arial"/>
          <w:sz w:val="23"/>
          <w:szCs w:val="23"/>
          <w:lang w:val="mn-MN"/>
        </w:rPr>
        <w:t>7</w:t>
      </w:r>
      <w:r w:rsidR="00991EFB">
        <w:rPr>
          <w:rFonts w:cs="Arial"/>
          <w:sz w:val="23"/>
          <w:szCs w:val="23"/>
          <w:lang w:val="mn-MN"/>
        </w:rPr>
        <w:t xml:space="preserve">. </w:t>
      </w:r>
      <w:r w:rsidR="00062CC6">
        <w:rPr>
          <w:rFonts w:cs="Arial"/>
          <w:sz w:val="23"/>
          <w:szCs w:val="23"/>
          <w:lang w:val="mn-MN"/>
        </w:rPr>
        <w:tab/>
      </w:r>
      <w:r w:rsidR="00E021C4">
        <w:rPr>
          <w:rFonts w:cs="Arial"/>
          <w:sz w:val="23"/>
          <w:szCs w:val="23"/>
          <w:lang w:val="mn-MN"/>
        </w:rPr>
        <w:t>М</w:t>
      </w:r>
      <w:r w:rsidR="00991EFB">
        <w:rPr>
          <w:rFonts w:cs="Arial"/>
          <w:sz w:val="23"/>
          <w:szCs w:val="23"/>
          <w:lang w:val="mn-MN"/>
        </w:rPr>
        <w:t>эргэжлийн байгууллага цахим тендер шалгаруулал</w:t>
      </w:r>
      <w:r w:rsidR="00622103">
        <w:rPr>
          <w:rFonts w:cs="Arial"/>
          <w:sz w:val="23"/>
          <w:szCs w:val="23"/>
          <w:lang w:val="mn-MN"/>
        </w:rPr>
        <w:t>тыг зохион байгуулах, оролцох тухай</w:t>
      </w:r>
      <w:r w:rsidR="00A02ABE">
        <w:rPr>
          <w:rFonts w:cs="Arial"/>
          <w:sz w:val="23"/>
          <w:szCs w:val="23"/>
          <w:lang w:val="mn-MN"/>
        </w:rPr>
        <w:t xml:space="preserve"> </w:t>
      </w:r>
      <w:r w:rsidR="00991EFB">
        <w:rPr>
          <w:rFonts w:cs="Arial"/>
          <w:sz w:val="23"/>
          <w:szCs w:val="23"/>
          <w:lang w:val="mn-MN"/>
        </w:rPr>
        <w:t xml:space="preserve">сургалтыг тогтмол </w:t>
      </w:r>
      <w:r w:rsidR="00622103">
        <w:rPr>
          <w:rFonts w:cs="Arial"/>
          <w:sz w:val="23"/>
          <w:szCs w:val="23"/>
          <w:lang w:val="mn-MN"/>
        </w:rPr>
        <w:t>явуулна</w:t>
      </w:r>
      <w:r w:rsidR="00991EFB">
        <w:rPr>
          <w:rFonts w:cs="Arial"/>
          <w:sz w:val="23"/>
          <w:szCs w:val="23"/>
          <w:lang w:val="mn-MN"/>
        </w:rPr>
        <w:t xml:space="preserve">. </w:t>
      </w:r>
    </w:p>
    <w:p w14:paraId="4D71B176" w14:textId="77777777" w:rsidR="00F413FC" w:rsidRPr="00F413FC" w:rsidRDefault="00F413FC" w:rsidP="00F413FC">
      <w:pPr>
        <w:autoSpaceDE w:val="0"/>
        <w:autoSpaceDN w:val="0"/>
        <w:adjustRightInd w:val="0"/>
        <w:ind w:firstLine="720"/>
        <w:jc w:val="both"/>
        <w:rPr>
          <w:rFonts w:cs="Arial"/>
          <w:sz w:val="23"/>
          <w:szCs w:val="23"/>
          <w:lang w:val="mn-MN"/>
        </w:rPr>
      </w:pPr>
    </w:p>
    <w:p w14:paraId="21A7BECE" w14:textId="454AA1F2" w:rsidR="00F413FC" w:rsidRDefault="0083028E" w:rsidP="00F413FC">
      <w:pPr>
        <w:autoSpaceDE w:val="0"/>
        <w:autoSpaceDN w:val="0"/>
        <w:adjustRightInd w:val="0"/>
        <w:rPr>
          <w:rFonts w:cs="Arial"/>
          <w:b/>
          <w:bCs/>
          <w:sz w:val="23"/>
          <w:szCs w:val="23"/>
          <w:lang w:val="mn-MN"/>
        </w:rPr>
      </w:pPr>
      <w:r>
        <w:rPr>
          <w:rFonts w:cs="Arial"/>
          <w:b/>
          <w:bCs/>
          <w:sz w:val="23"/>
          <w:szCs w:val="23"/>
          <w:lang w:val="mn-MN"/>
        </w:rPr>
        <w:t>Долоо</w:t>
      </w:r>
      <w:r w:rsidR="00F413FC" w:rsidRPr="00F413FC">
        <w:rPr>
          <w:rFonts w:cs="Arial"/>
          <w:b/>
          <w:bCs/>
          <w:sz w:val="23"/>
          <w:szCs w:val="23"/>
          <w:lang w:val="mn-MN"/>
        </w:rPr>
        <w:t>. Цахим тендерт оролцогчийн үүрэг</w:t>
      </w:r>
    </w:p>
    <w:p w14:paraId="31466D5D" w14:textId="77777777" w:rsidR="00F413FC" w:rsidRPr="00F413FC" w:rsidRDefault="00F413FC" w:rsidP="00F413FC">
      <w:pPr>
        <w:autoSpaceDE w:val="0"/>
        <w:autoSpaceDN w:val="0"/>
        <w:adjustRightInd w:val="0"/>
        <w:rPr>
          <w:rFonts w:cs="Arial"/>
          <w:sz w:val="23"/>
          <w:szCs w:val="23"/>
          <w:lang w:val="mn-MN"/>
        </w:rPr>
      </w:pPr>
    </w:p>
    <w:p w14:paraId="3B4FB04A" w14:textId="0F470B59"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7</w:t>
      </w:r>
      <w:r w:rsidR="00F413FC" w:rsidRPr="00F413FC">
        <w:rPr>
          <w:rFonts w:cs="Arial"/>
          <w:sz w:val="23"/>
          <w:szCs w:val="23"/>
          <w:lang w:val="mn-MN"/>
        </w:rPr>
        <w:t xml:space="preserve">.1. </w:t>
      </w:r>
      <w:r w:rsidR="00062CC6">
        <w:rPr>
          <w:rFonts w:cs="Arial"/>
          <w:sz w:val="23"/>
          <w:szCs w:val="23"/>
          <w:lang w:val="mn-MN"/>
        </w:rPr>
        <w:tab/>
      </w:r>
      <w:r w:rsidR="00F413FC" w:rsidRPr="00F413FC">
        <w:rPr>
          <w:rFonts w:cs="Arial"/>
          <w:sz w:val="23"/>
          <w:szCs w:val="23"/>
          <w:lang w:val="mn-MN"/>
        </w:rPr>
        <w:t>Цахим тендер шалгаруулалтад оролцо</w:t>
      </w:r>
      <w:r w:rsidR="00020666">
        <w:rPr>
          <w:rFonts w:cs="Arial"/>
          <w:sz w:val="23"/>
          <w:szCs w:val="23"/>
          <w:lang w:val="mn-MN"/>
        </w:rPr>
        <w:t xml:space="preserve">гч </w:t>
      </w:r>
      <w:r w:rsidR="00F413FC" w:rsidRPr="00F413FC">
        <w:rPr>
          <w:rFonts w:cs="Arial"/>
          <w:sz w:val="23"/>
          <w:szCs w:val="23"/>
          <w:lang w:val="mn-MN"/>
        </w:rPr>
        <w:t xml:space="preserve">нь </w:t>
      </w:r>
      <w:r w:rsidR="00991EFB">
        <w:rPr>
          <w:rFonts w:cs="Arial"/>
          <w:sz w:val="23"/>
          <w:szCs w:val="23"/>
          <w:lang w:val="mn-MN"/>
        </w:rPr>
        <w:t>системд</w:t>
      </w:r>
      <w:r w:rsidR="00F413FC" w:rsidRPr="00F413FC">
        <w:rPr>
          <w:rFonts w:cs="Arial"/>
          <w:sz w:val="23"/>
          <w:szCs w:val="23"/>
          <w:lang w:val="mn-MN"/>
        </w:rPr>
        <w:t xml:space="preserve"> нэвтрэх эрхийн нууцлалыг хангаж ажиллана. </w:t>
      </w:r>
    </w:p>
    <w:p w14:paraId="17A1D0B1" w14:textId="77777777" w:rsidR="00F413FC" w:rsidRPr="00F413FC" w:rsidRDefault="00F413FC" w:rsidP="00F413FC">
      <w:pPr>
        <w:autoSpaceDE w:val="0"/>
        <w:autoSpaceDN w:val="0"/>
        <w:adjustRightInd w:val="0"/>
        <w:ind w:firstLine="720"/>
        <w:jc w:val="both"/>
        <w:rPr>
          <w:rFonts w:cs="Arial"/>
          <w:sz w:val="23"/>
          <w:szCs w:val="23"/>
          <w:lang w:val="mn-MN"/>
        </w:rPr>
      </w:pPr>
    </w:p>
    <w:p w14:paraId="7B2ADD59" w14:textId="2667B28C"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7</w:t>
      </w:r>
      <w:r w:rsidR="00F413FC" w:rsidRPr="00F413FC">
        <w:rPr>
          <w:rFonts w:cs="Arial"/>
          <w:sz w:val="23"/>
          <w:szCs w:val="23"/>
          <w:lang w:val="mn-MN"/>
        </w:rPr>
        <w:t xml:space="preserve">.2. </w:t>
      </w:r>
      <w:r w:rsidR="00062CC6">
        <w:rPr>
          <w:rFonts w:cs="Arial"/>
          <w:sz w:val="23"/>
          <w:szCs w:val="23"/>
          <w:lang w:val="mn-MN"/>
        </w:rPr>
        <w:tab/>
      </w:r>
      <w:r w:rsidR="00F413FC" w:rsidRPr="00F413FC">
        <w:rPr>
          <w:rFonts w:cs="Arial"/>
          <w:sz w:val="23"/>
          <w:szCs w:val="23"/>
          <w:lang w:val="mn-MN"/>
        </w:rPr>
        <w:t>Цахим тендер шалгаруулалтад оролцохдоо тендер хүлээж авах эцсийн хугацаанаас өмнө урьдчилан бүртгүүлсэн нэвтрэх эрхийг ашиглан өөр</w:t>
      </w:r>
      <w:r w:rsidR="00991EFB">
        <w:rPr>
          <w:rFonts w:cs="Arial"/>
          <w:sz w:val="23"/>
          <w:szCs w:val="23"/>
          <w:lang w:val="mn-MN"/>
        </w:rPr>
        <w:t xml:space="preserve">ийн тендерээ энэхүү журмын </w:t>
      </w:r>
      <w:r w:rsidR="00D86204">
        <w:rPr>
          <w:rFonts w:cs="Arial"/>
          <w:sz w:val="23"/>
          <w:szCs w:val="23"/>
          <w:lang w:val="mn-MN"/>
        </w:rPr>
        <w:t>3.2</w:t>
      </w:r>
      <w:r w:rsidR="00F413FC" w:rsidRPr="00F413FC">
        <w:rPr>
          <w:rFonts w:cs="Arial"/>
          <w:sz w:val="23"/>
          <w:szCs w:val="23"/>
          <w:lang w:val="mn-MN"/>
        </w:rPr>
        <w:t xml:space="preserve"> д</w:t>
      </w:r>
      <w:r w:rsidR="00D86204">
        <w:rPr>
          <w:rFonts w:cs="Arial"/>
          <w:sz w:val="23"/>
          <w:szCs w:val="23"/>
          <w:lang w:val="mn-MN"/>
        </w:rPr>
        <w:t>ахь</w:t>
      </w:r>
      <w:r w:rsidR="00F413FC" w:rsidRPr="00F413FC">
        <w:rPr>
          <w:rFonts w:cs="Arial"/>
          <w:sz w:val="23"/>
          <w:szCs w:val="23"/>
          <w:lang w:val="mn-MN"/>
        </w:rPr>
        <w:t xml:space="preserve"> хэсэгт заасны дагуу илгээнэ. </w:t>
      </w:r>
    </w:p>
    <w:p w14:paraId="012EB571" w14:textId="77777777" w:rsidR="00F413FC" w:rsidRPr="00F413FC" w:rsidRDefault="00F413FC" w:rsidP="00F413FC">
      <w:pPr>
        <w:autoSpaceDE w:val="0"/>
        <w:autoSpaceDN w:val="0"/>
        <w:adjustRightInd w:val="0"/>
        <w:ind w:firstLine="720"/>
        <w:jc w:val="both"/>
        <w:rPr>
          <w:rFonts w:cs="Arial"/>
          <w:sz w:val="23"/>
          <w:szCs w:val="23"/>
          <w:lang w:val="mn-MN"/>
        </w:rPr>
      </w:pPr>
    </w:p>
    <w:p w14:paraId="367A90B3" w14:textId="6784B693" w:rsidR="00F413FC" w:rsidRDefault="00062CC6" w:rsidP="00F413FC">
      <w:pPr>
        <w:autoSpaceDE w:val="0"/>
        <w:autoSpaceDN w:val="0"/>
        <w:adjustRightInd w:val="0"/>
        <w:ind w:firstLine="720"/>
        <w:jc w:val="both"/>
        <w:rPr>
          <w:rFonts w:cs="Arial"/>
          <w:sz w:val="23"/>
          <w:szCs w:val="23"/>
          <w:lang w:val="mn-MN"/>
        </w:rPr>
      </w:pPr>
      <w:r>
        <w:rPr>
          <w:rFonts w:cs="Arial"/>
          <w:sz w:val="23"/>
          <w:szCs w:val="23"/>
          <w:lang w:val="mn-MN"/>
        </w:rPr>
        <w:t>7.</w:t>
      </w:r>
      <w:r w:rsidR="003C0AC1">
        <w:rPr>
          <w:rFonts w:cs="Arial"/>
          <w:sz w:val="23"/>
          <w:szCs w:val="23"/>
          <w:lang w:val="mn-MN"/>
        </w:rPr>
        <w:t>3</w:t>
      </w:r>
      <w:r>
        <w:rPr>
          <w:rFonts w:cs="Arial"/>
          <w:sz w:val="23"/>
          <w:szCs w:val="23"/>
          <w:lang w:val="mn-MN"/>
        </w:rPr>
        <w:t>.</w:t>
      </w:r>
      <w:r>
        <w:rPr>
          <w:rFonts w:cs="Arial"/>
          <w:sz w:val="23"/>
          <w:szCs w:val="23"/>
          <w:lang w:val="mn-MN"/>
        </w:rPr>
        <w:tab/>
      </w:r>
      <w:r w:rsidR="002C682F">
        <w:rPr>
          <w:rFonts w:cs="Arial"/>
          <w:sz w:val="23"/>
          <w:szCs w:val="23"/>
          <w:lang w:val="mn-MN"/>
        </w:rPr>
        <w:t>Т</w:t>
      </w:r>
      <w:r w:rsidR="00F413FC" w:rsidRPr="00F413FC">
        <w:rPr>
          <w:rFonts w:cs="Arial"/>
          <w:sz w:val="23"/>
          <w:szCs w:val="23"/>
          <w:lang w:val="mn-MN"/>
        </w:rPr>
        <w:t>ендерт оролцогчийн буруутай үйл ажиллагаанаас үүдэн гарах аливаа хариуцлагыг мэргэжлийн байгуулл</w:t>
      </w:r>
      <w:r w:rsidR="00F413FC">
        <w:rPr>
          <w:rFonts w:cs="Arial"/>
          <w:sz w:val="23"/>
          <w:szCs w:val="23"/>
          <w:lang w:val="mn-MN"/>
        </w:rPr>
        <w:t>ага болон захиалагч хариуцахгүй</w:t>
      </w:r>
      <w:r w:rsidR="00F413FC" w:rsidRPr="00F413FC">
        <w:rPr>
          <w:rFonts w:cs="Arial"/>
          <w:sz w:val="23"/>
          <w:szCs w:val="23"/>
          <w:lang w:val="mn-MN"/>
        </w:rPr>
        <w:t xml:space="preserve">. </w:t>
      </w:r>
    </w:p>
    <w:p w14:paraId="4DE7F31B" w14:textId="77777777" w:rsidR="00F413FC" w:rsidRPr="00F413FC" w:rsidRDefault="00F413FC" w:rsidP="00F413FC">
      <w:pPr>
        <w:autoSpaceDE w:val="0"/>
        <w:autoSpaceDN w:val="0"/>
        <w:adjustRightInd w:val="0"/>
        <w:ind w:firstLine="720"/>
        <w:jc w:val="both"/>
        <w:rPr>
          <w:rFonts w:cs="Arial"/>
          <w:sz w:val="23"/>
          <w:szCs w:val="23"/>
          <w:lang w:val="mn-MN"/>
        </w:rPr>
      </w:pPr>
    </w:p>
    <w:p w14:paraId="508D30AD" w14:textId="6B6BA091" w:rsidR="00927272" w:rsidRDefault="0083028E" w:rsidP="00F413FC">
      <w:pPr>
        <w:autoSpaceDE w:val="0"/>
        <w:autoSpaceDN w:val="0"/>
        <w:adjustRightInd w:val="0"/>
        <w:ind w:firstLine="720"/>
        <w:jc w:val="both"/>
        <w:rPr>
          <w:rFonts w:cs="Arial"/>
          <w:sz w:val="23"/>
          <w:szCs w:val="23"/>
          <w:lang w:val="mn-MN"/>
        </w:rPr>
      </w:pPr>
      <w:r>
        <w:rPr>
          <w:rFonts w:cs="Arial"/>
          <w:sz w:val="23"/>
          <w:szCs w:val="23"/>
          <w:lang w:val="mn-MN"/>
        </w:rPr>
        <w:t>7</w:t>
      </w:r>
      <w:r w:rsidR="00F413FC" w:rsidRPr="00F413FC">
        <w:rPr>
          <w:rFonts w:cs="Arial"/>
          <w:sz w:val="23"/>
          <w:szCs w:val="23"/>
          <w:lang w:val="mn-MN"/>
        </w:rPr>
        <w:t>.</w:t>
      </w:r>
      <w:r w:rsidR="003C0AC1">
        <w:rPr>
          <w:rFonts w:cs="Arial"/>
          <w:sz w:val="23"/>
          <w:szCs w:val="23"/>
          <w:lang w:val="mn-MN"/>
        </w:rPr>
        <w:t>4</w:t>
      </w:r>
      <w:r w:rsidR="00F413FC" w:rsidRPr="00F413FC">
        <w:rPr>
          <w:rFonts w:cs="Arial"/>
          <w:sz w:val="23"/>
          <w:szCs w:val="23"/>
          <w:lang w:val="mn-MN"/>
        </w:rPr>
        <w:t xml:space="preserve">. </w:t>
      </w:r>
      <w:r w:rsidR="00062CC6">
        <w:rPr>
          <w:rFonts w:cs="Arial"/>
          <w:sz w:val="23"/>
          <w:szCs w:val="23"/>
          <w:lang w:val="mn-MN"/>
        </w:rPr>
        <w:tab/>
      </w:r>
      <w:r w:rsidR="00F413FC" w:rsidRPr="00F413FC">
        <w:rPr>
          <w:rFonts w:cs="Arial"/>
          <w:sz w:val="23"/>
          <w:szCs w:val="23"/>
          <w:lang w:val="mn-MN"/>
        </w:rPr>
        <w:t xml:space="preserve">Тендерт оролцогч нь </w:t>
      </w:r>
      <w:r w:rsidR="00991EFB">
        <w:rPr>
          <w:rFonts w:cs="Arial"/>
          <w:sz w:val="23"/>
          <w:szCs w:val="23"/>
          <w:lang w:val="mn-MN"/>
        </w:rPr>
        <w:t xml:space="preserve">системд </w:t>
      </w:r>
      <w:r w:rsidR="00F413FC" w:rsidRPr="00F413FC">
        <w:rPr>
          <w:rFonts w:cs="Arial"/>
          <w:sz w:val="23"/>
          <w:szCs w:val="23"/>
          <w:lang w:val="mn-MN"/>
        </w:rPr>
        <w:t>нэвтрэх эрх болон түүний нууц үгийг гээсэн, мартсан тохиолдолд мэргэжлийн байгууллагад дахин хандаж авна.</w:t>
      </w:r>
    </w:p>
    <w:p w14:paraId="53EDF40F" w14:textId="77777777" w:rsidR="00927272" w:rsidRDefault="00927272" w:rsidP="00D66EFB">
      <w:pPr>
        <w:autoSpaceDE w:val="0"/>
        <w:autoSpaceDN w:val="0"/>
        <w:adjustRightInd w:val="0"/>
        <w:ind w:firstLine="720"/>
        <w:jc w:val="both"/>
        <w:rPr>
          <w:rFonts w:cs="Arial"/>
          <w:strike/>
          <w:sz w:val="23"/>
          <w:szCs w:val="23"/>
          <w:lang w:val="mn-MN"/>
        </w:rPr>
      </w:pPr>
    </w:p>
    <w:p w14:paraId="0433D7E4" w14:textId="1F36BF22" w:rsidR="00927272" w:rsidRDefault="00927272" w:rsidP="00D66EFB">
      <w:pPr>
        <w:autoSpaceDE w:val="0"/>
        <w:autoSpaceDN w:val="0"/>
        <w:adjustRightInd w:val="0"/>
        <w:ind w:firstLine="720"/>
        <w:jc w:val="both"/>
        <w:rPr>
          <w:rFonts w:cs="Arial"/>
          <w:sz w:val="23"/>
          <w:szCs w:val="23"/>
          <w:lang w:val="mn-MN"/>
        </w:rPr>
      </w:pPr>
      <w:r w:rsidRPr="00D66EFB">
        <w:rPr>
          <w:rFonts w:cs="Arial"/>
          <w:sz w:val="23"/>
          <w:szCs w:val="23"/>
          <w:lang w:val="mn-MN"/>
        </w:rPr>
        <w:t>7.</w:t>
      </w:r>
      <w:r w:rsidR="003C0AC1">
        <w:rPr>
          <w:rFonts w:cs="Arial"/>
          <w:sz w:val="23"/>
          <w:szCs w:val="23"/>
          <w:lang w:val="mn-MN"/>
        </w:rPr>
        <w:t xml:space="preserve">5. </w:t>
      </w:r>
      <w:r w:rsidRPr="00D66EFB">
        <w:rPr>
          <w:rFonts w:cs="Arial"/>
          <w:sz w:val="23"/>
          <w:szCs w:val="23"/>
          <w:lang w:val="mn-MN"/>
        </w:rPr>
        <w:t xml:space="preserve"> </w:t>
      </w:r>
      <w:r w:rsidR="00393100">
        <w:rPr>
          <w:rFonts w:cs="Arial"/>
          <w:sz w:val="23"/>
          <w:szCs w:val="23"/>
          <w:lang w:val="mn-MN"/>
        </w:rPr>
        <w:tab/>
      </w:r>
      <w:r w:rsidRPr="00F80AA9">
        <w:rPr>
          <w:rFonts w:cs="Arial"/>
          <w:sz w:val="23"/>
          <w:szCs w:val="23"/>
          <w:lang w:val="mn-MN"/>
        </w:rPr>
        <w:t xml:space="preserve">Тендерт оролцогч </w:t>
      </w:r>
      <w:r w:rsidRPr="00D66EFB">
        <w:rPr>
          <w:rFonts w:cs="Arial"/>
          <w:sz w:val="23"/>
          <w:szCs w:val="23"/>
          <w:lang w:val="mn-MN"/>
        </w:rPr>
        <w:t>нь энэхүү журмын 4.</w:t>
      </w:r>
      <w:r w:rsidR="003C0AC1">
        <w:rPr>
          <w:rFonts w:cs="Arial"/>
          <w:sz w:val="23"/>
          <w:szCs w:val="23"/>
          <w:lang w:val="mn-MN"/>
        </w:rPr>
        <w:t>2</w:t>
      </w:r>
      <w:r w:rsidRPr="00D66EFB">
        <w:rPr>
          <w:rFonts w:cs="Arial"/>
          <w:sz w:val="23"/>
          <w:szCs w:val="23"/>
          <w:lang w:val="mn-MN"/>
        </w:rPr>
        <w:t>-</w:t>
      </w:r>
      <w:r w:rsidR="003C0AC1">
        <w:rPr>
          <w:rFonts w:cs="Arial"/>
          <w:sz w:val="23"/>
          <w:szCs w:val="23"/>
          <w:lang w:val="mn-MN"/>
        </w:rPr>
        <w:t>т</w:t>
      </w:r>
      <w:r w:rsidRPr="00D66EFB">
        <w:rPr>
          <w:rFonts w:cs="Arial"/>
          <w:sz w:val="23"/>
          <w:szCs w:val="23"/>
          <w:lang w:val="mn-MN"/>
        </w:rPr>
        <w:t xml:space="preserve"> заасны дагуу тендерийн баталгаа гаргасан арилжааны банкны илгээсэн мэдээллийн үнэн зөв эсэхийг нягтлах, алдаатай мэдээлэл илгээгдсэн тохиолдолд цахим тендер хүлээж авах эцсийн хугацаанаас өмнө </w:t>
      </w:r>
      <w:r w:rsidR="003F0371">
        <w:rPr>
          <w:rFonts w:cs="Arial"/>
          <w:sz w:val="23"/>
          <w:szCs w:val="23"/>
          <w:lang w:val="mn-MN"/>
        </w:rPr>
        <w:t>залруулна</w:t>
      </w:r>
      <w:r w:rsidRPr="00D66EFB">
        <w:rPr>
          <w:rFonts w:cs="Arial"/>
          <w:sz w:val="23"/>
          <w:szCs w:val="23"/>
          <w:lang w:val="mn-MN"/>
        </w:rPr>
        <w:t>.</w:t>
      </w:r>
    </w:p>
    <w:p w14:paraId="1F7D1D6E" w14:textId="77777777" w:rsidR="00453310" w:rsidRDefault="00453310" w:rsidP="00D66EFB">
      <w:pPr>
        <w:autoSpaceDE w:val="0"/>
        <w:autoSpaceDN w:val="0"/>
        <w:adjustRightInd w:val="0"/>
        <w:ind w:firstLine="720"/>
        <w:jc w:val="both"/>
        <w:rPr>
          <w:rFonts w:cs="Arial"/>
          <w:sz w:val="23"/>
          <w:szCs w:val="23"/>
          <w:lang w:val="mn-MN"/>
        </w:rPr>
      </w:pPr>
    </w:p>
    <w:p w14:paraId="0DA7EDF7" w14:textId="2C7DB7A6" w:rsidR="00F413FC" w:rsidRDefault="0083028E">
      <w:pPr>
        <w:autoSpaceDE w:val="0"/>
        <w:autoSpaceDN w:val="0"/>
        <w:adjustRightInd w:val="0"/>
        <w:rPr>
          <w:rFonts w:cs="Arial"/>
          <w:b/>
          <w:bCs/>
          <w:sz w:val="23"/>
          <w:szCs w:val="23"/>
          <w:lang w:val="mn-MN"/>
        </w:rPr>
      </w:pPr>
      <w:r>
        <w:rPr>
          <w:rFonts w:cs="Arial"/>
          <w:b/>
          <w:bCs/>
          <w:sz w:val="23"/>
          <w:szCs w:val="23"/>
          <w:lang w:val="mn-MN"/>
        </w:rPr>
        <w:t>Найм</w:t>
      </w:r>
      <w:r w:rsidR="00F413FC" w:rsidRPr="00F413FC">
        <w:rPr>
          <w:rFonts w:cs="Arial"/>
          <w:b/>
          <w:bCs/>
          <w:sz w:val="23"/>
          <w:szCs w:val="23"/>
          <w:lang w:val="mn-MN"/>
        </w:rPr>
        <w:t>. Захиалагч байгууллагын үүрэг</w:t>
      </w:r>
    </w:p>
    <w:p w14:paraId="7A5C191C" w14:textId="77777777" w:rsidR="00D9497C" w:rsidRPr="00F413FC" w:rsidRDefault="00D9497C" w:rsidP="00F413FC">
      <w:pPr>
        <w:autoSpaceDE w:val="0"/>
        <w:autoSpaceDN w:val="0"/>
        <w:adjustRightInd w:val="0"/>
        <w:rPr>
          <w:rFonts w:cs="Arial"/>
          <w:sz w:val="23"/>
          <w:szCs w:val="23"/>
          <w:lang w:val="mn-MN"/>
        </w:rPr>
      </w:pPr>
    </w:p>
    <w:p w14:paraId="5B4CC513" w14:textId="6DFB38F6"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8</w:t>
      </w:r>
      <w:r w:rsidR="00F413FC" w:rsidRPr="00F413FC">
        <w:rPr>
          <w:rFonts w:cs="Arial"/>
          <w:sz w:val="23"/>
          <w:szCs w:val="23"/>
          <w:lang w:val="mn-MN"/>
        </w:rPr>
        <w:t xml:space="preserve">.1. Захиалагч байгууллага нь цахим тендер шалгаруулалтыг энэхүү журамд заасны дагуу зохион байгуулна. </w:t>
      </w:r>
    </w:p>
    <w:p w14:paraId="1E900436" w14:textId="77777777" w:rsidR="00F413FC" w:rsidRDefault="00F413FC" w:rsidP="00F413FC">
      <w:pPr>
        <w:autoSpaceDE w:val="0"/>
        <w:autoSpaceDN w:val="0"/>
        <w:adjustRightInd w:val="0"/>
        <w:ind w:firstLine="720"/>
        <w:jc w:val="both"/>
        <w:rPr>
          <w:rFonts w:cs="Arial"/>
          <w:sz w:val="23"/>
          <w:szCs w:val="23"/>
          <w:lang w:val="mn-MN"/>
        </w:rPr>
      </w:pPr>
    </w:p>
    <w:p w14:paraId="19B15AE2" w14:textId="59C53784"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8</w:t>
      </w:r>
      <w:r w:rsidR="00F413FC" w:rsidRPr="00F413FC">
        <w:rPr>
          <w:rFonts w:cs="Arial"/>
          <w:sz w:val="23"/>
          <w:szCs w:val="23"/>
          <w:lang w:val="mn-MN"/>
        </w:rPr>
        <w:t>.2. Захиалагч тендер шалгаруулалтыг зохион байгуулж дууссаны дараа холбогдох баримт, материалыг хуулийн 49.2 дах</w:t>
      </w:r>
      <w:r w:rsidR="00322357">
        <w:rPr>
          <w:rFonts w:cs="Arial"/>
          <w:sz w:val="23"/>
          <w:szCs w:val="23"/>
          <w:lang w:val="mn-MN"/>
        </w:rPr>
        <w:t>ь</w:t>
      </w:r>
      <w:r w:rsidR="00F413FC" w:rsidRPr="00F413FC">
        <w:rPr>
          <w:rFonts w:cs="Arial"/>
          <w:sz w:val="23"/>
          <w:szCs w:val="23"/>
          <w:lang w:val="mn-MN"/>
        </w:rPr>
        <w:t xml:space="preserve"> хэсэгт заасны дагуу архивлан хадгална. </w:t>
      </w:r>
    </w:p>
    <w:p w14:paraId="4BEECA92" w14:textId="77777777" w:rsidR="00F413FC" w:rsidRPr="00F413FC" w:rsidRDefault="00F413FC" w:rsidP="00F413FC">
      <w:pPr>
        <w:autoSpaceDE w:val="0"/>
        <w:autoSpaceDN w:val="0"/>
        <w:adjustRightInd w:val="0"/>
        <w:ind w:firstLine="720"/>
        <w:jc w:val="both"/>
        <w:rPr>
          <w:rFonts w:cs="Arial"/>
          <w:sz w:val="23"/>
          <w:szCs w:val="23"/>
          <w:lang w:val="mn-MN"/>
        </w:rPr>
      </w:pPr>
    </w:p>
    <w:p w14:paraId="43F850B1" w14:textId="6F500788"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8</w:t>
      </w:r>
      <w:r w:rsidR="00F413FC" w:rsidRPr="00F413FC">
        <w:rPr>
          <w:rFonts w:cs="Arial"/>
          <w:sz w:val="23"/>
          <w:szCs w:val="23"/>
          <w:lang w:val="mn-MN"/>
        </w:rPr>
        <w:t xml:space="preserve">.3. Захиалагч энэхүү журмын </w:t>
      </w:r>
      <w:r w:rsidR="00F94183">
        <w:rPr>
          <w:rFonts w:cs="Arial"/>
          <w:sz w:val="23"/>
          <w:szCs w:val="23"/>
          <w:lang w:val="mn-MN"/>
        </w:rPr>
        <w:t>8</w:t>
      </w:r>
      <w:r w:rsidR="00F413FC" w:rsidRPr="00F413FC">
        <w:rPr>
          <w:rFonts w:cs="Arial"/>
          <w:sz w:val="23"/>
          <w:szCs w:val="23"/>
          <w:lang w:val="mn-MN"/>
        </w:rPr>
        <w:t xml:space="preserve">.2-т заасны дагуу холбогдох материалыг архивлахдаа хуулийн 49.2.3, 49.2.5-д заасан материалыг цахим хэлбэр (CD, DVD дээр буулган)-ээр архивлан хадгална. </w:t>
      </w:r>
    </w:p>
    <w:p w14:paraId="6AF958D2" w14:textId="77777777" w:rsidR="00F413FC" w:rsidRPr="00F413FC" w:rsidRDefault="00F413FC" w:rsidP="00F413FC">
      <w:pPr>
        <w:autoSpaceDE w:val="0"/>
        <w:autoSpaceDN w:val="0"/>
        <w:adjustRightInd w:val="0"/>
        <w:ind w:firstLine="720"/>
        <w:jc w:val="both"/>
        <w:rPr>
          <w:rFonts w:cs="Arial"/>
          <w:sz w:val="23"/>
          <w:szCs w:val="23"/>
          <w:lang w:val="mn-MN"/>
        </w:rPr>
      </w:pPr>
    </w:p>
    <w:p w14:paraId="283C5FCF" w14:textId="6C3DE69D" w:rsidR="00F413FC" w:rsidRDefault="0083028E" w:rsidP="00F413FC">
      <w:pPr>
        <w:autoSpaceDE w:val="0"/>
        <w:autoSpaceDN w:val="0"/>
        <w:adjustRightInd w:val="0"/>
        <w:rPr>
          <w:rFonts w:cs="Arial"/>
          <w:b/>
          <w:bCs/>
          <w:sz w:val="23"/>
          <w:szCs w:val="23"/>
          <w:lang w:val="mn-MN"/>
        </w:rPr>
      </w:pPr>
      <w:r>
        <w:rPr>
          <w:rFonts w:cs="Arial"/>
          <w:b/>
          <w:bCs/>
          <w:sz w:val="23"/>
          <w:szCs w:val="23"/>
          <w:lang w:val="mn-MN"/>
        </w:rPr>
        <w:t>Ес</w:t>
      </w:r>
      <w:r w:rsidR="00F413FC" w:rsidRPr="00F413FC">
        <w:rPr>
          <w:rFonts w:cs="Arial"/>
          <w:b/>
          <w:bCs/>
          <w:sz w:val="23"/>
          <w:szCs w:val="23"/>
          <w:lang w:val="mn-MN"/>
        </w:rPr>
        <w:t>. Бусад зүйл</w:t>
      </w:r>
    </w:p>
    <w:p w14:paraId="4BB0B351" w14:textId="77777777" w:rsidR="00F413FC" w:rsidRPr="00F413FC" w:rsidRDefault="00F413FC" w:rsidP="00F413FC">
      <w:pPr>
        <w:autoSpaceDE w:val="0"/>
        <w:autoSpaceDN w:val="0"/>
        <w:adjustRightInd w:val="0"/>
        <w:rPr>
          <w:rFonts w:cs="Arial"/>
          <w:sz w:val="23"/>
          <w:szCs w:val="23"/>
          <w:lang w:val="mn-MN"/>
        </w:rPr>
      </w:pPr>
    </w:p>
    <w:p w14:paraId="02F900FB" w14:textId="2E20F72A" w:rsidR="00F413FC" w:rsidRDefault="0083028E" w:rsidP="00F413FC">
      <w:pPr>
        <w:autoSpaceDE w:val="0"/>
        <w:autoSpaceDN w:val="0"/>
        <w:adjustRightInd w:val="0"/>
        <w:ind w:firstLine="720"/>
        <w:jc w:val="both"/>
        <w:rPr>
          <w:rFonts w:cs="Arial"/>
          <w:sz w:val="23"/>
          <w:szCs w:val="23"/>
          <w:lang w:val="mn-MN"/>
        </w:rPr>
      </w:pPr>
      <w:r>
        <w:rPr>
          <w:rFonts w:cs="Arial"/>
          <w:sz w:val="23"/>
          <w:szCs w:val="23"/>
          <w:lang w:val="mn-MN"/>
        </w:rPr>
        <w:t>9</w:t>
      </w:r>
      <w:r w:rsidR="00F413FC" w:rsidRPr="00F413FC">
        <w:rPr>
          <w:rFonts w:cs="Arial"/>
          <w:sz w:val="23"/>
          <w:szCs w:val="23"/>
          <w:lang w:val="mn-MN"/>
        </w:rPr>
        <w:t>.</w:t>
      </w:r>
      <w:r w:rsidR="00AC6812">
        <w:rPr>
          <w:rFonts w:cs="Arial"/>
          <w:sz w:val="23"/>
          <w:szCs w:val="23"/>
          <w:lang w:val="mn-MN"/>
        </w:rPr>
        <w:t>1</w:t>
      </w:r>
      <w:r w:rsidR="00F413FC" w:rsidRPr="00F413FC">
        <w:rPr>
          <w:rFonts w:cs="Arial"/>
          <w:sz w:val="23"/>
          <w:szCs w:val="23"/>
          <w:lang w:val="mn-MN"/>
        </w:rPr>
        <w:t xml:space="preserve">. Давагдашгүй хүчний шинжтэй нөхцөл байдлын улмаас систем ажиллах боломжгүйгээс шалтгаалан тендерт оролцогч тендерт оролцох боломжгүй болсон тохиолдлоос үүдэн гарах аливаа хариуцлагыг захиалагч хариуцахгүй. </w:t>
      </w:r>
    </w:p>
    <w:p w14:paraId="08CCCC56" w14:textId="77777777" w:rsidR="00F413FC" w:rsidRPr="00F413FC" w:rsidRDefault="00F413FC" w:rsidP="00F413FC">
      <w:pPr>
        <w:autoSpaceDE w:val="0"/>
        <w:autoSpaceDN w:val="0"/>
        <w:adjustRightInd w:val="0"/>
        <w:ind w:firstLine="720"/>
        <w:jc w:val="both"/>
        <w:rPr>
          <w:rFonts w:cs="Arial"/>
          <w:sz w:val="23"/>
          <w:szCs w:val="23"/>
          <w:lang w:val="mn-MN"/>
        </w:rPr>
      </w:pPr>
    </w:p>
    <w:p w14:paraId="7431FEAC" w14:textId="29D45982" w:rsidR="00676BD4" w:rsidRDefault="0083028E" w:rsidP="00F413FC">
      <w:pPr>
        <w:autoSpaceDE w:val="0"/>
        <w:autoSpaceDN w:val="0"/>
        <w:adjustRightInd w:val="0"/>
        <w:ind w:firstLine="720"/>
        <w:jc w:val="both"/>
        <w:rPr>
          <w:rFonts w:cs="Arial"/>
          <w:sz w:val="23"/>
          <w:szCs w:val="23"/>
          <w:lang w:val="mn-MN"/>
        </w:rPr>
      </w:pPr>
      <w:r>
        <w:rPr>
          <w:rFonts w:cs="Arial"/>
          <w:sz w:val="23"/>
          <w:szCs w:val="23"/>
          <w:lang w:val="mn-MN"/>
        </w:rPr>
        <w:t>9</w:t>
      </w:r>
      <w:r w:rsidR="00F413FC" w:rsidRPr="00F413FC">
        <w:rPr>
          <w:rFonts w:cs="Arial"/>
          <w:sz w:val="23"/>
          <w:szCs w:val="23"/>
          <w:lang w:val="mn-MN"/>
        </w:rPr>
        <w:t>.</w:t>
      </w:r>
      <w:r w:rsidR="00AC6812">
        <w:rPr>
          <w:rFonts w:cs="Arial"/>
          <w:sz w:val="23"/>
          <w:szCs w:val="23"/>
          <w:lang w:val="mn-MN"/>
        </w:rPr>
        <w:t>2</w:t>
      </w:r>
      <w:r w:rsidR="00F413FC" w:rsidRPr="00F413FC">
        <w:rPr>
          <w:rFonts w:cs="Arial"/>
          <w:sz w:val="23"/>
          <w:szCs w:val="23"/>
          <w:lang w:val="mn-MN"/>
        </w:rPr>
        <w:t xml:space="preserve">. Энэхүү журмын </w:t>
      </w:r>
      <w:r w:rsidR="007C551D">
        <w:rPr>
          <w:rFonts w:cs="Arial"/>
          <w:sz w:val="23"/>
          <w:szCs w:val="23"/>
        </w:rPr>
        <w:t>9</w:t>
      </w:r>
      <w:r w:rsidR="00F413FC" w:rsidRPr="00F413FC">
        <w:rPr>
          <w:rFonts w:cs="Arial"/>
          <w:sz w:val="23"/>
          <w:szCs w:val="23"/>
          <w:lang w:val="mn-MN"/>
        </w:rPr>
        <w:t>.</w:t>
      </w:r>
      <w:r w:rsidR="00AC6812">
        <w:rPr>
          <w:rFonts w:cs="Arial"/>
          <w:sz w:val="23"/>
          <w:szCs w:val="23"/>
          <w:lang w:val="mn-MN"/>
        </w:rPr>
        <w:t>1</w:t>
      </w:r>
      <w:r w:rsidR="00F413FC" w:rsidRPr="00F413FC">
        <w:rPr>
          <w:rFonts w:cs="Arial"/>
          <w:sz w:val="23"/>
          <w:szCs w:val="23"/>
          <w:lang w:val="mn-MN"/>
        </w:rPr>
        <w:t>-</w:t>
      </w:r>
      <w:r w:rsidR="00AC6812">
        <w:rPr>
          <w:rFonts w:cs="Arial"/>
          <w:sz w:val="23"/>
          <w:szCs w:val="23"/>
          <w:lang w:val="mn-MN"/>
        </w:rPr>
        <w:t>д</w:t>
      </w:r>
      <w:r w:rsidR="00F413FC" w:rsidRPr="00F413FC">
        <w:rPr>
          <w:rFonts w:cs="Arial"/>
          <w:sz w:val="23"/>
          <w:szCs w:val="23"/>
          <w:lang w:val="mn-MN"/>
        </w:rPr>
        <w:t xml:space="preserve"> заасны дагуу систем ажиллах боломжгүй болсон тохиолдолд тендерийн нээлтийг тодорхой хугацаагаар хойшлуулж</w:t>
      </w:r>
      <w:r w:rsidR="007C551D">
        <w:rPr>
          <w:rFonts w:cs="Arial"/>
          <w:sz w:val="23"/>
          <w:szCs w:val="23"/>
        </w:rPr>
        <w:t xml:space="preserve"> </w:t>
      </w:r>
      <w:r w:rsidR="007C551D">
        <w:rPr>
          <w:rFonts w:cs="Arial"/>
          <w:sz w:val="23"/>
          <w:szCs w:val="23"/>
          <w:lang w:val="mn-MN"/>
        </w:rPr>
        <w:t>захиалагч болон</w:t>
      </w:r>
      <w:r w:rsidR="00F413FC" w:rsidRPr="00F413FC">
        <w:rPr>
          <w:rFonts w:cs="Arial"/>
          <w:sz w:val="23"/>
          <w:szCs w:val="23"/>
          <w:lang w:val="mn-MN"/>
        </w:rPr>
        <w:t xml:space="preserve"> санал ирүүлсэн бүх тендерт оролцогчид энэ тухай нэгэн зэрэг мэдэгдэнэ.</w:t>
      </w:r>
    </w:p>
    <w:p w14:paraId="0F0ECF4B" w14:textId="6444C4AD" w:rsidR="00F413FC" w:rsidRDefault="00F413FC" w:rsidP="00F413FC">
      <w:pPr>
        <w:autoSpaceDE w:val="0"/>
        <w:autoSpaceDN w:val="0"/>
        <w:adjustRightInd w:val="0"/>
        <w:ind w:firstLine="720"/>
        <w:jc w:val="both"/>
        <w:rPr>
          <w:rFonts w:cs="Arial"/>
          <w:sz w:val="23"/>
          <w:szCs w:val="23"/>
          <w:lang w:val="mn-MN"/>
        </w:rPr>
      </w:pPr>
    </w:p>
    <w:p w14:paraId="3D39FC30" w14:textId="4A05EDF6" w:rsidR="00741044" w:rsidRPr="00741044" w:rsidRDefault="00741044" w:rsidP="00741044">
      <w:pPr>
        <w:autoSpaceDE w:val="0"/>
        <w:autoSpaceDN w:val="0"/>
        <w:adjustRightInd w:val="0"/>
        <w:ind w:firstLine="720"/>
        <w:rPr>
          <w:rFonts w:cs="Arial"/>
          <w:sz w:val="23"/>
          <w:szCs w:val="23"/>
        </w:rPr>
      </w:pPr>
      <w:r>
        <w:rPr>
          <w:rFonts w:cs="Arial"/>
          <w:sz w:val="23"/>
          <w:szCs w:val="23"/>
        </w:rPr>
        <w:t>-o0o-</w:t>
      </w:r>
    </w:p>
    <w:p w14:paraId="5209BB13" w14:textId="77777777" w:rsidR="004D7ACE" w:rsidRPr="00F413FC" w:rsidRDefault="004D7ACE" w:rsidP="5DEF716E">
      <w:pPr>
        <w:bidi/>
        <w:rPr>
          <w:lang w:val="mn-MN"/>
        </w:rPr>
      </w:pPr>
    </w:p>
    <w:sectPr w:rsidR="004D7ACE" w:rsidRPr="00F413FC" w:rsidSect="001B34CF">
      <w:headerReference w:type="default" r:id="rId1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71E8" w14:textId="77777777" w:rsidR="00D71FDC" w:rsidRDefault="00D71FDC">
      <w:r>
        <w:separator/>
      </w:r>
    </w:p>
  </w:endnote>
  <w:endnote w:type="continuationSeparator" w:id="0">
    <w:p w14:paraId="47808A8E" w14:textId="77777777" w:rsidR="00D71FDC" w:rsidRDefault="00D71FDC">
      <w:r>
        <w:continuationSeparator/>
      </w:r>
    </w:p>
  </w:endnote>
  <w:endnote w:type="continuationNotice" w:id="1">
    <w:p w14:paraId="048B5D0E" w14:textId="77777777" w:rsidR="00D71FDC" w:rsidRDefault="00D71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6B02" w14:textId="77777777" w:rsidR="00D71FDC" w:rsidRDefault="00D71FDC">
      <w:r>
        <w:separator/>
      </w:r>
    </w:p>
  </w:footnote>
  <w:footnote w:type="continuationSeparator" w:id="0">
    <w:p w14:paraId="568BC6EF" w14:textId="77777777" w:rsidR="00D71FDC" w:rsidRDefault="00D71FDC">
      <w:r>
        <w:continuationSeparator/>
      </w:r>
    </w:p>
  </w:footnote>
  <w:footnote w:type="continuationNotice" w:id="1">
    <w:p w14:paraId="165DE804" w14:textId="77777777" w:rsidR="00D71FDC" w:rsidRDefault="00D71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38836"/>
      <w:docPartObj>
        <w:docPartGallery w:val="Watermarks"/>
        <w:docPartUnique/>
      </w:docPartObj>
    </w:sdtPr>
    <w:sdtEndPr/>
    <w:sdtContent>
      <w:p w14:paraId="706FF6EC" w14:textId="2461CA39" w:rsidR="00180FD8" w:rsidRDefault="00D71FDC">
        <w:pPr>
          <w:pStyle w:val="Header"/>
        </w:pPr>
        <w:r>
          <w:rPr>
            <w:noProof/>
          </w:rPr>
          <w:pict w14:anchorId="5AD6C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ED3"/>
    <w:multiLevelType w:val="multilevel"/>
    <w:tmpl w:val="7402F1B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EB6E1D"/>
    <w:multiLevelType w:val="multilevel"/>
    <w:tmpl w:val="576E801C"/>
    <w:lvl w:ilvl="0">
      <w:start w:val="2"/>
      <w:numFmt w:val="decimal"/>
      <w:lvlText w:val="%1."/>
      <w:lvlJc w:val="left"/>
      <w:pPr>
        <w:ind w:left="360" w:hanging="360"/>
      </w:pPr>
      <w:rPr>
        <w:rFonts w:hint="default"/>
        <w:b w:val="0"/>
        <w:sz w:val="23"/>
      </w:rPr>
    </w:lvl>
    <w:lvl w:ilvl="1">
      <w:start w:val="1"/>
      <w:numFmt w:val="decimal"/>
      <w:lvlText w:val="%1.%2."/>
      <w:lvlJc w:val="left"/>
      <w:pPr>
        <w:ind w:left="1440" w:hanging="720"/>
      </w:pPr>
      <w:rPr>
        <w:rFonts w:hint="default"/>
        <w:b w:val="0"/>
        <w:sz w:val="23"/>
      </w:rPr>
    </w:lvl>
    <w:lvl w:ilvl="2">
      <w:start w:val="1"/>
      <w:numFmt w:val="decimal"/>
      <w:lvlText w:val="%1.%2.%3."/>
      <w:lvlJc w:val="left"/>
      <w:pPr>
        <w:ind w:left="2160" w:hanging="720"/>
      </w:pPr>
      <w:rPr>
        <w:rFonts w:hint="default"/>
        <w:b w:val="0"/>
        <w:sz w:val="23"/>
      </w:rPr>
    </w:lvl>
    <w:lvl w:ilvl="3">
      <w:start w:val="1"/>
      <w:numFmt w:val="decimal"/>
      <w:lvlText w:val="%1.%2.%3.%4."/>
      <w:lvlJc w:val="left"/>
      <w:pPr>
        <w:ind w:left="3240" w:hanging="1080"/>
      </w:pPr>
      <w:rPr>
        <w:rFonts w:hint="default"/>
        <w:b w:val="0"/>
        <w:sz w:val="23"/>
      </w:rPr>
    </w:lvl>
    <w:lvl w:ilvl="4">
      <w:start w:val="1"/>
      <w:numFmt w:val="decimal"/>
      <w:lvlText w:val="%1.%2.%3.%4.%5."/>
      <w:lvlJc w:val="left"/>
      <w:pPr>
        <w:ind w:left="3960" w:hanging="1080"/>
      </w:pPr>
      <w:rPr>
        <w:rFonts w:hint="default"/>
        <w:b w:val="0"/>
        <w:sz w:val="23"/>
      </w:rPr>
    </w:lvl>
    <w:lvl w:ilvl="5">
      <w:start w:val="1"/>
      <w:numFmt w:val="decimal"/>
      <w:lvlText w:val="%1.%2.%3.%4.%5.%6."/>
      <w:lvlJc w:val="left"/>
      <w:pPr>
        <w:ind w:left="5040" w:hanging="1440"/>
      </w:pPr>
      <w:rPr>
        <w:rFonts w:hint="default"/>
        <w:b w:val="0"/>
        <w:sz w:val="23"/>
      </w:rPr>
    </w:lvl>
    <w:lvl w:ilvl="6">
      <w:start w:val="1"/>
      <w:numFmt w:val="decimal"/>
      <w:lvlText w:val="%1.%2.%3.%4.%5.%6.%7."/>
      <w:lvlJc w:val="left"/>
      <w:pPr>
        <w:ind w:left="5760" w:hanging="1440"/>
      </w:pPr>
      <w:rPr>
        <w:rFonts w:hint="default"/>
        <w:b w:val="0"/>
        <w:sz w:val="23"/>
      </w:rPr>
    </w:lvl>
    <w:lvl w:ilvl="7">
      <w:start w:val="1"/>
      <w:numFmt w:val="decimal"/>
      <w:lvlText w:val="%1.%2.%3.%4.%5.%6.%7.%8."/>
      <w:lvlJc w:val="left"/>
      <w:pPr>
        <w:ind w:left="6840" w:hanging="1800"/>
      </w:pPr>
      <w:rPr>
        <w:rFonts w:hint="default"/>
        <w:b w:val="0"/>
        <w:sz w:val="23"/>
      </w:rPr>
    </w:lvl>
    <w:lvl w:ilvl="8">
      <w:start w:val="1"/>
      <w:numFmt w:val="decimal"/>
      <w:lvlText w:val="%1.%2.%3.%4.%5.%6.%7.%8.%9."/>
      <w:lvlJc w:val="left"/>
      <w:pPr>
        <w:ind w:left="7560" w:hanging="1800"/>
      </w:pPr>
      <w:rPr>
        <w:rFonts w:hint="default"/>
        <w:b w:val="0"/>
        <w:sz w:val="23"/>
      </w:rPr>
    </w:lvl>
  </w:abstractNum>
  <w:abstractNum w:abstractNumId="2" w15:restartNumberingAfterBreak="0">
    <w:nsid w:val="45AD38A4"/>
    <w:multiLevelType w:val="hybridMultilevel"/>
    <w:tmpl w:val="CAF80B62"/>
    <w:lvl w:ilvl="0" w:tplc="B76093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8567A"/>
    <w:multiLevelType w:val="multilevel"/>
    <w:tmpl w:val="804A2FEE"/>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7492200"/>
    <w:multiLevelType w:val="multilevel"/>
    <w:tmpl w:val="FDB244EE"/>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8801F93"/>
    <w:multiLevelType w:val="multilevel"/>
    <w:tmpl w:val="EC5E5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D3"/>
    <w:rsid w:val="0001440C"/>
    <w:rsid w:val="00014CD5"/>
    <w:rsid w:val="00015462"/>
    <w:rsid w:val="00020666"/>
    <w:rsid w:val="0002073D"/>
    <w:rsid w:val="00021710"/>
    <w:rsid w:val="0005533C"/>
    <w:rsid w:val="00055F6B"/>
    <w:rsid w:val="00060AA7"/>
    <w:rsid w:val="00062CC6"/>
    <w:rsid w:val="00071D52"/>
    <w:rsid w:val="0008128F"/>
    <w:rsid w:val="00083A10"/>
    <w:rsid w:val="000A70D4"/>
    <w:rsid w:val="000C00D8"/>
    <w:rsid w:val="000C1D0D"/>
    <w:rsid w:val="000C1D24"/>
    <w:rsid w:val="000D65FD"/>
    <w:rsid w:val="000E47AA"/>
    <w:rsid w:val="00120126"/>
    <w:rsid w:val="0012093E"/>
    <w:rsid w:val="00142EF3"/>
    <w:rsid w:val="001438DF"/>
    <w:rsid w:val="00146773"/>
    <w:rsid w:val="00151C8A"/>
    <w:rsid w:val="001572C9"/>
    <w:rsid w:val="001606F5"/>
    <w:rsid w:val="00170FC5"/>
    <w:rsid w:val="00180FD8"/>
    <w:rsid w:val="0019093D"/>
    <w:rsid w:val="00192AE0"/>
    <w:rsid w:val="001949A4"/>
    <w:rsid w:val="001B34CF"/>
    <w:rsid w:val="001C0459"/>
    <w:rsid w:val="001C2368"/>
    <w:rsid w:val="001C6BB9"/>
    <w:rsid w:val="001D2121"/>
    <w:rsid w:val="0020183C"/>
    <w:rsid w:val="00216B35"/>
    <w:rsid w:val="002406A6"/>
    <w:rsid w:val="00242835"/>
    <w:rsid w:val="00245C2E"/>
    <w:rsid w:val="00256418"/>
    <w:rsid w:val="00265F94"/>
    <w:rsid w:val="00271DF3"/>
    <w:rsid w:val="00277FDB"/>
    <w:rsid w:val="002800DB"/>
    <w:rsid w:val="0028086F"/>
    <w:rsid w:val="002B4F0F"/>
    <w:rsid w:val="002B7A7C"/>
    <w:rsid w:val="002C682F"/>
    <w:rsid w:val="002F23AB"/>
    <w:rsid w:val="002F26DC"/>
    <w:rsid w:val="002F57E9"/>
    <w:rsid w:val="00300FB9"/>
    <w:rsid w:val="00305910"/>
    <w:rsid w:val="00315203"/>
    <w:rsid w:val="00321B82"/>
    <w:rsid w:val="00322357"/>
    <w:rsid w:val="00332994"/>
    <w:rsid w:val="003379E2"/>
    <w:rsid w:val="00344A61"/>
    <w:rsid w:val="00346CBB"/>
    <w:rsid w:val="00360699"/>
    <w:rsid w:val="0036157A"/>
    <w:rsid w:val="003620D3"/>
    <w:rsid w:val="00363666"/>
    <w:rsid w:val="00367CBB"/>
    <w:rsid w:val="00367DCD"/>
    <w:rsid w:val="003711DA"/>
    <w:rsid w:val="003759A9"/>
    <w:rsid w:val="00375DAF"/>
    <w:rsid w:val="0038680C"/>
    <w:rsid w:val="00387886"/>
    <w:rsid w:val="00393100"/>
    <w:rsid w:val="003C0AC1"/>
    <w:rsid w:val="003D6493"/>
    <w:rsid w:val="003E5995"/>
    <w:rsid w:val="003F0371"/>
    <w:rsid w:val="00413209"/>
    <w:rsid w:val="00423E5F"/>
    <w:rsid w:val="00433D76"/>
    <w:rsid w:val="00436201"/>
    <w:rsid w:val="00453310"/>
    <w:rsid w:val="0045677E"/>
    <w:rsid w:val="00462AB8"/>
    <w:rsid w:val="00463096"/>
    <w:rsid w:val="004712E8"/>
    <w:rsid w:val="004841B8"/>
    <w:rsid w:val="004A2245"/>
    <w:rsid w:val="004A30D9"/>
    <w:rsid w:val="004A398B"/>
    <w:rsid w:val="004C4AD2"/>
    <w:rsid w:val="004C7526"/>
    <w:rsid w:val="004D356F"/>
    <w:rsid w:val="004D53A2"/>
    <w:rsid w:val="004D7ACE"/>
    <w:rsid w:val="004E3914"/>
    <w:rsid w:val="004F2AD5"/>
    <w:rsid w:val="004F4A7F"/>
    <w:rsid w:val="005012C2"/>
    <w:rsid w:val="00507F07"/>
    <w:rsid w:val="00510463"/>
    <w:rsid w:val="00516AF0"/>
    <w:rsid w:val="00522C00"/>
    <w:rsid w:val="00524C24"/>
    <w:rsid w:val="00531DC4"/>
    <w:rsid w:val="00535F2C"/>
    <w:rsid w:val="0056384A"/>
    <w:rsid w:val="00566752"/>
    <w:rsid w:val="00567D25"/>
    <w:rsid w:val="005776F6"/>
    <w:rsid w:val="00590B2E"/>
    <w:rsid w:val="00590E1E"/>
    <w:rsid w:val="005D2273"/>
    <w:rsid w:val="005D33F2"/>
    <w:rsid w:val="005D3D6A"/>
    <w:rsid w:val="005D617F"/>
    <w:rsid w:val="005F1278"/>
    <w:rsid w:val="006005BE"/>
    <w:rsid w:val="00605D08"/>
    <w:rsid w:val="00622103"/>
    <w:rsid w:val="00626CE3"/>
    <w:rsid w:val="0062727E"/>
    <w:rsid w:val="00634412"/>
    <w:rsid w:val="00634CC3"/>
    <w:rsid w:val="00640FDC"/>
    <w:rsid w:val="006534DF"/>
    <w:rsid w:val="0067518E"/>
    <w:rsid w:val="00676BD4"/>
    <w:rsid w:val="006807D7"/>
    <w:rsid w:val="0068472C"/>
    <w:rsid w:val="00691826"/>
    <w:rsid w:val="006A0C40"/>
    <w:rsid w:val="006A32FA"/>
    <w:rsid w:val="006A7C84"/>
    <w:rsid w:val="006B387A"/>
    <w:rsid w:val="006B3EE4"/>
    <w:rsid w:val="006C5309"/>
    <w:rsid w:val="006E0EC1"/>
    <w:rsid w:val="006E7590"/>
    <w:rsid w:val="006E7DF6"/>
    <w:rsid w:val="007071A6"/>
    <w:rsid w:val="00707AFE"/>
    <w:rsid w:val="007117D7"/>
    <w:rsid w:val="0072008D"/>
    <w:rsid w:val="00741044"/>
    <w:rsid w:val="0074158F"/>
    <w:rsid w:val="007550C6"/>
    <w:rsid w:val="00757B06"/>
    <w:rsid w:val="00761F59"/>
    <w:rsid w:val="00785FCD"/>
    <w:rsid w:val="007A5529"/>
    <w:rsid w:val="007A6609"/>
    <w:rsid w:val="007B528F"/>
    <w:rsid w:val="007C551D"/>
    <w:rsid w:val="007F3457"/>
    <w:rsid w:val="00811E0C"/>
    <w:rsid w:val="008141CA"/>
    <w:rsid w:val="0081473C"/>
    <w:rsid w:val="00823089"/>
    <w:rsid w:val="0083028E"/>
    <w:rsid w:val="00850925"/>
    <w:rsid w:val="00853825"/>
    <w:rsid w:val="008637B4"/>
    <w:rsid w:val="008769D2"/>
    <w:rsid w:val="0088202C"/>
    <w:rsid w:val="00883845"/>
    <w:rsid w:val="00887C54"/>
    <w:rsid w:val="008A6025"/>
    <w:rsid w:val="008C179B"/>
    <w:rsid w:val="008C2F07"/>
    <w:rsid w:val="008C4E42"/>
    <w:rsid w:val="008D423A"/>
    <w:rsid w:val="008E44DA"/>
    <w:rsid w:val="008E7C58"/>
    <w:rsid w:val="008F29A1"/>
    <w:rsid w:val="0090349A"/>
    <w:rsid w:val="00904806"/>
    <w:rsid w:val="009125AE"/>
    <w:rsid w:val="009210C8"/>
    <w:rsid w:val="00921A8D"/>
    <w:rsid w:val="00927272"/>
    <w:rsid w:val="00934891"/>
    <w:rsid w:val="00961F9D"/>
    <w:rsid w:val="00967A6C"/>
    <w:rsid w:val="00971806"/>
    <w:rsid w:val="00973D29"/>
    <w:rsid w:val="009754AD"/>
    <w:rsid w:val="00983CCE"/>
    <w:rsid w:val="0098481A"/>
    <w:rsid w:val="00987C05"/>
    <w:rsid w:val="00991694"/>
    <w:rsid w:val="00991A96"/>
    <w:rsid w:val="00991EFB"/>
    <w:rsid w:val="00993DDD"/>
    <w:rsid w:val="009A21FD"/>
    <w:rsid w:val="009A52B0"/>
    <w:rsid w:val="009A6F07"/>
    <w:rsid w:val="009C170C"/>
    <w:rsid w:val="009C28AE"/>
    <w:rsid w:val="009D6212"/>
    <w:rsid w:val="009E1684"/>
    <w:rsid w:val="009E2DBB"/>
    <w:rsid w:val="009E63FC"/>
    <w:rsid w:val="00A02ABE"/>
    <w:rsid w:val="00A04A5B"/>
    <w:rsid w:val="00A36F67"/>
    <w:rsid w:val="00A47513"/>
    <w:rsid w:val="00A71041"/>
    <w:rsid w:val="00A72BE2"/>
    <w:rsid w:val="00A737A2"/>
    <w:rsid w:val="00A83BFE"/>
    <w:rsid w:val="00A862E2"/>
    <w:rsid w:val="00AA0B9E"/>
    <w:rsid w:val="00AA22D0"/>
    <w:rsid w:val="00AA6992"/>
    <w:rsid w:val="00AA7398"/>
    <w:rsid w:val="00AA79FB"/>
    <w:rsid w:val="00AB14B8"/>
    <w:rsid w:val="00AB193A"/>
    <w:rsid w:val="00AC6812"/>
    <w:rsid w:val="00AF4FAB"/>
    <w:rsid w:val="00B01C16"/>
    <w:rsid w:val="00B14642"/>
    <w:rsid w:val="00B40B80"/>
    <w:rsid w:val="00B51A04"/>
    <w:rsid w:val="00B54888"/>
    <w:rsid w:val="00B63EC4"/>
    <w:rsid w:val="00B72B97"/>
    <w:rsid w:val="00B80454"/>
    <w:rsid w:val="00B8668A"/>
    <w:rsid w:val="00B877F3"/>
    <w:rsid w:val="00BA0EFB"/>
    <w:rsid w:val="00BA7E23"/>
    <w:rsid w:val="00BC089F"/>
    <w:rsid w:val="00BC27AC"/>
    <w:rsid w:val="00BD13D4"/>
    <w:rsid w:val="00BE1C00"/>
    <w:rsid w:val="00BE79EB"/>
    <w:rsid w:val="00BF4A7C"/>
    <w:rsid w:val="00C05852"/>
    <w:rsid w:val="00C16E2C"/>
    <w:rsid w:val="00C30913"/>
    <w:rsid w:val="00C47F6A"/>
    <w:rsid w:val="00C60C6D"/>
    <w:rsid w:val="00C66F56"/>
    <w:rsid w:val="00C77218"/>
    <w:rsid w:val="00C86F82"/>
    <w:rsid w:val="00C8782D"/>
    <w:rsid w:val="00CA124E"/>
    <w:rsid w:val="00CA68BB"/>
    <w:rsid w:val="00CF424D"/>
    <w:rsid w:val="00D25605"/>
    <w:rsid w:val="00D2638A"/>
    <w:rsid w:val="00D3358E"/>
    <w:rsid w:val="00D56649"/>
    <w:rsid w:val="00D5689D"/>
    <w:rsid w:val="00D66062"/>
    <w:rsid w:val="00D66281"/>
    <w:rsid w:val="00D66EFB"/>
    <w:rsid w:val="00D71FDC"/>
    <w:rsid w:val="00D72F27"/>
    <w:rsid w:val="00D75293"/>
    <w:rsid w:val="00D7709D"/>
    <w:rsid w:val="00D86204"/>
    <w:rsid w:val="00D8695B"/>
    <w:rsid w:val="00D9497C"/>
    <w:rsid w:val="00DA0E75"/>
    <w:rsid w:val="00DA6F96"/>
    <w:rsid w:val="00DC18F3"/>
    <w:rsid w:val="00DC3BB1"/>
    <w:rsid w:val="00DC612A"/>
    <w:rsid w:val="00DD5A5A"/>
    <w:rsid w:val="00DF1A59"/>
    <w:rsid w:val="00DF778B"/>
    <w:rsid w:val="00E021C4"/>
    <w:rsid w:val="00E1465A"/>
    <w:rsid w:val="00E255E7"/>
    <w:rsid w:val="00E2604E"/>
    <w:rsid w:val="00E434C3"/>
    <w:rsid w:val="00E46E4F"/>
    <w:rsid w:val="00E47ECB"/>
    <w:rsid w:val="00E52A17"/>
    <w:rsid w:val="00E914A8"/>
    <w:rsid w:val="00E927DD"/>
    <w:rsid w:val="00E92FE0"/>
    <w:rsid w:val="00E94526"/>
    <w:rsid w:val="00E978DF"/>
    <w:rsid w:val="00EB292D"/>
    <w:rsid w:val="00EB5EFE"/>
    <w:rsid w:val="00EC7856"/>
    <w:rsid w:val="00EE538F"/>
    <w:rsid w:val="00EE5741"/>
    <w:rsid w:val="00EF06A5"/>
    <w:rsid w:val="00EF095A"/>
    <w:rsid w:val="00EF396F"/>
    <w:rsid w:val="00EF6D8E"/>
    <w:rsid w:val="00F11950"/>
    <w:rsid w:val="00F17E74"/>
    <w:rsid w:val="00F24712"/>
    <w:rsid w:val="00F30EB6"/>
    <w:rsid w:val="00F40DDE"/>
    <w:rsid w:val="00F413FC"/>
    <w:rsid w:val="00F64691"/>
    <w:rsid w:val="00F74208"/>
    <w:rsid w:val="00F75F0B"/>
    <w:rsid w:val="00F807CC"/>
    <w:rsid w:val="00F80AA9"/>
    <w:rsid w:val="00F83772"/>
    <w:rsid w:val="00F94183"/>
    <w:rsid w:val="00FA2384"/>
    <w:rsid w:val="00FA6467"/>
    <w:rsid w:val="00FB21D0"/>
    <w:rsid w:val="00FB631D"/>
    <w:rsid w:val="00FC0E7C"/>
    <w:rsid w:val="00FC3D48"/>
    <w:rsid w:val="00FC7D17"/>
    <w:rsid w:val="2B02589C"/>
    <w:rsid w:val="5DE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C3DEC"/>
  <w15:docId w15:val="{298C7966-E31F-49C6-AD5F-2995BCA3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676BD4"/>
    <w:pPr>
      <w:ind w:left="720"/>
      <w:contextualSpacing/>
    </w:pPr>
  </w:style>
  <w:style w:type="character" w:styleId="CommentReference">
    <w:name w:val="annotation reference"/>
    <w:basedOn w:val="DefaultParagraphFont"/>
    <w:uiPriority w:val="99"/>
    <w:semiHidden/>
    <w:unhideWhenUsed/>
    <w:rsid w:val="0038680C"/>
    <w:rPr>
      <w:sz w:val="16"/>
      <w:szCs w:val="16"/>
    </w:rPr>
  </w:style>
  <w:style w:type="paragraph" w:styleId="CommentText">
    <w:name w:val="annotation text"/>
    <w:basedOn w:val="Normal"/>
    <w:link w:val="CommentTextChar"/>
    <w:uiPriority w:val="99"/>
    <w:semiHidden/>
    <w:unhideWhenUsed/>
    <w:rsid w:val="0038680C"/>
    <w:rPr>
      <w:sz w:val="20"/>
      <w:szCs w:val="20"/>
    </w:rPr>
  </w:style>
  <w:style w:type="character" w:customStyle="1" w:styleId="CommentTextChar">
    <w:name w:val="Comment Text Char"/>
    <w:basedOn w:val="DefaultParagraphFont"/>
    <w:link w:val="CommentText"/>
    <w:uiPriority w:val="99"/>
    <w:semiHidden/>
    <w:rsid w:val="0038680C"/>
    <w:rPr>
      <w:sz w:val="20"/>
      <w:szCs w:val="20"/>
    </w:rPr>
  </w:style>
  <w:style w:type="paragraph" w:styleId="CommentSubject">
    <w:name w:val="annotation subject"/>
    <w:basedOn w:val="CommentText"/>
    <w:next w:val="CommentText"/>
    <w:link w:val="CommentSubjectChar"/>
    <w:uiPriority w:val="99"/>
    <w:semiHidden/>
    <w:unhideWhenUsed/>
    <w:rsid w:val="0038680C"/>
    <w:rPr>
      <w:b/>
      <w:bCs/>
    </w:rPr>
  </w:style>
  <w:style w:type="character" w:customStyle="1" w:styleId="CommentSubjectChar">
    <w:name w:val="Comment Subject Char"/>
    <w:basedOn w:val="CommentTextChar"/>
    <w:link w:val="CommentSubject"/>
    <w:uiPriority w:val="99"/>
    <w:semiHidden/>
    <w:rsid w:val="0038680C"/>
    <w:rPr>
      <w:b/>
      <w:bCs/>
      <w:sz w:val="20"/>
      <w:szCs w:val="20"/>
    </w:rPr>
  </w:style>
  <w:style w:type="paragraph" w:styleId="BalloonText">
    <w:name w:val="Balloon Text"/>
    <w:basedOn w:val="Normal"/>
    <w:link w:val="BalloonTextChar"/>
    <w:uiPriority w:val="99"/>
    <w:semiHidden/>
    <w:unhideWhenUsed/>
    <w:rsid w:val="00386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0C"/>
    <w:rPr>
      <w:rFonts w:ascii="Segoe UI" w:hAnsi="Segoe UI" w:cs="Segoe UI"/>
      <w:sz w:val="18"/>
      <w:szCs w:val="18"/>
    </w:rPr>
  </w:style>
  <w:style w:type="character" w:styleId="Hyperlink">
    <w:name w:val="Hyperlink"/>
    <w:basedOn w:val="DefaultParagraphFont"/>
    <w:uiPriority w:val="99"/>
    <w:unhideWhenUsed/>
    <w:rsid w:val="003D6493"/>
    <w:rPr>
      <w:color w:val="0563C1" w:themeColor="hyperlink"/>
      <w:u w:val="single"/>
    </w:rPr>
  </w:style>
  <w:style w:type="character" w:customStyle="1" w:styleId="UnresolvedMention1">
    <w:name w:val="Unresolved Mention1"/>
    <w:basedOn w:val="DefaultParagraphFont"/>
    <w:uiPriority w:val="99"/>
    <w:semiHidden/>
    <w:unhideWhenUsed/>
    <w:rsid w:val="003D6493"/>
    <w:rPr>
      <w:color w:val="605E5C"/>
      <w:shd w:val="clear" w:color="auto" w:fill="E1DFDD"/>
    </w:rPr>
  </w:style>
  <w:style w:type="paragraph" w:styleId="NormalWeb">
    <w:name w:val="Normal (Web)"/>
    <w:basedOn w:val="Normal"/>
    <w:uiPriority w:val="99"/>
    <w:semiHidden/>
    <w:unhideWhenUsed/>
    <w:rsid w:val="00B8668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2D7E703570B4F8D5A342F3A344215" ma:contentTypeVersion="6" ma:contentTypeDescription="Create a new document." ma:contentTypeScope="" ma:versionID="aca5f9decd07b8f0c1a64f8792047589">
  <xsd:schema xmlns:xsd="http://www.w3.org/2001/XMLSchema" xmlns:xs="http://www.w3.org/2001/XMLSchema" xmlns:p="http://schemas.microsoft.com/office/2006/metadata/properties" xmlns:ns2="e89f890a-566a-4f47-b190-f58f8da65512" xmlns:ns3="90c1dfb6-3c2c-4fc6-bff7-78c783c7213e" targetNamespace="http://schemas.microsoft.com/office/2006/metadata/properties" ma:root="true" ma:fieldsID="f7e52964888ac34ac1e7a3872a68a8bc" ns2:_="" ns3:_="">
    <xsd:import namespace="e89f890a-566a-4f47-b190-f58f8da65512"/>
    <xsd:import namespace="90c1dfb6-3c2c-4fc6-bff7-78c783c721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f890a-566a-4f47-b190-f58f8da65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1dfb6-3c2c-4fc6-bff7-78c783c72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E983-1984-4FD6-8589-E7CDF01B3458}">
  <ds:schemaRefs>
    <ds:schemaRef ds:uri="http://schemas.microsoft.com/sharepoint/v3/contenttype/forms"/>
  </ds:schemaRefs>
</ds:datastoreItem>
</file>

<file path=customXml/itemProps2.xml><?xml version="1.0" encoding="utf-8"?>
<ds:datastoreItem xmlns:ds="http://schemas.openxmlformats.org/officeDocument/2006/customXml" ds:itemID="{F165962C-F384-4243-9B3F-A76496A58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f890a-566a-4f47-b190-f58f8da65512"/>
    <ds:schemaRef ds:uri="90c1dfb6-3c2c-4fc6-bff7-78c783c7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7FE6D-197D-465A-88C3-BACE85FD7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128AA-9F6C-4F9A-98D9-F481A734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Батзул Цэдэнбал</dc:creator>
  <cp:keywords/>
  <dc:description/>
  <cp:lastModifiedBy>Batzul Ts</cp:lastModifiedBy>
  <cp:revision>2</cp:revision>
  <cp:lastPrinted>2018-10-08T11:24:00Z</cp:lastPrinted>
  <dcterms:created xsi:type="dcterms:W3CDTF">2018-10-19T06:59:00Z</dcterms:created>
  <dcterms:modified xsi:type="dcterms:W3CDTF">2018-10-19T06:59:00Z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0x010100E382D7E703570B4F8D5A342F3A344215</vt:lpwstr>
  </property>
</Properties>
</file>