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0A7E7" w14:textId="5FD205A5" w:rsidR="00BA3219" w:rsidRPr="00C226CA" w:rsidRDefault="00B97AE7" w:rsidP="00BA3219">
      <w:pPr>
        <w:spacing w:before="120" w:after="120"/>
        <w:ind w:left="-90" w:firstLine="90"/>
        <w:rPr>
          <w:rFonts w:ascii="Times New Roman" w:hAnsi="Times New Roman" w:cs="Times New Roman"/>
          <w:b/>
          <w:lang w:val="mn-MN"/>
        </w:rPr>
      </w:pPr>
      <w:r w:rsidRPr="00C226CA">
        <w:rPr>
          <w:rFonts w:ascii="Times New Roman" w:hAnsi="Times New Roman" w:cs="Times New Roman"/>
          <w:b/>
          <w:noProof/>
          <w:lang w:val="mn-MN" w:eastAsia="mn-MN"/>
        </w:rPr>
        <w:drawing>
          <wp:anchor distT="0" distB="0" distL="114300" distR="114300" simplePos="0" relativeHeight="251659264" behindDoc="0" locked="0" layoutInCell="1" allowOverlap="1" wp14:anchorId="6190D984" wp14:editId="13B329E9">
            <wp:simplePos x="0" y="0"/>
            <wp:positionH relativeFrom="column">
              <wp:posOffset>5308600</wp:posOffset>
            </wp:positionH>
            <wp:positionV relativeFrom="paragraph">
              <wp:posOffset>-19050</wp:posOffset>
            </wp:positionV>
            <wp:extent cx="752475" cy="476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6CA">
        <w:rPr>
          <w:rFonts w:ascii="Times New Roman" w:hAnsi="Times New Roman" w:cs="Times New Roman"/>
          <w:b/>
          <w:noProof/>
          <w:lang w:val="mn-MN" w:eastAsia="mn-MN"/>
        </w:rPr>
        <w:drawing>
          <wp:anchor distT="0" distB="0" distL="114300" distR="114300" simplePos="0" relativeHeight="251660288" behindDoc="0" locked="0" layoutInCell="1" allowOverlap="1" wp14:anchorId="4D8690A4" wp14:editId="2B0C58B0">
            <wp:simplePos x="0" y="0"/>
            <wp:positionH relativeFrom="column">
              <wp:posOffset>3756025</wp:posOffset>
            </wp:positionH>
            <wp:positionV relativeFrom="paragraph">
              <wp:posOffset>19050</wp:posOffset>
            </wp:positionV>
            <wp:extent cx="1323975" cy="400050"/>
            <wp:effectExtent l="0" t="0" r="9525" b="0"/>
            <wp:wrapNone/>
            <wp:docPr id="2" name="Picture 2" descr="/Users/Zolo/Desktop/S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Zolo/Desktop/SD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6CA">
        <w:rPr>
          <w:rFonts w:ascii="Times New Roman" w:hAnsi="Times New Roman" w:cs="Times New Roman"/>
          <w:b/>
          <w:noProof/>
          <w:lang w:val="mn-MN" w:eastAsia="mn-MN"/>
        </w:rPr>
        <w:drawing>
          <wp:anchor distT="0" distB="0" distL="114300" distR="114300" simplePos="0" relativeHeight="251661312" behindDoc="0" locked="0" layoutInCell="1" allowOverlap="1" wp14:anchorId="6589BCB7" wp14:editId="44667E69">
            <wp:simplePos x="0" y="0"/>
            <wp:positionH relativeFrom="column">
              <wp:posOffset>1765300</wp:posOffset>
            </wp:positionH>
            <wp:positionV relativeFrom="paragraph">
              <wp:posOffset>19050</wp:posOffset>
            </wp:positionV>
            <wp:extent cx="1704975" cy="438150"/>
            <wp:effectExtent l="0" t="0" r="9525" b="0"/>
            <wp:wrapNone/>
            <wp:docPr id="3" name="Picture 3" descr="/Users/Zolo/Desktop/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Zolo/Desktop/W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6CA">
        <w:rPr>
          <w:rFonts w:ascii="Times New Roman" w:hAnsi="Times New Roman" w:cs="Times New Roman"/>
          <w:b/>
          <w:noProof/>
          <w:lang w:val="mn-MN" w:eastAsia="mn-MN"/>
        </w:rPr>
        <w:drawing>
          <wp:anchor distT="0" distB="0" distL="114300" distR="114300" simplePos="0" relativeHeight="251658240" behindDoc="0" locked="0" layoutInCell="1" allowOverlap="1" wp14:anchorId="5C876E44" wp14:editId="307D21B2">
            <wp:simplePos x="0" y="0"/>
            <wp:positionH relativeFrom="column">
              <wp:posOffset>117475</wp:posOffset>
            </wp:positionH>
            <wp:positionV relativeFrom="paragraph">
              <wp:posOffset>9525</wp:posOffset>
            </wp:positionV>
            <wp:extent cx="1304925" cy="447675"/>
            <wp:effectExtent l="0" t="0" r="9525" b="9525"/>
            <wp:wrapNone/>
            <wp:docPr id="4" name="Picture 4" descr="/Users/Zolo/Desktop/Сангийн яам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Zolo/Desktop/Сангийн яам 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219" w:rsidRPr="00C226CA">
        <w:rPr>
          <w:rFonts w:ascii="Times New Roman" w:hAnsi="Times New Roman" w:cs="Times New Roman"/>
          <w:b/>
          <w:lang w:val="mn-MN"/>
        </w:rPr>
        <w:tab/>
      </w:r>
      <w:r w:rsidR="00BA3219" w:rsidRPr="00C226CA">
        <w:rPr>
          <w:rFonts w:ascii="Times New Roman" w:hAnsi="Times New Roman" w:cs="Times New Roman"/>
          <w:b/>
          <w:lang w:val="mn-MN"/>
        </w:rPr>
        <w:tab/>
      </w:r>
      <w:r w:rsidR="00BA3219" w:rsidRPr="00C226CA">
        <w:rPr>
          <w:rFonts w:ascii="Times New Roman" w:hAnsi="Times New Roman" w:cs="Times New Roman"/>
          <w:b/>
          <w:lang w:val="mn-MN"/>
        </w:rPr>
        <w:tab/>
      </w:r>
      <w:r w:rsidR="00BA3219" w:rsidRPr="00C226CA">
        <w:rPr>
          <w:rFonts w:ascii="Times New Roman" w:hAnsi="Times New Roman" w:cs="Times New Roman"/>
          <w:b/>
          <w:noProof/>
          <w:lang w:val="mn-MN" w:eastAsia="mn-MN"/>
        </w:rPr>
        <w:t xml:space="preserve">          </w:t>
      </w:r>
    </w:p>
    <w:p w14:paraId="360226D4" w14:textId="77777777" w:rsidR="00BA3219" w:rsidRPr="00C226CA" w:rsidRDefault="00BA3219" w:rsidP="009827A3">
      <w:pPr>
        <w:jc w:val="center"/>
        <w:rPr>
          <w:rFonts w:ascii="Times New Roman" w:hAnsi="Times New Roman" w:cs="Times New Roman"/>
          <w:b/>
          <w:lang w:val="mn-MN"/>
        </w:rPr>
      </w:pPr>
    </w:p>
    <w:p w14:paraId="64DE1E99" w14:textId="77777777" w:rsidR="00B97AE7" w:rsidRPr="00C226CA" w:rsidRDefault="00B97AE7" w:rsidP="00BA3219">
      <w:pPr>
        <w:spacing w:before="120" w:after="120"/>
        <w:jc w:val="center"/>
        <w:rPr>
          <w:rFonts w:ascii="Times New Roman" w:hAnsi="Times New Roman" w:cs="Times New Roman"/>
          <w:b/>
          <w:lang w:val="mn-MN"/>
        </w:rPr>
      </w:pPr>
    </w:p>
    <w:p w14:paraId="4FD9D8BD" w14:textId="5B5B9E8B" w:rsidR="00BA3219" w:rsidRPr="00C226CA" w:rsidRDefault="00B97AE7" w:rsidP="00BA3219">
      <w:pPr>
        <w:spacing w:before="120" w:after="120"/>
        <w:jc w:val="center"/>
        <w:rPr>
          <w:rFonts w:ascii="Times New Roman" w:hAnsi="Times New Roman" w:cs="Times New Roman"/>
          <w:b/>
          <w:lang w:val="mn-MN"/>
        </w:rPr>
      </w:pPr>
      <w:r w:rsidRPr="00C226CA">
        <w:rPr>
          <w:rFonts w:ascii="Times New Roman" w:hAnsi="Times New Roman" w:cs="Times New Roman"/>
          <w:b/>
          <w:lang w:val="mn-MN"/>
        </w:rPr>
        <w:t xml:space="preserve">THE </w:t>
      </w:r>
      <w:r w:rsidR="00BA3219" w:rsidRPr="00C226CA">
        <w:rPr>
          <w:rFonts w:ascii="Times New Roman" w:hAnsi="Times New Roman" w:cs="Times New Roman"/>
          <w:b/>
          <w:lang w:val="mn-MN"/>
        </w:rPr>
        <w:t>THIRD SUSTAINABLE LIVELIHOODS PROJECT</w:t>
      </w:r>
    </w:p>
    <w:p w14:paraId="1DE46F3C" w14:textId="5ACEAC52" w:rsidR="0070570C" w:rsidRPr="00C226CA" w:rsidRDefault="00B97AE7" w:rsidP="00B97AE7">
      <w:pPr>
        <w:tabs>
          <w:tab w:val="left" w:pos="1190"/>
          <w:tab w:val="center" w:pos="4150"/>
        </w:tabs>
        <w:spacing w:after="0" w:line="240" w:lineRule="auto"/>
        <w:rPr>
          <w:rFonts w:ascii="Times New Roman" w:hAnsi="Times New Roman" w:cs="Times New Roman"/>
          <w:b/>
          <w:lang w:val="mn-MN"/>
        </w:rPr>
      </w:pPr>
      <w:r w:rsidRPr="00C226CA">
        <w:rPr>
          <w:rFonts w:ascii="Times New Roman" w:hAnsi="Times New Roman" w:cs="Times New Roman"/>
          <w:b/>
          <w:lang w:val="mn-MN"/>
        </w:rPr>
        <w:tab/>
      </w:r>
      <w:r w:rsidRPr="00C226CA">
        <w:rPr>
          <w:rFonts w:ascii="Times New Roman" w:hAnsi="Times New Roman" w:cs="Times New Roman"/>
          <w:b/>
          <w:lang w:val="mn-MN"/>
        </w:rPr>
        <w:tab/>
      </w:r>
      <w:r w:rsidR="00AB2ACB" w:rsidRPr="00C226CA">
        <w:rPr>
          <w:rFonts w:ascii="Times New Roman" w:hAnsi="Times New Roman" w:cs="Times New Roman"/>
          <w:b/>
          <w:lang w:val="mn-MN"/>
        </w:rPr>
        <w:t>TERM</w:t>
      </w:r>
      <w:r w:rsidRPr="00C226CA">
        <w:rPr>
          <w:rFonts w:ascii="Times New Roman" w:hAnsi="Times New Roman" w:cs="Times New Roman"/>
          <w:b/>
          <w:lang w:val="mn-MN"/>
        </w:rPr>
        <w:t>S</w:t>
      </w:r>
      <w:r w:rsidR="00AB2ACB" w:rsidRPr="00C226CA">
        <w:rPr>
          <w:rFonts w:ascii="Times New Roman" w:hAnsi="Times New Roman" w:cs="Times New Roman"/>
          <w:b/>
          <w:lang w:val="mn-MN"/>
        </w:rPr>
        <w:t xml:space="preserve"> OF REFERENCE</w:t>
      </w:r>
      <w:r w:rsidR="0070570C" w:rsidRPr="00C226CA">
        <w:rPr>
          <w:rFonts w:ascii="Times New Roman" w:hAnsi="Times New Roman" w:cs="Times New Roman"/>
          <w:b/>
          <w:lang w:val="mn-MN"/>
        </w:rPr>
        <w:t xml:space="preserve"> FOR CONSULTANCY </w:t>
      </w:r>
    </w:p>
    <w:p w14:paraId="5F8C0ADD" w14:textId="664357EE" w:rsidR="0070570C" w:rsidRPr="00C226CA" w:rsidRDefault="00B97AE7" w:rsidP="00B97AE7">
      <w:pPr>
        <w:spacing w:after="0" w:line="240" w:lineRule="auto"/>
        <w:jc w:val="center"/>
        <w:rPr>
          <w:rFonts w:ascii="Times New Roman" w:hAnsi="Times New Roman" w:cs="Times New Roman"/>
          <w:b/>
          <w:lang w:val="mn-MN"/>
        </w:rPr>
      </w:pPr>
      <w:r w:rsidRPr="00C226CA">
        <w:rPr>
          <w:rFonts w:ascii="Times New Roman" w:hAnsi="Times New Roman" w:cs="Times New Roman"/>
          <w:b/>
          <w:lang w:val="mn-MN"/>
        </w:rPr>
        <w:t xml:space="preserve">TO </w:t>
      </w:r>
      <w:r w:rsidR="0070570C" w:rsidRPr="00C226CA">
        <w:rPr>
          <w:rFonts w:ascii="Times New Roman" w:hAnsi="Times New Roman" w:cs="Times New Roman"/>
          <w:b/>
          <w:lang w:val="mn-MN"/>
        </w:rPr>
        <w:t xml:space="preserve">DELIVER THE LOCAL DEVELOPMENT FUND </w:t>
      </w:r>
    </w:p>
    <w:p w14:paraId="56BF9722" w14:textId="1A89B7B9" w:rsidR="0070570C" w:rsidRPr="00C226CA" w:rsidRDefault="0070570C" w:rsidP="00B97AE7">
      <w:pPr>
        <w:spacing w:after="0" w:line="240" w:lineRule="auto"/>
        <w:jc w:val="center"/>
        <w:rPr>
          <w:rFonts w:ascii="Times New Roman" w:hAnsi="Times New Roman" w:cs="Times New Roman"/>
          <w:b/>
          <w:u w:val="single"/>
          <w:lang w:val="mn-MN"/>
        </w:rPr>
      </w:pPr>
      <w:r w:rsidRPr="00C226CA">
        <w:rPr>
          <w:rFonts w:ascii="Times New Roman" w:hAnsi="Times New Roman" w:cs="Times New Roman"/>
          <w:b/>
          <w:lang w:val="mn-MN"/>
        </w:rPr>
        <w:t>GUIDELINE MODULE 1 AND 2 TRAINING</w:t>
      </w:r>
    </w:p>
    <w:p w14:paraId="070A8B58" w14:textId="77777777" w:rsidR="00BB4B1E" w:rsidRPr="00C226CA" w:rsidRDefault="00BB4B1E" w:rsidP="00B97AE7">
      <w:pPr>
        <w:jc w:val="center"/>
        <w:rPr>
          <w:rFonts w:ascii="Times New Roman" w:hAnsi="Times New Roman" w:cs="Times New Roman"/>
          <w:b/>
          <w:u w:val="single"/>
          <w:lang w:val="mn-MN"/>
        </w:rPr>
      </w:pPr>
    </w:p>
    <w:p w14:paraId="6DF42233" w14:textId="111598C0" w:rsidR="00D8096B" w:rsidRPr="00C226CA" w:rsidRDefault="00D8096B" w:rsidP="009827A3">
      <w:pPr>
        <w:jc w:val="both"/>
        <w:rPr>
          <w:rFonts w:ascii="Times New Roman" w:hAnsi="Times New Roman" w:cs="Times New Roman"/>
          <w:b/>
          <w:u w:val="single"/>
          <w:lang w:val="mn-MN"/>
        </w:rPr>
      </w:pPr>
      <w:r w:rsidRPr="00C226CA">
        <w:rPr>
          <w:rFonts w:ascii="Times New Roman" w:hAnsi="Times New Roman" w:cs="Times New Roman"/>
          <w:b/>
          <w:u w:val="single"/>
          <w:lang w:val="mn-MN"/>
        </w:rPr>
        <w:t>General Description</w:t>
      </w:r>
    </w:p>
    <w:p w14:paraId="31992C11" w14:textId="77777777" w:rsidR="00BA3219" w:rsidRPr="00C226CA" w:rsidRDefault="00BA3219" w:rsidP="00BA3219">
      <w:pPr>
        <w:jc w:val="both"/>
        <w:rPr>
          <w:rFonts w:ascii="Times New Roman" w:hAnsi="Times New Roman" w:cs="Times New Roman"/>
          <w:lang w:val="mn-MN" w:eastAsia="en-GB"/>
        </w:rPr>
      </w:pPr>
      <w:r w:rsidRPr="00C226CA">
        <w:rPr>
          <w:rFonts w:ascii="Times New Roman" w:hAnsi="Times New Roman" w:cs="Times New Roman"/>
          <w:lang w:val="mn-MN" w:eastAsia="en-GB"/>
        </w:rPr>
        <w:t xml:space="preserve">The Government of Mongolia (GoM) is implementing the “Third Sustainable Livelihoods Project” (SLP3), which is funded by the International Development Association (IDA) and the Swiss Development Cooperation (SDC). SLP3 is the last stage of a-12 years program, the build-up of which would be determined by the performance of program components and the pace of institutional reform and capacity building at all administrative levels. </w:t>
      </w:r>
    </w:p>
    <w:p w14:paraId="5C3C4FE1" w14:textId="77777777" w:rsidR="00BA3219" w:rsidRPr="00C226CA" w:rsidRDefault="00BA3219" w:rsidP="00BA3219">
      <w:pPr>
        <w:jc w:val="both"/>
        <w:rPr>
          <w:rFonts w:ascii="Times New Roman" w:hAnsi="Times New Roman" w:cs="Times New Roman"/>
          <w:lang w:val="mn-MN" w:eastAsia="en-GB"/>
        </w:rPr>
      </w:pPr>
      <w:r w:rsidRPr="00C226CA">
        <w:rPr>
          <w:rFonts w:ascii="Times New Roman" w:hAnsi="Times New Roman" w:cs="Times New Roman"/>
          <w:lang w:val="mn-MN" w:eastAsia="en-GB"/>
        </w:rPr>
        <w:t xml:space="preserve">Within the broad framework of the Program, the specific project development objective under SPL3 is “to improve governance and community participation for the planning and delivery of priority investment in rural areas of Mongolia.” SLP3 comprises the following components: </w:t>
      </w:r>
    </w:p>
    <w:p w14:paraId="10D1646D" w14:textId="77777777" w:rsidR="00BA3219" w:rsidRPr="00C226CA" w:rsidRDefault="00BA3219" w:rsidP="00BA3219">
      <w:pPr>
        <w:jc w:val="both"/>
        <w:rPr>
          <w:rFonts w:ascii="Times New Roman" w:hAnsi="Times New Roman" w:cs="Times New Roman"/>
          <w:lang w:val="mn-MN" w:eastAsia="en-GB"/>
        </w:rPr>
      </w:pPr>
      <w:r w:rsidRPr="00C226CA">
        <w:rPr>
          <w:rFonts w:ascii="Times New Roman" w:hAnsi="Times New Roman" w:cs="Times New Roman"/>
          <w:lang w:val="mn-MN" w:eastAsia="en-GB"/>
        </w:rPr>
        <w:t>i.</w:t>
      </w:r>
      <w:r w:rsidRPr="00C226CA">
        <w:rPr>
          <w:rFonts w:ascii="Times New Roman" w:hAnsi="Times New Roman" w:cs="Times New Roman"/>
          <w:lang w:val="mn-MN" w:eastAsia="en-GB"/>
        </w:rPr>
        <w:tab/>
        <w:t xml:space="preserve">Capacity building for Local Governance and Livelihoods; </w:t>
      </w:r>
    </w:p>
    <w:p w14:paraId="4C065C79" w14:textId="77777777" w:rsidR="00BA3219" w:rsidRPr="00C226CA" w:rsidRDefault="00BA3219" w:rsidP="00BA3219">
      <w:pPr>
        <w:jc w:val="both"/>
        <w:rPr>
          <w:rFonts w:ascii="Times New Roman" w:hAnsi="Times New Roman" w:cs="Times New Roman"/>
          <w:lang w:val="mn-MN" w:eastAsia="en-GB"/>
        </w:rPr>
      </w:pPr>
      <w:r w:rsidRPr="00C226CA">
        <w:rPr>
          <w:rFonts w:ascii="Times New Roman" w:hAnsi="Times New Roman" w:cs="Times New Roman"/>
          <w:lang w:val="mn-MN" w:eastAsia="en-GB"/>
        </w:rPr>
        <w:t>ii.</w:t>
      </w:r>
      <w:r w:rsidRPr="00C226CA">
        <w:rPr>
          <w:rFonts w:ascii="Times New Roman" w:hAnsi="Times New Roman" w:cs="Times New Roman"/>
          <w:lang w:val="mn-MN" w:eastAsia="en-GB"/>
        </w:rPr>
        <w:tab/>
        <w:t xml:space="preserve">Good Governance Performance Based Support Program; </w:t>
      </w:r>
    </w:p>
    <w:p w14:paraId="2B16749C" w14:textId="77777777" w:rsidR="00BA3219" w:rsidRPr="00C226CA" w:rsidRDefault="00BA3219" w:rsidP="00BA3219">
      <w:pPr>
        <w:jc w:val="both"/>
        <w:rPr>
          <w:rFonts w:ascii="Times New Roman" w:hAnsi="Times New Roman" w:cs="Times New Roman"/>
          <w:lang w:val="mn-MN" w:eastAsia="en-GB"/>
        </w:rPr>
      </w:pPr>
      <w:r w:rsidRPr="00C226CA">
        <w:rPr>
          <w:rFonts w:ascii="Times New Roman" w:hAnsi="Times New Roman" w:cs="Times New Roman"/>
          <w:lang w:val="mn-MN" w:eastAsia="en-GB"/>
        </w:rPr>
        <w:t>iii.</w:t>
      </w:r>
      <w:r w:rsidRPr="00C226CA">
        <w:rPr>
          <w:rFonts w:ascii="Times New Roman" w:hAnsi="Times New Roman" w:cs="Times New Roman"/>
          <w:lang w:val="mn-MN" w:eastAsia="en-GB"/>
        </w:rPr>
        <w:tab/>
        <w:t xml:space="preserve">Project Management, Monitoring and Evaluation. </w:t>
      </w:r>
    </w:p>
    <w:p w14:paraId="672B2700" w14:textId="178458AB" w:rsidR="00BA3219" w:rsidRPr="00C226CA" w:rsidRDefault="00BA3219" w:rsidP="00BA3219">
      <w:pPr>
        <w:jc w:val="both"/>
        <w:rPr>
          <w:rFonts w:ascii="Times New Roman" w:hAnsi="Times New Roman" w:cs="Times New Roman"/>
          <w:lang w:val="mn-MN" w:eastAsia="en-GB"/>
        </w:rPr>
      </w:pPr>
      <w:r w:rsidRPr="00C226CA">
        <w:rPr>
          <w:rFonts w:ascii="Times New Roman" w:hAnsi="Times New Roman" w:cs="Times New Roman"/>
          <w:lang w:val="mn-MN" w:eastAsia="en-GB"/>
        </w:rPr>
        <w:t>The Project focuses on supporting participatory processes and building capacity in the governmental structure to successfully implement the Local Development Fund (LDF) introduced under the Integrated Budget Law (IBL) of 2011. In particular, it introduces an incentive mechanism to promote good governance at the soum level, rewarding those soums that embrace the participatory processes and incorporate good practice elements into their planning, budgeting, execution, monitoring and evaluation and fiduciary processes. The SLP3 principal beneficiaries are rural citizens throughout Mongolia, who would benefit from improved local governance and the implementation of LDF.</w:t>
      </w:r>
    </w:p>
    <w:p w14:paraId="32263C5B" w14:textId="40913A93" w:rsidR="00BA3219" w:rsidRPr="00C226CA" w:rsidRDefault="00BA3219" w:rsidP="00BA3219">
      <w:pPr>
        <w:jc w:val="both"/>
        <w:rPr>
          <w:rFonts w:ascii="Times New Roman" w:hAnsi="Times New Roman" w:cs="Times New Roman"/>
          <w:lang w:val="mn-MN"/>
        </w:rPr>
      </w:pPr>
      <w:r w:rsidRPr="00C226CA">
        <w:rPr>
          <w:rFonts w:ascii="Times New Roman" w:hAnsi="Times New Roman" w:cs="Times New Roman"/>
          <w:lang w:val="mn-MN"/>
        </w:rPr>
        <w:t>The results of three consecutive APAs conducted in 2016-2018 and other thematic studies carried out under the project indicate that there is a lack of knowledge and skills on the ground needed for practical implementation of the LDF. In an effort to enhance the capacity of local stakeholders and ensure sustainability of the capacity building efforts, SLP3 has been developing the following modules for a comprehensive LDF Guideline and the associated training materials:</w:t>
      </w:r>
    </w:p>
    <w:p w14:paraId="7FE62DD8" w14:textId="77777777" w:rsidR="00BA3219" w:rsidRPr="00C226CA" w:rsidRDefault="00BA3219" w:rsidP="00430033">
      <w:pPr>
        <w:ind w:left="720"/>
        <w:jc w:val="both"/>
        <w:rPr>
          <w:rFonts w:ascii="Times New Roman" w:hAnsi="Times New Roman" w:cs="Times New Roman"/>
          <w:lang w:val="mn-MN"/>
        </w:rPr>
      </w:pPr>
      <w:r w:rsidRPr="00C226CA">
        <w:rPr>
          <w:rFonts w:ascii="Times New Roman" w:hAnsi="Times New Roman" w:cs="Times New Roman"/>
          <w:lang w:val="mn-MN"/>
        </w:rPr>
        <w:t>Module 1. Participatory Planning</w:t>
      </w:r>
    </w:p>
    <w:p w14:paraId="3C79BFEA" w14:textId="77777777" w:rsidR="00BA3219" w:rsidRPr="00C226CA" w:rsidRDefault="00BA3219" w:rsidP="00430033">
      <w:pPr>
        <w:ind w:left="720"/>
        <w:jc w:val="both"/>
        <w:rPr>
          <w:rFonts w:ascii="Times New Roman" w:hAnsi="Times New Roman" w:cs="Times New Roman"/>
          <w:lang w:val="mn-MN"/>
        </w:rPr>
      </w:pPr>
      <w:r w:rsidRPr="00C226CA">
        <w:rPr>
          <w:rFonts w:ascii="Times New Roman" w:hAnsi="Times New Roman" w:cs="Times New Roman"/>
          <w:lang w:val="mn-MN"/>
        </w:rPr>
        <w:t>Module 2. Investment Appraisal and Prioritization</w:t>
      </w:r>
    </w:p>
    <w:p w14:paraId="25C44502" w14:textId="77777777" w:rsidR="00BA3219" w:rsidRPr="00C226CA" w:rsidRDefault="00BA3219" w:rsidP="00430033">
      <w:pPr>
        <w:ind w:left="720"/>
        <w:jc w:val="both"/>
        <w:rPr>
          <w:rFonts w:ascii="Times New Roman" w:hAnsi="Times New Roman" w:cs="Times New Roman"/>
          <w:lang w:val="mn-MN"/>
        </w:rPr>
      </w:pPr>
      <w:r w:rsidRPr="00C226CA">
        <w:rPr>
          <w:rFonts w:ascii="Times New Roman" w:hAnsi="Times New Roman" w:cs="Times New Roman"/>
          <w:lang w:val="mn-MN"/>
        </w:rPr>
        <w:t>Module 3. Procurement and Project Implementation</w:t>
      </w:r>
    </w:p>
    <w:p w14:paraId="75981EC3" w14:textId="77777777" w:rsidR="00BA3219" w:rsidRPr="00C226CA" w:rsidRDefault="00BA3219" w:rsidP="00430033">
      <w:pPr>
        <w:ind w:left="720"/>
        <w:jc w:val="both"/>
        <w:rPr>
          <w:rFonts w:ascii="Times New Roman" w:hAnsi="Times New Roman" w:cs="Times New Roman"/>
          <w:lang w:val="mn-MN"/>
        </w:rPr>
      </w:pPr>
      <w:r w:rsidRPr="00C226CA">
        <w:rPr>
          <w:rFonts w:ascii="Times New Roman" w:hAnsi="Times New Roman" w:cs="Times New Roman"/>
          <w:lang w:val="mn-MN"/>
        </w:rPr>
        <w:t>Module 4. Monitoring and Evaluation</w:t>
      </w:r>
    </w:p>
    <w:p w14:paraId="67E11227" w14:textId="77777777" w:rsidR="00BA3219" w:rsidRPr="00C226CA" w:rsidRDefault="00BA3219" w:rsidP="00430033">
      <w:pPr>
        <w:ind w:left="720"/>
        <w:jc w:val="both"/>
        <w:rPr>
          <w:rFonts w:ascii="Times New Roman" w:hAnsi="Times New Roman" w:cs="Times New Roman"/>
          <w:lang w:val="mn-MN"/>
        </w:rPr>
      </w:pPr>
      <w:r w:rsidRPr="00C226CA">
        <w:rPr>
          <w:rFonts w:ascii="Times New Roman" w:hAnsi="Times New Roman" w:cs="Times New Roman"/>
          <w:lang w:val="mn-MN"/>
        </w:rPr>
        <w:t>Module 5. Asset Management and Maintenance</w:t>
      </w:r>
    </w:p>
    <w:p w14:paraId="408250FD" w14:textId="1E80EF92" w:rsidR="00BA3219" w:rsidRPr="00C226CA" w:rsidRDefault="00BA3219" w:rsidP="00BA3219">
      <w:pPr>
        <w:jc w:val="both"/>
        <w:rPr>
          <w:rFonts w:ascii="Times New Roman" w:hAnsi="Times New Roman" w:cs="Times New Roman"/>
          <w:lang w:val="mn-MN"/>
        </w:rPr>
      </w:pPr>
      <w:r w:rsidRPr="00C226CA">
        <w:rPr>
          <w:rFonts w:ascii="Times New Roman" w:hAnsi="Times New Roman" w:cs="Times New Roman"/>
          <w:lang w:val="mn-MN"/>
        </w:rPr>
        <w:t xml:space="preserve">The LDF cycle continues all around the year and involves a wide range of stakeholders starting with public officials in different branches of local government and citizens. For this reason, each module of the LDF Guideline covers a specific phase or function in the LDF cycle. The LDF training materials accompanying the </w:t>
      </w:r>
      <w:r w:rsidRPr="00C226CA">
        <w:rPr>
          <w:rFonts w:ascii="Times New Roman" w:hAnsi="Times New Roman" w:cs="Times New Roman"/>
          <w:lang w:val="mn-MN"/>
        </w:rPr>
        <w:lastRenderedPageBreak/>
        <w:t>modules are under finalization based on the revised LDF regulation and are expected to be in place prior to the training rollout starting in early 2019. The primary focus of the SLP3 capacity building activities in 2019 will be the rollout of LDF modules training.</w:t>
      </w:r>
    </w:p>
    <w:p w14:paraId="72E27A21" w14:textId="48051C9E" w:rsidR="00951DA0" w:rsidRPr="00C226CA" w:rsidRDefault="00272BAC" w:rsidP="00951DA0">
      <w:pPr>
        <w:jc w:val="both"/>
        <w:rPr>
          <w:rFonts w:ascii="Times New Roman" w:hAnsi="Times New Roman" w:cs="Times New Roman"/>
          <w:lang w:val="mn-MN"/>
        </w:rPr>
      </w:pPr>
      <w:r w:rsidRPr="00C226CA">
        <w:rPr>
          <w:rFonts w:ascii="Times New Roman" w:hAnsi="Times New Roman" w:cs="Times New Roman"/>
          <w:lang w:val="mn-MN"/>
        </w:rPr>
        <w:t>Against the above background</w:t>
      </w:r>
      <w:r w:rsidR="00381F01" w:rsidRPr="00C226CA">
        <w:rPr>
          <w:rFonts w:ascii="Times New Roman" w:hAnsi="Times New Roman" w:cs="Times New Roman"/>
          <w:lang w:val="mn-MN"/>
        </w:rPr>
        <w:t>, t</w:t>
      </w:r>
      <w:r w:rsidR="0096071E" w:rsidRPr="00C226CA">
        <w:rPr>
          <w:rFonts w:ascii="Times New Roman" w:hAnsi="Times New Roman" w:cs="Times New Roman"/>
          <w:lang w:val="mn-MN"/>
        </w:rPr>
        <w:t xml:space="preserve">he </w:t>
      </w:r>
      <w:r w:rsidR="000D1516" w:rsidRPr="00C226CA">
        <w:rPr>
          <w:rFonts w:ascii="Times New Roman" w:hAnsi="Times New Roman" w:cs="Times New Roman"/>
          <w:lang w:val="mn-MN"/>
        </w:rPr>
        <w:t>SLP</w:t>
      </w:r>
      <w:r w:rsidR="00381F01" w:rsidRPr="00C226CA">
        <w:rPr>
          <w:rFonts w:ascii="Times New Roman" w:hAnsi="Times New Roman" w:cs="Times New Roman"/>
          <w:lang w:val="mn-MN"/>
        </w:rPr>
        <w:t xml:space="preserve">3 </w:t>
      </w:r>
      <w:r w:rsidR="00951DA0" w:rsidRPr="00C226CA">
        <w:rPr>
          <w:rFonts w:ascii="Times New Roman" w:hAnsi="Times New Roman" w:cs="Times New Roman"/>
          <w:lang w:val="mn-MN"/>
        </w:rPr>
        <w:t xml:space="preserve">intends to work with </w:t>
      </w:r>
      <w:r w:rsidR="00663376" w:rsidRPr="00C226CA">
        <w:rPr>
          <w:rFonts w:ascii="Times New Roman" w:hAnsi="Times New Roman" w:cs="Times New Roman"/>
          <w:b/>
          <w:lang w:val="mn-MN"/>
        </w:rPr>
        <w:t>five (5)</w:t>
      </w:r>
      <w:r w:rsidR="00663376" w:rsidRPr="00C226CA">
        <w:rPr>
          <w:rFonts w:ascii="Times New Roman" w:hAnsi="Times New Roman" w:cs="Times New Roman"/>
          <w:lang w:val="mn-MN"/>
        </w:rPr>
        <w:t xml:space="preserve"> </w:t>
      </w:r>
      <w:r w:rsidR="00AE4E08" w:rsidRPr="00C226CA">
        <w:rPr>
          <w:rFonts w:ascii="Times New Roman" w:hAnsi="Times New Roman" w:cs="Times New Roman"/>
          <w:lang w:val="mn-MN"/>
        </w:rPr>
        <w:t>NGOs</w:t>
      </w:r>
      <w:r w:rsidR="00663376" w:rsidRPr="00C226CA">
        <w:rPr>
          <w:rFonts w:ascii="Times New Roman" w:hAnsi="Times New Roman" w:cs="Times New Roman"/>
          <w:lang w:val="mn-MN"/>
        </w:rPr>
        <w:t>/firms</w:t>
      </w:r>
      <w:r w:rsidR="00AE4E08" w:rsidRPr="00C226CA">
        <w:rPr>
          <w:rFonts w:ascii="Times New Roman" w:hAnsi="Times New Roman" w:cs="Times New Roman"/>
          <w:lang w:val="mn-MN"/>
        </w:rPr>
        <w:t xml:space="preserve"> for </w:t>
      </w:r>
      <w:r w:rsidR="00516C52" w:rsidRPr="00C226CA">
        <w:rPr>
          <w:rFonts w:ascii="Times New Roman" w:hAnsi="Times New Roman" w:cs="Times New Roman"/>
          <w:lang w:val="mn-MN"/>
        </w:rPr>
        <w:t xml:space="preserve">the </w:t>
      </w:r>
      <w:r w:rsidR="00AE4E08" w:rsidRPr="00C226CA">
        <w:rPr>
          <w:rFonts w:ascii="Times New Roman" w:hAnsi="Times New Roman" w:cs="Times New Roman"/>
          <w:lang w:val="mn-MN"/>
        </w:rPr>
        <w:t xml:space="preserve">delivery of </w:t>
      </w:r>
      <w:r w:rsidR="00663376" w:rsidRPr="00C226CA">
        <w:rPr>
          <w:rFonts w:ascii="Times New Roman" w:hAnsi="Times New Roman" w:cs="Times New Roman"/>
          <w:lang w:val="mn-MN"/>
        </w:rPr>
        <w:t xml:space="preserve">training for </w:t>
      </w:r>
      <w:r w:rsidR="00AE4E08" w:rsidRPr="00C226CA">
        <w:rPr>
          <w:rFonts w:ascii="Times New Roman" w:hAnsi="Times New Roman" w:cs="Times New Roman"/>
          <w:lang w:val="mn-MN"/>
        </w:rPr>
        <w:t>Module</w:t>
      </w:r>
      <w:r w:rsidR="00663376" w:rsidRPr="00C226CA">
        <w:rPr>
          <w:rFonts w:ascii="Times New Roman" w:hAnsi="Times New Roman" w:cs="Times New Roman"/>
          <w:lang w:val="mn-MN"/>
        </w:rPr>
        <w:t>s</w:t>
      </w:r>
      <w:r w:rsidR="00AE4E08" w:rsidRPr="00C226CA">
        <w:rPr>
          <w:rFonts w:ascii="Times New Roman" w:hAnsi="Times New Roman" w:cs="Times New Roman"/>
          <w:lang w:val="mn-MN"/>
        </w:rPr>
        <w:t xml:space="preserve"> 1and 2 to </w:t>
      </w:r>
      <w:r w:rsidR="003C03D8" w:rsidRPr="00C226CA">
        <w:rPr>
          <w:rFonts w:ascii="Times New Roman" w:hAnsi="Times New Roman" w:cs="Times New Roman"/>
          <w:lang w:val="mn-MN"/>
        </w:rPr>
        <w:t xml:space="preserve">the </w:t>
      </w:r>
      <w:r w:rsidR="00AE4E08" w:rsidRPr="00C226CA">
        <w:rPr>
          <w:rFonts w:ascii="Times New Roman" w:hAnsi="Times New Roman" w:cs="Times New Roman"/>
          <w:lang w:val="mn-MN"/>
        </w:rPr>
        <w:t xml:space="preserve">local </w:t>
      </w:r>
      <w:r w:rsidR="00516C52" w:rsidRPr="00C226CA">
        <w:rPr>
          <w:rFonts w:ascii="Times New Roman" w:hAnsi="Times New Roman" w:cs="Times New Roman"/>
          <w:lang w:val="mn-MN"/>
        </w:rPr>
        <w:t>target audience</w:t>
      </w:r>
      <w:r w:rsidR="00663376" w:rsidRPr="00C226CA">
        <w:rPr>
          <w:rFonts w:ascii="Times New Roman" w:hAnsi="Times New Roman" w:cs="Times New Roman"/>
          <w:lang w:val="mn-MN"/>
        </w:rPr>
        <w:t>s</w:t>
      </w:r>
      <w:r w:rsidR="00DF145B" w:rsidRPr="00C226CA">
        <w:rPr>
          <w:rFonts w:ascii="Times New Roman" w:hAnsi="Times New Roman" w:cs="Times New Roman"/>
          <w:lang w:val="mn-MN"/>
        </w:rPr>
        <w:t xml:space="preserve"> </w:t>
      </w:r>
      <w:r w:rsidR="003C03D8" w:rsidRPr="00C226CA">
        <w:rPr>
          <w:rFonts w:ascii="Times New Roman" w:hAnsi="Times New Roman" w:cs="Times New Roman"/>
          <w:lang w:val="mn-MN"/>
        </w:rPr>
        <w:t xml:space="preserve">nationwide </w:t>
      </w:r>
      <w:r w:rsidR="00DF145B" w:rsidRPr="00C226CA">
        <w:rPr>
          <w:rFonts w:ascii="Times New Roman" w:hAnsi="Times New Roman" w:cs="Times New Roman"/>
          <w:lang w:val="mn-MN"/>
        </w:rPr>
        <w:t xml:space="preserve">under </w:t>
      </w:r>
      <w:r w:rsidR="00663376" w:rsidRPr="00C226CA">
        <w:rPr>
          <w:rFonts w:ascii="Times New Roman" w:hAnsi="Times New Roman" w:cs="Times New Roman"/>
          <w:lang w:val="mn-MN"/>
        </w:rPr>
        <w:t xml:space="preserve">the </w:t>
      </w:r>
      <w:r w:rsidR="00DF145B" w:rsidRPr="00C226CA">
        <w:rPr>
          <w:rFonts w:ascii="Times New Roman" w:hAnsi="Times New Roman" w:cs="Times New Roman"/>
          <w:lang w:val="mn-MN"/>
        </w:rPr>
        <w:t>Component 1: Capacity Building for Local Governance &amp; Livelihoods</w:t>
      </w:r>
      <w:r w:rsidR="00E02467" w:rsidRPr="00C226CA">
        <w:rPr>
          <w:rFonts w:ascii="Times New Roman" w:hAnsi="Times New Roman" w:cs="Times New Roman"/>
          <w:lang w:val="mn-MN"/>
        </w:rPr>
        <w:t xml:space="preserve"> of the project</w:t>
      </w:r>
      <w:r w:rsidR="00DF145B" w:rsidRPr="00C226CA">
        <w:rPr>
          <w:rFonts w:ascii="Times New Roman" w:hAnsi="Times New Roman" w:cs="Times New Roman"/>
          <w:b/>
          <w:lang w:val="mn-MN"/>
        </w:rPr>
        <w:t>.</w:t>
      </w:r>
    </w:p>
    <w:p w14:paraId="29E48C87" w14:textId="5D524953" w:rsidR="00DB3571" w:rsidRPr="00C226CA" w:rsidRDefault="0020528A" w:rsidP="0067054B">
      <w:pPr>
        <w:pStyle w:val="ListParagraph"/>
        <w:spacing w:after="120"/>
        <w:ind w:left="0"/>
        <w:rPr>
          <w:rFonts w:ascii="Times New Roman" w:hAnsi="Times New Roman" w:cs="Times New Roman"/>
          <w:b/>
          <w:sz w:val="22"/>
          <w:szCs w:val="22"/>
          <w:u w:val="single"/>
          <w:lang w:val="mn-MN"/>
        </w:rPr>
      </w:pPr>
      <w:r w:rsidRPr="00C226CA">
        <w:rPr>
          <w:rFonts w:ascii="Times New Roman" w:hAnsi="Times New Roman" w:cs="Times New Roman"/>
          <w:b/>
          <w:sz w:val="22"/>
          <w:szCs w:val="22"/>
          <w:u w:val="single"/>
          <w:lang w:val="mn-MN"/>
        </w:rPr>
        <w:t>Objective of the Assignment</w:t>
      </w:r>
    </w:p>
    <w:p w14:paraId="3FF3EDC2" w14:textId="53FB5BB0" w:rsidR="0020528A" w:rsidRPr="00C226CA" w:rsidRDefault="0020528A" w:rsidP="00716F10">
      <w:pPr>
        <w:spacing w:after="240"/>
        <w:jc w:val="both"/>
        <w:rPr>
          <w:rFonts w:ascii="Times New Roman" w:hAnsi="Times New Roman" w:cs="Times New Roman"/>
          <w:lang w:val="mn-MN"/>
        </w:rPr>
      </w:pPr>
      <w:r w:rsidRPr="00C226CA">
        <w:rPr>
          <w:rFonts w:ascii="Times New Roman" w:hAnsi="Times New Roman" w:cs="Times New Roman"/>
          <w:lang w:val="mn-MN"/>
        </w:rPr>
        <w:t xml:space="preserve">The main objective of the desired consultancy is to deliver nationwide training of Modules 1 and 2 of the LDF Guideline to the targeted local audiences. </w:t>
      </w:r>
    </w:p>
    <w:p w14:paraId="5DF59B32" w14:textId="4FF96190" w:rsidR="00C935A1" w:rsidRPr="00C226CA" w:rsidRDefault="00C935A1" w:rsidP="009827A3">
      <w:pPr>
        <w:jc w:val="both"/>
        <w:rPr>
          <w:rFonts w:ascii="Times New Roman" w:hAnsi="Times New Roman" w:cs="Times New Roman"/>
          <w:b/>
          <w:u w:val="single"/>
          <w:lang w:val="mn-MN"/>
        </w:rPr>
      </w:pPr>
      <w:r w:rsidRPr="00C226CA">
        <w:rPr>
          <w:rFonts w:ascii="Times New Roman" w:hAnsi="Times New Roman" w:cs="Times New Roman"/>
          <w:b/>
          <w:u w:val="single"/>
          <w:lang w:val="mn-MN"/>
        </w:rPr>
        <w:t>Scope of Work</w:t>
      </w:r>
    </w:p>
    <w:p w14:paraId="324FA38F" w14:textId="06E94BE8" w:rsidR="003F16E8" w:rsidRPr="00C226CA" w:rsidRDefault="003F16E8" w:rsidP="009827A3">
      <w:pPr>
        <w:jc w:val="both"/>
        <w:rPr>
          <w:rFonts w:ascii="Times New Roman" w:hAnsi="Times New Roman" w:cs="Times New Roman"/>
          <w:lang w:val="mn-MN"/>
        </w:rPr>
      </w:pPr>
      <w:r w:rsidRPr="00C226CA">
        <w:rPr>
          <w:rFonts w:ascii="Times New Roman" w:hAnsi="Times New Roman" w:cs="Times New Roman"/>
          <w:lang w:val="mn-MN"/>
        </w:rPr>
        <w:t xml:space="preserve">The </w:t>
      </w:r>
      <w:r w:rsidR="00316728" w:rsidRPr="00C226CA">
        <w:rPr>
          <w:rFonts w:ascii="Times New Roman" w:hAnsi="Times New Roman" w:cs="Times New Roman"/>
          <w:lang w:val="mn-MN"/>
        </w:rPr>
        <w:t xml:space="preserve">detailed </w:t>
      </w:r>
      <w:r w:rsidRPr="00C226CA">
        <w:rPr>
          <w:rFonts w:ascii="Times New Roman" w:hAnsi="Times New Roman" w:cs="Times New Roman"/>
          <w:lang w:val="mn-MN"/>
        </w:rPr>
        <w:t xml:space="preserve">scope of work </w:t>
      </w:r>
      <w:r w:rsidR="00BB4B1E" w:rsidRPr="00C226CA">
        <w:rPr>
          <w:rFonts w:ascii="Times New Roman" w:hAnsi="Times New Roman" w:cs="Times New Roman"/>
          <w:lang w:val="mn-MN"/>
        </w:rPr>
        <w:t xml:space="preserve">for </w:t>
      </w:r>
      <w:r w:rsidR="00316728" w:rsidRPr="00C226CA">
        <w:rPr>
          <w:rFonts w:ascii="Times New Roman" w:hAnsi="Times New Roman" w:cs="Times New Roman"/>
          <w:lang w:val="mn-MN"/>
        </w:rPr>
        <w:t xml:space="preserve">the </w:t>
      </w:r>
      <w:r w:rsidR="00BB4B1E" w:rsidRPr="00C226CA">
        <w:rPr>
          <w:rFonts w:ascii="Times New Roman" w:hAnsi="Times New Roman" w:cs="Times New Roman"/>
          <w:lang w:val="mn-MN"/>
        </w:rPr>
        <w:t xml:space="preserve">consultancy </w:t>
      </w:r>
      <w:r w:rsidR="00316728" w:rsidRPr="00C226CA">
        <w:rPr>
          <w:rFonts w:ascii="Times New Roman" w:hAnsi="Times New Roman" w:cs="Times New Roman"/>
          <w:lang w:val="mn-MN"/>
        </w:rPr>
        <w:t>include the following</w:t>
      </w:r>
      <w:r w:rsidRPr="00C226CA">
        <w:rPr>
          <w:rFonts w:ascii="Times New Roman" w:hAnsi="Times New Roman" w:cs="Times New Roman"/>
          <w:lang w:val="mn-MN"/>
        </w:rPr>
        <w:t>:</w:t>
      </w:r>
    </w:p>
    <w:p w14:paraId="1DCBDC4B" w14:textId="5DD63FC8" w:rsidR="00D1572A" w:rsidRPr="00C226CA" w:rsidRDefault="00CB404F" w:rsidP="00351363">
      <w:pPr>
        <w:pStyle w:val="ListParagraph"/>
        <w:numPr>
          <w:ilvl w:val="0"/>
          <w:numId w:val="13"/>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The consultancies will travel to </w:t>
      </w:r>
      <w:r w:rsidR="00A169D2" w:rsidRPr="00C226CA">
        <w:rPr>
          <w:rFonts w:ascii="Times New Roman" w:hAnsi="Times New Roman" w:cs="Times New Roman"/>
          <w:sz w:val="22"/>
          <w:szCs w:val="22"/>
          <w:lang w:val="mn-MN"/>
        </w:rPr>
        <w:t>the assigned</w:t>
      </w:r>
      <w:r w:rsidR="006B137E" w:rsidRPr="00C226CA">
        <w:rPr>
          <w:rFonts w:ascii="Times New Roman" w:hAnsi="Times New Roman" w:cs="Times New Roman"/>
          <w:sz w:val="22"/>
          <w:szCs w:val="22"/>
          <w:lang w:val="mn-MN"/>
        </w:rPr>
        <w:t xml:space="preserve"> </w:t>
      </w:r>
      <w:r w:rsidRPr="00C226CA">
        <w:rPr>
          <w:rFonts w:ascii="Times New Roman" w:hAnsi="Times New Roman" w:cs="Times New Roman"/>
          <w:sz w:val="22"/>
          <w:szCs w:val="22"/>
          <w:lang w:val="mn-MN"/>
        </w:rPr>
        <w:t xml:space="preserve">aimag centers for the delivery of the Module 1 and 2 </w:t>
      </w:r>
      <w:r w:rsidR="006B137E" w:rsidRPr="00C226CA">
        <w:rPr>
          <w:rFonts w:ascii="Times New Roman" w:hAnsi="Times New Roman" w:cs="Times New Roman"/>
          <w:sz w:val="22"/>
          <w:szCs w:val="22"/>
          <w:lang w:val="mn-MN"/>
        </w:rPr>
        <w:t>trainin</w:t>
      </w:r>
      <w:r w:rsidR="008D2306" w:rsidRPr="00C226CA">
        <w:rPr>
          <w:rFonts w:ascii="Times New Roman" w:hAnsi="Times New Roman" w:cs="Times New Roman"/>
          <w:sz w:val="22"/>
          <w:szCs w:val="22"/>
          <w:lang w:val="mn-MN"/>
        </w:rPr>
        <w:t xml:space="preserve">g, which is envisioned to be a 2-day event for each run, </w:t>
      </w:r>
      <w:r w:rsidRPr="00C226CA">
        <w:rPr>
          <w:rFonts w:ascii="Times New Roman" w:hAnsi="Times New Roman" w:cs="Times New Roman"/>
          <w:sz w:val="22"/>
          <w:szCs w:val="22"/>
          <w:lang w:val="mn-MN"/>
        </w:rPr>
        <w:t>to the target audience</w:t>
      </w:r>
      <w:r w:rsidR="006B137E" w:rsidRPr="00C226CA">
        <w:rPr>
          <w:rFonts w:ascii="Times New Roman" w:hAnsi="Times New Roman" w:cs="Times New Roman"/>
          <w:sz w:val="22"/>
          <w:szCs w:val="22"/>
          <w:lang w:val="mn-MN"/>
        </w:rPr>
        <w:t>s</w:t>
      </w:r>
      <w:r w:rsidR="000223BA" w:rsidRPr="00C226CA">
        <w:rPr>
          <w:rFonts w:ascii="Times New Roman" w:hAnsi="Times New Roman" w:cs="Times New Roman"/>
          <w:sz w:val="22"/>
          <w:szCs w:val="22"/>
          <w:lang w:val="mn-MN"/>
        </w:rPr>
        <w:t>.</w:t>
      </w:r>
    </w:p>
    <w:p w14:paraId="71C84FC6" w14:textId="77A94C7C" w:rsidR="00D1572A" w:rsidRPr="00C226CA" w:rsidRDefault="00DD5A94" w:rsidP="00351363">
      <w:pPr>
        <w:pStyle w:val="ListParagraph"/>
        <w:numPr>
          <w:ilvl w:val="0"/>
          <w:numId w:val="13"/>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The target audience for the Module 1 and 2 </w:t>
      </w:r>
      <w:r w:rsidR="009B6212" w:rsidRPr="00C226CA">
        <w:rPr>
          <w:rFonts w:ascii="Times New Roman" w:hAnsi="Times New Roman" w:cs="Times New Roman"/>
          <w:sz w:val="22"/>
          <w:szCs w:val="22"/>
          <w:lang w:val="mn-MN"/>
        </w:rPr>
        <w:t xml:space="preserve">will be </w:t>
      </w:r>
      <w:r w:rsidRPr="00C226CA">
        <w:rPr>
          <w:rFonts w:ascii="Times New Roman" w:hAnsi="Times New Roman" w:cs="Times New Roman"/>
          <w:sz w:val="22"/>
          <w:szCs w:val="22"/>
          <w:lang w:val="mn-MN"/>
        </w:rPr>
        <w:t xml:space="preserve">bagh </w:t>
      </w:r>
      <w:r w:rsidR="00F95925" w:rsidRPr="00C226CA">
        <w:rPr>
          <w:rFonts w:ascii="Times New Roman" w:hAnsi="Times New Roman" w:cs="Times New Roman"/>
          <w:sz w:val="22"/>
          <w:szCs w:val="22"/>
          <w:lang w:val="mn-MN"/>
        </w:rPr>
        <w:t xml:space="preserve">khural leaders, </w:t>
      </w:r>
      <w:r w:rsidRPr="00C226CA">
        <w:rPr>
          <w:rFonts w:ascii="Times New Roman" w:hAnsi="Times New Roman" w:cs="Times New Roman"/>
          <w:sz w:val="22"/>
          <w:szCs w:val="22"/>
          <w:lang w:val="mn-MN"/>
        </w:rPr>
        <w:t xml:space="preserve">bagh </w:t>
      </w:r>
      <w:r w:rsidR="00F95925" w:rsidRPr="00C226CA">
        <w:rPr>
          <w:rFonts w:ascii="Times New Roman" w:hAnsi="Times New Roman" w:cs="Times New Roman"/>
          <w:sz w:val="22"/>
          <w:szCs w:val="22"/>
          <w:lang w:val="mn-MN"/>
        </w:rPr>
        <w:t>governors</w:t>
      </w:r>
      <w:r w:rsidRPr="00C226CA">
        <w:rPr>
          <w:rFonts w:ascii="Times New Roman" w:hAnsi="Times New Roman" w:cs="Times New Roman"/>
          <w:sz w:val="22"/>
          <w:szCs w:val="22"/>
          <w:lang w:val="mn-MN"/>
        </w:rPr>
        <w:t xml:space="preserve"> and soum LDF working group membe</w:t>
      </w:r>
      <w:r w:rsidR="00B52E8C" w:rsidRPr="00C226CA">
        <w:rPr>
          <w:rFonts w:ascii="Times New Roman" w:hAnsi="Times New Roman" w:cs="Times New Roman"/>
          <w:sz w:val="22"/>
          <w:szCs w:val="22"/>
          <w:lang w:val="mn-MN"/>
        </w:rPr>
        <w:t>rs. The</w:t>
      </w:r>
      <w:r w:rsidRPr="00C226CA">
        <w:rPr>
          <w:rFonts w:ascii="Times New Roman" w:hAnsi="Times New Roman" w:cs="Times New Roman"/>
          <w:sz w:val="22"/>
          <w:szCs w:val="22"/>
          <w:lang w:val="mn-MN"/>
        </w:rPr>
        <w:t xml:space="preserve"> total number of participants will be around 7500</w:t>
      </w:r>
      <w:r w:rsidR="009B6212" w:rsidRPr="00C226CA">
        <w:rPr>
          <w:rFonts w:ascii="Times New Roman" w:hAnsi="Times New Roman" w:cs="Times New Roman"/>
          <w:sz w:val="22"/>
          <w:szCs w:val="22"/>
          <w:lang w:val="mn-MN"/>
        </w:rPr>
        <w:t xml:space="preserve"> nationwide:</w:t>
      </w:r>
    </w:p>
    <w:p w14:paraId="16F12FA8" w14:textId="3F9C3C13" w:rsidR="00EF78B7" w:rsidRPr="00C226CA" w:rsidRDefault="00D1572A" w:rsidP="00B97AE7">
      <w:pPr>
        <w:pStyle w:val="ListParagraph"/>
        <w:numPr>
          <w:ilvl w:val="0"/>
          <w:numId w:val="31"/>
        </w:numPr>
        <w:rPr>
          <w:rFonts w:ascii="Times New Roman" w:hAnsi="Times New Roman" w:cs="Times New Roman"/>
          <w:sz w:val="22"/>
          <w:szCs w:val="22"/>
          <w:lang w:val="mn-MN"/>
        </w:rPr>
      </w:pPr>
      <w:r w:rsidRPr="00C226CA">
        <w:rPr>
          <w:rFonts w:ascii="Times New Roman" w:hAnsi="Times New Roman" w:cs="Times New Roman"/>
          <w:sz w:val="22"/>
          <w:szCs w:val="22"/>
          <w:lang w:val="mn-MN"/>
        </w:rPr>
        <w:t>The main audience for the Module 1</w:t>
      </w:r>
      <w:r w:rsidR="009B6212" w:rsidRPr="00C226CA">
        <w:rPr>
          <w:rFonts w:ascii="Times New Roman" w:hAnsi="Times New Roman" w:cs="Times New Roman"/>
          <w:sz w:val="22"/>
          <w:szCs w:val="22"/>
          <w:lang w:val="mn-MN"/>
        </w:rPr>
        <w:t xml:space="preserve"> on </w:t>
      </w:r>
      <w:r w:rsidRPr="00C226CA">
        <w:rPr>
          <w:rFonts w:ascii="Times New Roman" w:hAnsi="Times New Roman" w:cs="Times New Roman"/>
          <w:sz w:val="22"/>
          <w:szCs w:val="22"/>
          <w:lang w:val="mn-MN"/>
        </w:rPr>
        <w:t xml:space="preserve">Participatory </w:t>
      </w:r>
      <w:r w:rsidR="009B6212" w:rsidRPr="00C226CA">
        <w:rPr>
          <w:rFonts w:ascii="Times New Roman" w:hAnsi="Times New Roman" w:cs="Times New Roman"/>
          <w:sz w:val="22"/>
          <w:szCs w:val="22"/>
          <w:lang w:val="mn-MN"/>
        </w:rPr>
        <w:t>P</w:t>
      </w:r>
      <w:r w:rsidRPr="00C226CA">
        <w:rPr>
          <w:rFonts w:ascii="Times New Roman" w:hAnsi="Times New Roman" w:cs="Times New Roman"/>
          <w:sz w:val="22"/>
          <w:szCs w:val="22"/>
          <w:lang w:val="mn-MN"/>
        </w:rPr>
        <w:t xml:space="preserve">lanning will be bagh </w:t>
      </w:r>
      <w:r w:rsidR="00F95925" w:rsidRPr="00C226CA">
        <w:rPr>
          <w:rFonts w:ascii="Times New Roman" w:hAnsi="Times New Roman" w:cs="Times New Roman"/>
          <w:sz w:val="22"/>
          <w:szCs w:val="22"/>
          <w:lang w:val="mn-MN"/>
        </w:rPr>
        <w:t>khural leaders and bag</w:t>
      </w:r>
      <w:r w:rsidR="00D1641D" w:rsidRPr="00C226CA">
        <w:rPr>
          <w:rFonts w:ascii="Times New Roman" w:hAnsi="Times New Roman" w:cs="Times New Roman"/>
          <w:sz w:val="22"/>
          <w:szCs w:val="22"/>
          <w:lang w:val="mn-MN"/>
        </w:rPr>
        <w:t>h</w:t>
      </w:r>
      <w:r w:rsidR="00F95925" w:rsidRPr="00C226CA">
        <w:rPr>
          <w:rFonts w:ascii="Times New Roman" w:hAnsi="Times New Roman" w:cs="Times New Roman"/>
          <w:sz w:val="22"/>
          <w:szCs w:val="22"/>
          <w:lang w:val="mn-MN"/>
        </w:rPr>
        <w:t xml:space="preserve"> </w:t>
      </w:r>
      <w:r w:rsidRPr="00C226CA">
        <w:rPr>
          <w:rFonts w:ascii="Times New Roman" w:hAnsi="Times New Roman" w:cs="Times New Roman"/>
          <w:sz w:val="22"/>
          <w:szCs w:val="22"/>
          <w:lang w:val="mn-MN"/>
        </w:rPr>
        <w:t>governor</w:t>
      </w:r>
      <w:r w:rsidR="00F95925" w:rsidRPr="00C226CA">
        <w:rPr>
          <w:rFonts w:ascii="Times New Roman" w:hAnsi="Times New Roman" w:cs="Times New Roman"/>
          <w:sz w:val="22"/>
          <w:szCs w:val="22"/>
          <w:lang w:val="mn-MN"/>
        </w:rPr>
        <w:t>s</w:t>
      </w:r>
      <w:r w:rsidRPr="00C226CA">
        <w:rPr>
          <w:rFonts w:ascii="Times New Roman" w:hAnsi="Times New Roman" w:cs="Times New Roman"/>
          <w:sz w:val="22"/>
          <w:szCs w:val="22"/>
          <w:lang w:val="mn-MN"/>
        </w:rPr>
        <w:t>.</w:t>
      </w:r>
    </w:p>
    <w:p w14:paraId="4527A7CB" w14:textId="65FD8E14" w:rsidR="0099484B" w:rsidRPr="00C226CA" w:rsidRDefault="00D1572A" w:rsidP="00B97AE7">
      <w:pPr>
        <w:pStyle w:val="ListParagraph"/>
        <w:numPr>
          <w:ilvl w:val="0"/>
          <w:numId w:val="31"/>
        </w:numPr>
        <w:rPr>
          <w:rFonts w:ascii="Times New Roman" w:hAnsi="Times New Roman" w:cs="Times New Roman"/>
          <w:sz w:val="22"/>
          <w:szCs w:val="22"/>
          <w:lang w:val="mn-MN"/>
        </w:rPr>
      </w:pPr>
      <w:r w:rsidRPr="00C226CA">
        <w:rPr>
          <w:rFonts w:ascii="Times New Roman" w:hAnsi="Times New Roman" w:cs="Times New Roman"/>
          <w:sz w:val="22"/>
          <w:szCs w:val="22"/>
          <w:lang w:val="mn-MN"/>
        </w:rPr>
        <w:t>The Module 2</w:t>
      </w:r>
      <w:r w:rsidR="009B6212" w:rsidRPr="00C226CA">
        <w:rPr>
          <w:rFonts w:ascii="Times New Roman" w:hAnsi="Times New Roman" w:cs="Times New Roman"/>
          <w:sz w:val="22"/>
          <w:szCs w:val="22"/>
          <w:lang w:val="mn-MN"/>
        </w:rPr>
        <w:t xml:space="preserve"> on</w:t>
      </w:r>
      <w:r w:rsidRPr="00C226CA">
        <w:rPr>
          <w:rFonts w:ascii="Times New Roman" w:hAnsi="Times New Roman" w:cs="Times New Roman"/>
          <w:sz w:val="22"/>
          <w:szCs w:val="22"/>
          <w:lang w:val="mn-MN"/>
        </w:rPr>
        <w:t xml:space="preserve"> Investment Appraisal and Prioritization is intended for LDF working group</w:t>
      </w:r>
      <w:r w:rsidR="009B6212" w:rsidRPr="00C226CA">
        <w:rPr>
          <w:rFonts w:ascii="Times New Roman" w:hAnsi="Times New Roman" w:cs="Times New Roman"/>
          <w:sz w:val="22"/>
          <w:szCs w:val="22"/>
          <w:lang w:val="mn-MN"/>
        </w:rPr>
        <w:t>s</w:t>
      </w:r>
      <w:r w:rsidRPr="00C226CA">
        <w:rPr>
          <w:rFonts w:ascii="Times New Roman" w:hAnsi="Times New Roman" w:cs="Times New Roman"/>
          <w:sz w:val="22"/>
          <w:szCs w:val="22"/>
          <w:lang w:val="mn-MN"/>
        </w:rPr>
        <w:t xml:space="preserve"> of soum governor’s office</w:t>
      </w:r>
      <w:r w:rsidR="009B6212" w:rsidRPr="00C226CA">
        <w:rPr>
          <w:rFonts w:ascii="Times New Roman" w:hAnsi="Times New Roman" w:cs="Times New Roman"/>
          <w:sz w:val="22"/>
          <w:szCs w:val="22"/>
          <w:lang w:val="mn-MN"/>
        </w:rPr>
        <w:t xml:space="preserve">s. </w:t>
      </w:r>
    </w:p>
    <w:p w14:paraId="373A0387" w14:textId="037FDEA3" w:rsidR="00D1572A" w:rsidRPr="00C226CA" w:rsidRDefault="0099484B" w:rsidP="00B97AE7">
      <w:pPr>
        <w:pStyle w:val="ListParagraph"/>
        <w:numPr>
          <w:ilvl w:val="0"/>
          <w:numId w:val="31"/>
        </w:numPr>
        <w:rPr>
          <w:rFonts w:ascii="Times New Roman" w:hAnsi="Times New Roman" w:cs="Times New Roman"/>
          <w:sz w:val="22"/>
          <w:szCs w:val="22"/>
          <w:lang w:val="mn-MN"/>
        </w:rPr>
      </w:pPr>
      <w:r w:rsidRPr="00C226CA">
        <w:rPr>
          <w:rFonts w:ascii="Times New Roman" w:hAnsi="Times New Roman" w:cs="Times New Roman"/>
          <w:sz w:val="22"/>
          <w:szCs w:val="22"/>
          <w:lang w:val="mn-MN"/>
        </w:rPr>
        <w:t>While some sessions of the</w:t>
      </w:r>
      <w:r w:rsidR="008D2306" w:rsidRPr="00C226CA">
        <w:rPr>
          <w:rFonts w:ascii="Times New Roman" w:hAnsi="Times New Roman" w:cs="Times New Roman"/>
          <w:sz w:val="22"/>
          <w:szCs w:val="22"/>
          <w:lang w:val="mn-MN"/>
        </w:rPr>
        <w:t xml:space="preserve"> 2-day</w:t>
      </w:r>
      <w:r w:rsidRPr="00C226CA">
        <w:rPr>
          <w:rFonts w:ascii="Times New Roman" w:hAnsi="Times New Roman" w:cs="Times New Roman"/>
          <w:sz w:val="22"/>
          <w:szCs w:val="22"/>
          <w:lang w:val="mn-MN"/>
        </w:rPr>
        <w:t xml:space="preserve"> training will be for both </w:t>
      </w:r>
      <w:r w:rsidR="00C85EE4" w:rsidRPr="00C226CA">
        <w:rPr>
          <w:rFonts w:ascii="Times New Roman" w:hAnsi="Times New Roman" w:cs="Times New Roman"/>
          <w:sz w:val="22"/>
          <w:szCs w:val="22"/>
          <w:lang w:val="mn-MN"/>
        </w:rPr>
        <w:t xml:space="preserve">target </w:t>
      </w:r>
      <w:r w:rsidRPr="00C226CA">
        <w:rPr>
          <w:rFonts w:ascii="Times New Roman" w:hAnsi="Times New Roman" w:cs="Times New Roman"/>
          <w:sz w:val="22"/>
          <w:szCs w:val="22"/>
          <w:lang w:val="mn-MN"/>
        </w:rPr>
        <w:t xml:space="preserve">groups </w:t>
      </w:r>
      <w:r w:rsidR="00C85EE4" w:rsidRPr="00C226CA">
        <w:rPr>
          <w:rFonts w:ascii="Times New Roman" w:hAnsi="Times New Roman" w:cs="Times New Roman"/>
          <w:sz w:val="22"/>
          <w:szCs w:val="22"/>
          <w:lang w:val="mn-MN"/>
        </w:rPr>
        <w:t>of Module 1 and 2</w:t>
      </w:r>
      <w:r w:rsidRPr="00C226CA">
        <w:rPr>
          <w:rFonts w:ascii="Times New Roman" w:hAnsi="Times New Roman" w:cs="Times New Roman"/>
          <w:sz w:val="22"/>
          <w:szCs w:val="22"/>
          <w:lang w:val="mn-MN"/>
        </w:rPr>
        <w:t>, other</w:t>
      </w:r>
      <w:r w:rsidR="000B3C29" w:rsidRPr="00C226CA">
        <w:rPr>
          <w:rFonts w:ascii="Times New Roman" w:hAnsi="Times New Roman" w:cs="Times New Roman"/>
          <w:sz w:val="22"/>
          <w:szCs w:val="22"/>
          <w:lang w:val="mn-MN"/>
        </w:rPr>
        <w:t xml:space="preserve"> session</w:t>
      </w:r>
      <w:r w:rsidRPr="00C226CA">
        <w:rPr>
          <w:rFonts w:ascii="Times New Roman" w:hAnsi="Times New Roman" w:cs="Times New Roman"/>
          <w:sz w:val="22"/>
          <w:szCs w:val="22"/>
          <w:lang w:val="mn-MN"/>
        </w:rPr>
        <w:t xml:space="preserve">s will be dedicated to the target groups of Module 1 and 2, respectively. </w:t>
      </w:r>
    </w:p>
    <w:p w14:paraId="2D7DEA20" w14:textId="26CA4C8B" w:rsidR="00BE7213" w:rsidRPr="00C226CA" w:rsidRDefault="00CE51DE" w:rsidP="00BE7213">
      <w:pPr>
        <w:pStyle w:val="ListParagraph"/>
        <w:numPr>
          <w:ilvl w:val="0"/>
          <w:numId w:val="13"/>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The t</w:t>
      </w:r>
      <w:r w:rsidR="00BE7213" w:rsidRPr="00C226CA">
        <w:rPr>
          <w:rFonts w:ascii="Times New Roman" w:hAnsi="Times New Roman" w:cs="Times New Roman"/>
          <w:sz w:val="22"/>
          <w:szCs w:val="22"/>
          <w:lang w:val="mn-MN"/>
        </w:rPr>
        <w:t>raining must be organized according to the approved agenda, content and schedule</w:t>
      </w:r>
      <w:r w:rsidR="00F82FA1" w:rsidRPr="00C226CA">
        <w:rPr>
          <w:rFonts w:ascii="Times New Roman" w:hAnsi="Times New Roman" w:cs="Times New Roman"/>
          <w:sz w:val="22"/>
          <w:szCs w:val="22"/>
          <w:lang w:val="mn-MN"/>
        </w:rPr>
        <w:t>,</w:t>
      </w:r>
      <w:r w:rsidR="00115D5A" w:rsidRPr="00C226CA">
        <w:rPr>
          <w:rFonts w:ascii="Times New Roman" w:hAnsi="Times New Roman" w:cs="Times New Roman"/>
          <w:sz w:val="22"/>
          <w:szCs w:val="22"/>
          <w:lang w:val="mn-MN"/>
        </w:rPr>
        <w:t xml:space="preserve"> </w:t>
      </w:r>
      <w:r w:rsidR="00115D5A" w:rsidRPr="00C226CA">
        <w:rPr>
          <w:rFonts w:ascii="Times New Roman" w:hAnsi="Times New Roman" w:cs="Times New Roman"/>
          <w:spacing w:val="-2"/>
          <w:sz w:val="22"/>
          <w:szCs w:val="22"/>
          <w:lang w:val="mn-MN"/>
        </w:rPr>
        <w:t xml:space="preserve">but not be strictly limited </w:t>
      </w:r>
      <w:r w:rsidR="00F82FA1" w:rsidRPr="00C226CA">
        <w:rPr>
          <w:rFonts w:ascii="Times New Roman" w:hAnsi="Times New Roman" w:cs="Times New Roman"/>
          <w:spacing w:val="-2"/>
          <w:sz w:val="22"/>
          <w:szCs w:val="22"/>
          <w:lang w:val="mn-MN"/>
        </w:rPr>
        <w:t>by them</w:t>
      </w:r>
      <w:r w:rsidR="00115D5A" w:rsidRPr="00C226CA">
        <w:rPr>
          <w:rFonts w:ascii="Times New Roman" w:hAnsi="Times New Roman" w:cs="Times New Roman"/>
          <w:spacing w:val="-2"/>
          <w:sz w:val="22"/>
          <w:szCs w:val="22"/>
          <w:lang w:val="mn-MN"/>
        </w:rPr>
        <w:t xml:space="preserve"> if additional clarification is required</w:t>
      </w:r>
      <w:r w:rsidR="00BE7213" w:rsidRPr="00C226CA">
        <w:rPr>
          <w:rFonts w:ascii="Times New Roman" w:hAnsi="Times New Roman" w:cs="Times New Roman"/>
          <w:sz w:val="22"/>
          <w:szCs w:val="22"/>
          <w:lang w:val="mn-MN"/>
        </w:rPr>
        <w:t>:</w:t>
      </w:r>
    </w:p>
    <w:p w14:paraId="7166247B" w14:textId="58A08C45" w:rsidR="00BE7213" w:rsidRPr="00C226CA" w:rsidRDefault="00BE7213" w:rsidP="00F75AA2">
      <w:pPr>
        <w:pStyle w:val="ListParagraph"/>
        <w:numPr>
          <w:ilvl w:val="0"/>
          <w:numId w:val="30"/>
        </w:numPr>
        <w:spacing w:after="160" w:line="259" w:lineRule="auto"/>
        <w:contextualSpacing/>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The training will </w:t>
      </w:r>
      <w:r w:rsidR="00E47CBF" w:rsidRPr="00C226CA">
        <w:rPr>
          <w:rFonts w:ascii="Times New Roman" w:hAnsi="Times New Roman" w:cs="Times New Roman"/>
          <w:lang w:val="mn-MN"/>
        </w:rPr>
        <w:t>i</w:t>
      </w:r>
      <w:r w:rsidRPr="00C226CA">
        <w:rPr>
          <w:rFonts w:ascii="Times New Roman" w:hAnsi="Times New Roman" w:cs="Times New Roman"/>
          <w:sz w:val="22"/>
          <w:szCs w:val="22"/>
          <w:lang w:val="mn-MN"/>
        </w:rPr>
        <w:t>nclud</w:t>
      </w:r>
      <w:r w:rsidR="00E47CBF" w:rsidRPr="00C226CA">
        <w:rPr>
          <w:rFonts w:ascii="Times New Roman" w:hAnsi="Times New Roman" w:cs="Times New Roman"/>
          <w:lang w:val="mn-MN"/>
        </w:rPr>
        <w:t>e</w:t>
      </w:r>
      <w:r w:rsidRPr="00C226CA">
        <w:rPr>
          <w:rFonts w:ascii="Times New Roman" w:hAnsi="Times New Roman" w:cs="Times New Roman"/>
          <w:sz w:val="22"/>
          <w:szCs w:val="22"/>
          <w:lang w:val="mn-MN"/>
        </w:rPr>
        <w:t xml:space="preserve"> </w:t>
      </w:r>
      <w:r w:rsidR="00E47CBF" w:rsidRPr="00C226CA">
        <w:rPr>
          <w:rFonts w:ascii="Times New Roman" w:hAnsi="Times New Roman" w:cs="Times New Roman"/>
          <w:lang w:val="mn-MN"/>
        </w:rPr>
        <w:t>delivery of presentations/</w:t>
      </w:r>
      <w:r w:rsidRPr="00C226CA">
        <w:rPr>
          <w:rFonts w:ascii="Times New Roman" w:hAnsi="Times New Roman" w:cs="Times New Roman"/>
          <w:sz w:val="22"/>
          <w:szCs w:val="22"/>
          <w:lang w:val="mn-MN"/>
        </w:rPr>
        <w:t>lectures</w:t>
      </w:r>
      <w:r w:rsidR="000E050E" w:rsidRPr="00C226CA">
        <w:rPr>
          <w:rFonts w:ascii="Times New Roman" w:hAnsi="Times New Roman" w:cs="Times New Roman"/>
          <w:lang w:val="mn-MN"/>
        </w:rPr>
        <w:t xml:space="preserve"> and organization of </w:t>
      </w:r>
      <w:r w:rsidR="006C0641" w:rsidRPr="00C226CA">
        <w:rPr>
          <w:rFonts w:ascii="Times New Roman" w:hAnsi="Times New Roman" w:cs="Times New Roman"/>
          <w:lang w:val="mn-MN"/>
        </w:rPr>
        <w:t xml:space="preserve">practical hands-on and group </w:t>
      </w:r>
      <w:r w:rsidRPr="00C226CA">
        <w:rPr>
          <w:rFonts w:ascii="Times New Roman" w:hAnsi="Times New Roman" w:cs="Times New Roman"/>
          <w:sz w:val="22"/>
          <w:szCs w:val="22"/>
          <w:lang w:val="mn-MN"/>
        </w:rPr>
        <w:t>exercises a</w:t>
      </w:r>
      <w:r w:rsidR="006C0641" w:rsidRPr="00C226CA">
        <w:rPr>
          <w:rFonts w:ascii="Times New Roman" w:hAnsi="Times New Roman" w:cs="Times New Roman"/>
          <w:lang w:val="mn-MN"/>
        </w:rPr>
        <w:t>s well as open</w:t>
      </w:r>
      <w:r w:rsidRPr="00C226CA">
        <w:rPr>
          <w:rFonts w:ascii="Times New Roman" w:hAnsi="Times New Roman" w:cs="Times New Roman"/>
          <w:sz w:val="22"/>
          <w:szCs w:val="22"/>
          <w:lang w:val="mn-MN"/>
        </w:rPr>
        <w:t xml:space="preserve"> discussions</w:t>
      </w:r>
      <w:r w:rsidR="006C0641" w:rsidRPr="00C226CA">
        <w:rPr>
          <w:rFonts w:ascii="Times New Roman" w:hAnsi="Times New Roman" w:cs="Times New Roman"/>
          <w:lang w:val="mn-MN"/>
        </w:rPr>
        <w:t xml:space="preserve"> among participants.</w:t>
      </w:r>
      <w:r w:rsidR="00F95925" w:rsidRPr="00C226CA">
        <w:rPr>
          <w:rFonts w:ascii="Times New Roman" w:hAnsi="Times New Roman" w:cs="Times New Roman"/>
          <w:lang w:val="mn-MN"/>
        </w:rPr>
        <w:t xml:space="preserve"> </w:t>
      </w:r>
    </w:p>
    <w:p w14:paraId="555D2D64" w14:textId="6F48FC86" w:rsidR="00D31108" w:rsidRPr="00C226CA" w:rsidRDefault="00BE7213" w:rsidP="00716F10">
      <w:pPr>
        <w:pStyle w:val="ListParagraph"/>
        <w:numPr>
          <w:ilvl w:val="0"/>
          <w:numId w:val="30"/>
        </w:numPr>
        <w:spacing w:after="160" w:line="259" w:lineRule="auto"/>
        <w:contextualSpacing/>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Training should </w:t>
      </w:r>
      <w:r w:rsidR="000223BA" w:rsidRPr="00C226CA">
        <w:rPr>
          <w:rFonts w:ascii="Times New Roman" w:hAnsi="Times New Roman" w:cs="Times New Roman"/>
          <w:sz w:val="22"/>
          <w:szCs w:val="22"/>
          <w:lang w:val="mn-MN"/>
        </w:rPr>
        <w:t>largely employ</w:t>
      </w:r>
      <w:r w:rsidRPr="00C226CA">
        <w:rPr>
          <w:rFonts w:ascii="Times New Roman" w:hAnsi="Times New Roman" w:cs="Times New Roman"/>
          <w:sz w:val="22"/>
          <w:szCs w:val="22"/>
          <w:lang w:val="mn-MN"/>
        </w:rPr>
        <w:t xml:space="preserve"> participatory method</w:t>
      </w:r>
      <w:r w:rsidR="000223BA" w:rsidRPr="00C226CA">
        <w:rPr>
          <w:rFonts w:ascii="Times New Roman" w:hAnsi="Times New Roman" w:cs="Times New Roman"/>
          <w:sz w:val="22"/>
          <w:szCs w:val="22"/>
          <w:lang w:val="mn-MN"/>
        </w:rPr>
        <w:t>s and allow among participants</w:t>
      </w:r>
      <w:r w:rsidRPr="00C226CA">
        <w:rPr>
          <w:rFonts w:ascii="Times New Roman" w:hAnsi="Times New Roman" w:cs="Times New Roman"/>
          <w:sz w:val="22"/>
          <w:szCs w:val="22"/>
          <w:lang w:val="mn-MN"/>
        </w:rPr>
        <w:t xml:space="preserve"> exchange</w:t>
      </w:r>
      <w:r w:rsidR="000223BA" w:rsidRPr="00C226CA">
        <w:rPr>
          <w:rFonts w:ascii="Times New Roman" w:hAnsi="Times New Roman" w:cs="Times New Roman"/>
          <w:sz w:val="22"/>
          <w:szCs w:val="22"/>
          <w:lang w:val="mn-MN"/>
        </w:rPr>
        <w:t>s of</w:t>
      </w:r>
      <w:r w:rsidRPr="00C226CA">
        <w:rPr>
          <w:rFonts w:ascii="Times New Roman" w:hAnsi="Times New Roman" w:cs="Times New Roman"/>
          <w:sz w:val="22"/>
          <w:szCs w:val="22"/>
          <w:lang w:val="mn-MN"/>
        </w:rPr>
        <w:t xml:space="preserve"> information on the </w:t>
      </w:r>
      <w:r w:rsidR="000223BA" w:rsidRPr="00C226CA">
        <w:rPr>
          <w:rFonts w:ascii="Times New Roman" w:hAnsi="Times New Roman" w:cs="Times New Roman"/>
          <w:sz w:val="22"/>
          <w:szCs w:val="22"/>
          <w:lang w:val="mn-MN"/>
        </w:rPr>
        <w:t xml:space="preserve">practical </w:t>
      </w:r>
      <w:r w:rsidRPr="00C226CA">
        <w:rPr>
          <w:rFonts w:ascii="Times New Roman" w:hAnsi="Times New Roman" w:cs="Times New Roman"/>
          <w:sz w:val="22"/>
          <w:szCs w:val="22"/>
          <w:lang w:val="mn-MN"/>
        </w:rPr>
        <w:t xml:space="preserve">difficulties and problems </w:t>
      </w:r>
      <w:r w:rsidR="000223BA" w:rsidRPr="00C226CA">
        <w:rPr>
          <w:rFonts w:ascii="Times New Roman" w:hAnsi="Times New Roman" w:cs="Times New Roman"/>
          <w:sz w:val="22"/>
          <w:szCs w:val="22"/>
          <w:lang w:val="mn-MN"/>
        </w:rPr>
        <w:t xml:space="preserve">faced </w:t>
      </w:r>
      <w:r w:rsidRPr="00C226CA">
        <w:rPr>
          <w:rFonts w:ascii="Times New Roman" w:hAnsi="Times New Roman" w:cs="Times New Roman"/>
          <w:sz w:val="22"/>
          <w:szCs w:val="22"/>
          <w:lang w:val="mn-MN"/>
        </w:rPr>
        <w:t xml:space="preserve">in the implementation of the </w:t>
      </w:r>
      <w:r w:rsidR="000223BA" w:rsidRPr="00C226CA">
        <w:rPr>
          <w:rFonts w:ascii="Times New Roman" w:hAnsi="Times New Roman" w:cs="Times New Roman"/>
          <w:sz w:val="22"/>
          <w:szCs w:val="22"/>
          <w:lang w:val="mn-MN"/>
        </w:rPr>
        <w:t>LDF</w:t>
      </w:r>
      <w:r w:rsidRPr="00C226CA">
        <w:rPr>
          <w:rFonts w:ascii="Times New Roman" w:hAnsi="Times New Roman" w:cs="Times New Roman"/>
          <w:sz w:val="22"/>
          <w:szCs w:val="22"/>
          <w:lang w:val="mn-MN"/>
        </w:rPr>
        <w:t xml:space="preserve"> and </w:t>
      </w:r>
      <w:r w:rsidR="000223BA" w:rsidRPr="00C226CA">
        <w:rPr>
          <w:rFonts w:ascii="Times New Roman" w:hAnsi="Times New Roman" w:cs="Times New Roman"/>
          <w:sz w:val="22"/>
          <w:szCs w:val="22"/>
          <w:lang w:val="mn-MN"/>
        </w:rPr>
        <w:t>ways of overcoming those challenges</w:t>
      </w:r>
      <w:r w:rsidRPr="00C226CA">
        <w:rPr>
          <w:rFonts w:ascii="Times New Roman" w:hAnsi="Times New Roman" w:cs="Times New Roman"/>
          <w:sz w:val="22"/>
          <w:szCs w:val="22"/>
          <w:lang w:val="mn-MN"/>
        </w:rPr>
        <w:t>.</w:t>
      </w:r>
    </w:p>
    <w:p w14:paraId="578FD20F" w14:textId="0394DBC6" w:rsidR="00DD5A94" w:rsidRPr="00C226CA" w:rsidRDefault="00787C05" w:rsidP="00716F10">
      <w:pPr>
        <w:pStyle w:val="ListParagraph"/>
        <w:numPr>
          <w:ilvl w:val="0"/>
          <w:numId w:val="30"/>
        </w:numPr>
        <w:spacing w:after="160" w:line="259" w:lineRule="auto"/>
        <w:contextualSpacing/>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L</w:t>
      </w:r>
      <w:r w:rsidR="00014BCB" w:rsidRPr="00C226CA">
        <w:rPr>
          <w:rFonts w:ascii="Times New Roman" w:hAnsi="Times New Roman" w:cs="Times New Roman"/>
          <w:sz w:val="22"/>
          <w:szCs w:val="22"/>
          <w:lang w:val="mn-MN"/>
        </w:rPr>
        <w:t xml:space="preserve">ocal cultural context </w:t>
      </w:r>
      <w:r w:rsidR="00D31108" w:rsidRPr="00C226CA">
        <w:rPr>
          <w:rFonts w:ascii="Times New Roman" w:hAnsi="Times New Roman" w:cs="Times New Roman"/>
          <w:sz w:val="22"/>
          <w:szCs w:val="22"/>
          <w:lang w:val="mn-MN"/>
        </w:rPr>
        <w:t>and characteristics (ethnic minority) must be considered during plan and implementation</w:t>
      </w:r>
      <w:r w:rsidR="00E02724" w:rsidRPr="00C226CA">
        <w:rPr>
          <w:rFonts w:ascii="Times New Roman" w:hAnsi="Times New Roman" w:cs="Times New Roman"/>
          <w:sz w:val="22"/>
          <w:szCs w:val="22"/>
          <w:lang w:val="mn-MN"/>
        </w:rPr>
        <w:t xml:space="preserve"> of training.</w:t>
      </w:r>
    </w:p>
    <w:p w14:paraId="052A83CE" w14:textId="5E7A59D5" w:rsidR="00BE7213" w:rsidRPr="00C226CA" w:rsidRDefault="00DD5A94" w:rsidP="00B97AE7">
      <w:pPr>
        <w:pStyle w:val="ListParagraph"/>
        <w:numPr>
          <w:ilvl w:val="0"/>
          <w:numId w:val="13"/>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To </w:t>
      </w:r>
      <w:r w:rsidR="000E050E" w:rsidRPr="00C226CA">
        <w:rPr>
          <w:rFonts w:ascii="Times New Roman" w:hAnsi="Times New Roman" w:cs="Times New Roman"/>
          <w:sz w:val="22"/>
          <w:szCs w:val="22"/>
          <w:lang w:val="mn-MN"/>
        </w:rPr>
        <w:t>e</w:t>
      </w:r>
      <w:r w:rsidRPr="00C226CA">
        <w:rPr>
          <w:rFonts w:ascii="Times New Roman" w:hAnsi="Times New Roman" w:cs="Times New Roman"/>
          <w:sz w:val="22"/>
          <w:szCs w:val="22"/>
          <w:lang w:val="mn-MN"/>
        </w:rPr>
        <w:t>nsure quality of the training</w:t>
      </w:r>
      <w:r w:rsidR="000E050E" w:rsidRPr="00C226CA">
        <w:rPr>
          <w:rFonts w:ascii="Times New Roman" w:hAnsi="Times New Roman" w:cs="Times New Roman"/>
          <w:sz w:val="22"/>
          <w:szCs w:val="22"/>
          <w:lang w:val="mn-MN"/>
        </w:rPr>
        <w:t xml:space="preserve"> delivered</w:t>
      </w:r>
      <w:r w:rsidRPr="00C226CA">
        <w:rPr>
          <w:rFonts w:ascii="Times New Roman" w:hAnsi="Times New Roman" w:cs="Times New Roman"/>
          <w:sz w:val="22"/>
          <w:szCs w:val="22"/>
          <w:lang w:val="mn-MN"/>
        </w:rPr>
        <w:t>, the number of participants per run will not exceed 40 people</w:t>
      </w:r>
      <w:r w:rsidR="000E050E" w:rsidRPr="00C226CA">
        <w:rPr>
          <w:rFonts w:ascii="Times New Roman" w:hAnsi="Times New Roman" w:cs="Times New Roman"/>
          <w:sz w:val="22"/>
          <w:szCs w:val="22"/>
          <w:lang w:val="mn-MN"/>
        </w:rPr>
        <w:t xml:space="preserve"> (participants of approximately three soums per run)</w:t>
      </w:r>
      <w:r w:rsidRPr="00C226CA">
        <w:rPr>
          <w:rFonts w:ascii="Times New Roman" w:hAnsi="Times New Roman" w:cs="Times New Roman"/>
          <w:sz w:val="22"/>
          <w:szCs w:val="22"/>
          <w:lang w:val="mn-MN"/>
        </w:rPr>
        <w:t>. In total</w:t>
      </w:r>
      <w:r w:rsidR="00AE2BBE" w:rsidRPr="00C226CA">
        <w:rPr>
          <w:rFonts w:ascii="Times New Roman" w:hAnsi="Times New Roman" w:cs="Times New Roman"/>
          <w:sz w:val="22"/>
          <w:szCs w:val="22"/>
          <w:lang w:val="mn-MN"/>
        </w:rPr>
        <w:t>,</w:t>
      </w:r>
      <w:r w:rsidRPr="00C226CA">
        <w:rPr>
          <w:rFonts w:ascii="Times New Roman" w:hAnsi="Times New Roman" w:cs="Times New Roman"/>
          <w:sz w:val="22"/>
          <w:szCs w:val="22"/>
          <w:lang w:val="mn-MN"/>
        </w:rPr>
        <w:t xml:space="preserve"> </w:t>
      </w:r>
      <w:r w:rsidR="00B52E8C" w:rsidRPr="00C226CA">
        <w:rPr>
          <w:rFonts w:ascii="Times New Roman" w:hAnsi="Times New Roman" w:cs="Times New Roman"/>
          <w:sz w:val="22"/>
          <w:szCs w:val="22"/>
          <w:lang w:val="mn-MN"/>
        </w:rPr>
        <w:t>110 runs will be conducted in 21 aimags</w:t>
      </w:r>
      <w:r w:rsidR="00EF78B7" w:rsidRPr="00C226CA">
        <w:rPr>
          <w:rFonts w:ascii="Times New Roman" w:hAnsi="Times New Roman" w:cs="Times New Roman"/>
          <w:sz w:val="22"/>
          <w:szCs w:val="22"/>
          <w:lang w:val="mn-MN"/>
        </w:rPr>
        <w:t>.</w:t>
      </w:r>
      <w:r w:rsidR="00BE7213" w:rsidRPr="00C226CA">
        <w:rPr>
          <w:rFonts w:ascii="Times New Roman" w:hAnsi="Times New Roman" w:cs="Times New Roman"/>
          <w:sz w:val="22"/>
          <w:szCs w:val="22"/>
          <w:lang w:val="mn-MN"/>
        </w:rPr>
        <w:t xml:space="preserve"> </w:t>
      </w:r>
    </w:p>
    <w:p w14:paraId="0DD547ED" w14:textId="61B5A2AC" w:rsidR="00EF78B7" w:rsidRPr="00C226CA" w:rsidRDefault="00BE7213" w:rsidP="00B97AE7">
      <w:pPr>
        <w:pStyle w:val="ListParagraph"/>
        <w:numPr>
          <w:ilvl w:val="0"/>
          <w:numId w:val="13"/>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The Module 1 and 2 training will be organized </w:t>
      </w:r>
      <w:r w:rsidR="00164992" w:rsidRPr="00C226CA">
        <w:rPr>
          <w:rFonts w:ascii="Times New Roman" w:hAnsi="Times New Roman" w:cs="Times New Roman"/>
          <w:sz w:val="22"/>
          <w:szCs w:val="22"/>
          <w:lang w:val="mn-MN"/>
        </w:rPr>
        <w:t>in</w:t>
      </w:r>
      <w:r w:rsidRPr="00C226CA">
        <w:rPr>
          <w:rFonts w:ascii="Times New Roman" w:hAnsi="Times New Roman" w:cs="Times New Roman"/>
          <w:sz w:val="22"/>
          <w:szCs w:val="22"/>
          <w:lang w:val="mn-MN"/>
        </w:rPr>
        <w:t xml:space="preserve"> February and March of 2019 nationwide.</w:t>
      </w:r>
    </w:p>
    <w:p w14:paraId="1441BE6A" w14:textId="3F75D702" w:rsidR="00CB404F" w:rsidRPr="00C226CA" w:rsidRDefault="00CB404F" w:rsidP="00716F10">
      <w:pPr>
        <w:rPr>
          <w:lang w:val="mn-MN"/>
        </w:rPr>
      </w:pPr>
    </w:p>
    <w:p w14:paraId="616E9D13" w14:textId="2C1B551D" w:rsidR="00141EB9" w:rsidRPr="00C226CA" w:rsidRDefault="00AE2BBE" w:rsidP="0096071E">
      <w:pPr>
        <w:jc w:val="both"/>
        <w:rPr>
          <w:rFonts w:ascii="Times New Roman" w:hAnsi="Times New Roman" w:cs="Times New Roman"/>
          <w:lang w:val="mn-MN"/>
        </w:rPr>
      </w:pPr>
      <w:r w:rsidRPr="00C226CA">
        <w:rPr>
          <w:rFonts w:ascii="Times New Roman" w:hAnsi="Times New Roman" w:cs="Times New Roman"/>
          <w:lang w:val="mn-MN"/>
        </w:rPr>
        <w:t>The i</w:t>
      </w:r>
      <w:r w:rsidR="00851A76" w:rsidRPr="00C226CA">
        <w:rPr>
          <w:rFonts w:ascii="Times New Roman" w:hAnsi="Times New Roman" w:cs="Times New Roman"/>
          <w:lang w:val="mn-MN"/>
        </w:rPr>
        <w:t>ndicative</w:t>
      </w:r>
      <w:r w:rsidR="00176190" w:rsidRPr="00C226CA">
        <w:rPr>
          <w:rFonts w:ascii="Times New Roman" w:hAnsi="Times New Roman" w:cs="Times New Roman"/>
          <w:lang w:val="mn-MN"/>
        </w:rPr>
        <w:t xml:space="preserve"> </w:t>
      </w:r>
      <w:r w:rsidR="00141EB9" w:rsidRPr="00C226CA">
        <w:rPr>
          <w:rFonts w:ascii="Times New Roman" w:hAnsi="Times New Roman" w:cs="Times New Roman"/>
          <w:lang w:val="mn-MN"/>
        </w:rPr>
        <w:t>content</w:t>
      </w:r>
      <w:r w:rsidR="00851A76" w:rsidRPr="00C226CA">
        <w:rPr>
          <w:rFonts w:ascii="Times New Roman" w:hAnsi="Times New Roman" w:cs="Times New Roman"/>
          <w:lang w:val="mn-MN"/>
        </w:rPr>
        <w:t xml:space="preserve"> </w:t>
      </w:r>
      <w:r w:rsidRPr="00C226CA">
        <w:rPr>
          <w:rFonts w:ascii="Times New Roman" w:hAnsi="Times New Roman" w:cs="Times New Roman"/>
          <w:lang w:val="mn-MN"/>
        </w:rPr>
        <w:t xml:space="preserve">of the 2-day training for Modules 1&amp;2, currently </w:t>
      </w:r>
      <w:r w:rsidR="00851A76" w:rsidRPr="00C226CA">
        <w:rPr>
          <w:rFonts w:ascii="Times New Roman" w:hAnsi="Times New Roman" w:cs="Times New Roman"/>
          <w:lang w:val="mn-MN"/>
        </w:rPr>
        <w:t>under finalization</w:t>
      </w:r>
      <w:r w:rsidRPr="00C226CA">
        <w:rPr>
          <w:rFonts w:ascii="Times New Roman" w:hAnsi="Times New Roman" w:cs="Times New Roman"/>
          <w:lang w:val="mn-MN"/>
        </w:rPr>
        <w:t>,</w:t>
      </w:r>
      <w:r w:rsidR="007439F0" w:rsidRPr="00C226CA">
        <w:rPr>
          <w:rFonts w:ascii="Times New Roman" w:hAnsi="Times New Roman" w:cs="Times New Roman"/>
          <w:lang w:val="mn-MN"/>
        </w:rPr>
        <w:t xml:space="preserve"> includes the following</w:t>
      </w:r>
      <w:r w:rsidR="005434C5" w:rsidRPr="00C226CA">
        <w:rPr>
          <w:rFonts w:ascii="Times New Roman" w:hAnsi="Times New Roman" w:cs="Times New Roman"/>
          <w:lang w:val="mn-MN"/>
        </w:rPr>
        <w:t>:</w:t>
      </w:r>
    </w:p>
    <w:p w14:paraId="34148D3E" w14:textId="584B0BC3" w:rsidR="00C17A78" w:rsidRPr="00C226CA" w:rsidRDefault="00C17A78" w:rsidP="00C17A78">
      <w:pPr>
        <w:spacing w:after="0"/>
        <w:jc w:val="both"/>
        <w:rPr>
          <w:rFonts w:ascii="Times New Roman" w:hAnsi="Times New Roman" w:cs="Times New Roman"/>
          <w:b/>
          <w:lang w:val="mn-MN"/>
        </w:rPr>
      </w:pPr>
      <w:r w:rsidRPr="00C226CA">
        <w:rPr>
          <w:rFonts w:ascii="Times New Roman" w:hAnsi="Times New Roman" w:cs="Times New Roman"/>
          <w:b/>
          <w:lang w:val="mn-MN"/>
        </w:rPr>
        <w:t xml:space="preserve">Module 1. Participatory Planning </w:t>
      </w:r>
    </w:p>
    <w:p w14:paraId="1BB1576B" w14:textId="6D05B844" w:rsidR="00C17A78" w:rsidRPr="00C226CA" w:rsidRDefault="00A43B46" w:rsidP="00C17A78">
      <w:pPr>
        <w:pStyle w:val="ListParagraph"/>
        <w:numPr>
          <w:ilvl w:val="0"/>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Phase 1. </w:t>
      </w:r>
      <w:r w:rsidR="00F05C1E" w:rsidRPr="00C226CA">
        <w:rPr>
          <w:rFonts w:ascii="Times New Roman" w:hAnsi="Times New Roman" w:cs="Times New Roman"/>
          <w:sz w:val="22"/>
          <w:szCs w:val="22"/>
          <w:lang w:val="mn-MN"/>
        </w:rPr>
        <w:t xml:space="preserve">Preparation </w:t>
      </w:r>
      <w:r w:rsidR="007E3551" w:rsidRPr="00C226CA">
        <w:rPr>
          <w:rFonts w:ascii="Times New Roman" w:hAnsi="Times New Roman" w:cs="Times New Roman"/>
          <w:sz w:val="22"/>
          <w:szCs w:val="22"/>
          <w:lang w:val="mn-MN"/>
        </w:rPr>
        <w:t xml:space="preserve">for </w:t>
      </w:r>
      <w:r w:rsidR="007A471A" w:rsidRPr="00C226CA">
        <w:rPr>
          <w:rFonts w:ascii="Times New Roman" w:hAnsi="Times New Roman" w:cs="Times New Roman"/>
          <w:sz w:val="22"/>
          <w:szCs w:val="22"/>
          <w:lang w:val="mn-MN"/>
        </w:rPr>
        <w:t xml:space="preserve">engaging </w:t>
      </w:r>
      <w:r w:rsidR="00F05C1E" w:rsidRPr="00C226CA">
        <w:rPr>
          <w:rFonts w:ascii="Times New Roman" w:hAnsi="Times New Roman" w:cs="Times New Roman"/>
          <w:sz w:val="22"/>
          <w:szCs w:val="22"/>
          <w:lang w:val="mn-MN"/>
        </w:rPr>
        <w:t>communit</w:t>
      </w:r>
      <w:r w:rsidR="007A471A" w:rsidRPr="00C226CA">
        <w:rPr>
          <w:rFonts w:ascii="Times New Roman" w:hAnsi="Times New Roman" w:cs="Times New Roman"/>
          <w:sz w:val="22"/>
          <w:szCs w:val="22"/>
          <w:lang w:val="mn-MN"/>
        </w:rPr>
        <w:t>ies</w:t>
      </w:r>
      <w:r w:rsidR="00F05C1E" w:rsidRPr="00C226CA">
        <w:rPr>
          <w:rFonts w:ascii="Times New Roman" w:hAnsi="Times New Roman" w:cs="Times New Roman"/>
          <w:sz w:val="22"/>
          <w:szCs w:val="22"/>
          <w:lang w:val="mn-MN"/>
        </w:rPr>
        <w:t xml:space="preserve"> at the bagh level</w:t>
      </w:r>
    </w:p>
    <w:p w14:paraId="7D7358FE" w14:textId="7C9EAEC8" w:rsidR="00C17A78" w:rsidRPr="00C226CA" w:rsidRDefault="00F05C1E" w:rsidP="00C17A78">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Work plan for </w:t>
      </w:r>
      <w:r w:rsidR="007A471A" w:rsidRPr="00C226CA">
        <w:rPr>
          <w:rFonts w:ascii="Times New Roman" w:hAnsi="Times New Roman" w:cs="Times New Roman"/>
          <w:sz w:val="22"/>
          <w:szCs w:val="22"/>
          <w:lang w:val="mn-MN"/>
        </w:rPr>
        <w:t xml:space="preserve">engaging </w:t>
      </w:r>
      <w:r w:rsidRPr="00C226CA">
        <w:rPr>
          <w:rFonts w:ascii="Times New Roman" w:hAnsi="Times New Roman" w:cs="Times New Roman"/>
          <w:sz w:val="22"/>
          <w:szCs w:val="22"/>
          <w:lang w:val="mn-MN"/>
        </w:rPr>
        <w:t>communit</w:t>
      </w:r>
      <w:r w:rsidR="007A471A" w:rsidRPr="00C226CA">
        <w:rPr>
          <w:rFonts w:ascii="Times New Roman" w:hAnsi="Times New Roman" w:cs="Times New Roman"/>
          <w:sz w:val="22"/>
          <w:szCs w:val="22"/>
          <w:lang w:val="mn-MN"/>
        </w:rPr>
        <w:t>ies in LDF planning</w:t>
      </w:r>
    </w:p>
    <w:p w14:paraId="5F54F059" w14:textId="5729EF78" w:rsidR="00C17A78" w:rsidRPr="00C226CA" w:rsidRDefault="00C00C57" w:rsidP="00F05C1E">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Dissemination of information</w:t>
      </w:r>
      <w:r w:rsidR="00F05C1E" w:rsidRPr="00C226CA">
        <w:rPr>
          <w:rFonts w:ascii="Times New Roman" w:hAnsi="Times New Roman" w:cs="Times New Roman"/>
          <w:sz w:val="22"/>
          <w:szCs w:val="22"/>
          <w:lang w:val="mn-MN"/>
        </w:rPr>
        <w:t xml:space="preserve"> to citizens</w:t>
      </w:r>
    </w:p>
    <w:p w14:paraId="58955CCC" w14:textId="44EDC5BA" w:rsidR="00C17A78" w:rsidRPr="00C226CA" w:rsidRDefault="00A43B46" w:rsidP="00C17A78">
      <w:pPr>
        <w:pStyle w:val="ListParagraph"/>
        <w:numPr>
          <w:ilvl w:val="0"/>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Phase 2. </w:t>
      </w:r>
      <w:r w:rsidR="00F05C1E" w:rsidRPr="00C226CA">
        <w:rPr>
          <w:rFonts w:ascii="Times New Roman" w:hAnsi="Times New Roman" w:cs="Times New Roman"/>
          <w:sz w:val="22"/>
          <w:szCs w:val="22"/>
          <w:lang w:val="mn-MN"/>
        </w:rPr>
        <w:t>Proposal collection</w:t>
      </w:r>
      <w:r w:rsidR="005565EE" w:rsidRPr="00C226CA">
        <w:rPr>
          <w:rFonts w:ascii="Times New Roman" w:hAnsi="Times New Roman" w:cs="Times New Roman"/>
          <w:sz w:val="22"/>
          <w:szCs w:val="22"/>
          <w:lang w:val="mn-MN"/>
        </w:rPr>
        <w:t xml:space="preserve"> from citizens</w:t>
      </w:r>
    </w:p>
    <w:p w14:paraId="7515EF79" w14:textId="70C73F3E" w:rsidR="00C17A78" w:rsidRPr="00C226CA" w:rsidRDefault="00E23579" w:rsidP="00C17A78">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Collection method</w:t>
      </w:r>
      <w:r w:rsidR="007A471A" w:rsidRPr="00C226CA">
        <w:rPr>
          <w:rFonts w:ascii="Times New Roman" w:hAnsi="Times New Roman" w:cs="Times New Roman"/>
          <w:sz w:val="22"/>
          <w:szCs w:val="22"/>
          <w:lang w:val="mn-MN"/>
        </w:rPr>
        <w:t>s</w:t>
      </w:r>
      <w:r w:rsidRPr="00C226CA">
        <w:rPr>
          <w:rFonts w:ascii="Times New Roman" w:hAnsi="Times New Roman" w:cs="Times New Roman"/>
          <w:sz w:val="22"/>
          <w:szCs w:val="22"/>
          <w:lang w:val="mn-MN"/>
        </w:rPr>
        <w:t xml:space="preserve"> and </w:t>
      </w:r>
      <w:r w:rsidR="007A471A" w:rsidRPr="00C226CA">
        <w:rPr>
          <w:rFonts w:ascii="Times New Roman" w:hAnsi="Times New Roman" w:cs="Times New Roman"/>
          <w:sz w:val="22"/>
          <w:szCs w:val="22"/>
          <w:lang w:val="mn-MN"/>
        </w:rPr>
        <w:t>organization</w:t>
      </w:r>
    </w:p>
    <w:p w14:paraId="6590EE57" w14:textId="3E7D587B" w:rsidR="00C17A78" w:rsidRPr="00C226CA" w:rsidRDefault="00E23579" w:rsidP="00C17A78">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Consolidation of proposals</w:t>
      </w:r>
    </w:p>
    <w:p w14:paraId="1D33AB04" w14:textId="4E415D55" w:rsidR="00C17A78" w:rsidRPr="00C226CA" w:rsidRDefault="00E23579" w:rsidP="00F05C1E">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Preparation of </w:t>
      </w:r>
      <w:r w:rsidR="007A471A" w:rsidRPr="00C226CA">
        <w:rPr>
          <w:rFonts w:ascii="Times New Roman" w:hAnsi="Times New Roman" w:cs="Times New Roman"/>
          <w:sz w:val="22"/>
          <w:szCs w:val="22"/>
          <w:lang w:val="mn-MN"/>
        </w:rPr>
        <w:t>a</w:t>
      </w:r>
      <w:r w:rsidR="00D325B6" w:rsidRPr="00C226CA">
        <w:rPr>
          <w:rFonts w:ascii="Times New Roman" w:hAnsi="Times New Roman" w:cs="Times New Roman"/>
          <w:sz w:val="22"/>
          <w:szCs w:val="22"/>
          <w:lang w:val="mn-MN"/>
        </w:rPr>
        <w:t xml:space="preserve"> </w:t>
      </w:r>
      <w:r w:rsidRPr="00C226CA">
        <w:rPr>
          <w:rFonts w:ascii="Times New Roman" w:hAnsi="Times New Roman" w:cs="Times New Roman"/>
          <w:sz w:val="22"/>
          <w:szCs w:val="22"/>
          <w:lang w:val="mn-MN"/>
        </w:rPr>
        <w:t>list of proposals</w:t>
      </w:r>
    </w:p>
    <w:p w14:paraId="62348AF3" w14:textId="64AD28BC" w:rsidR="00C17A78" w:rsidRPr="00C226CA" w:rsidRDefault="00A43B46" w:rsidP="00C17A78">
      <w:pPr>
        <w:pStyle w:val="ListParagraph"/>
        <w:numPr>
          <w:ilvl w:val="0"/>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Phase 3. </w:t>
      </w:r>
      <w:r w:rsidR="00E23579" w:rsidRPr="00C226CA">
        <w:rPr>
          <w:rFonts w:ascii="Times New Roman" w:hAnsi="Times New Roman" w:cs="Times New Roman"/>
          <w:sz w:val="22"/>
          <w:szCs w:val="22"/>
          <w:lang w:val="mn-MN"/>
        </w:rPr>
        <w:t xml:space="preserve">Prioritization and approval of </w:t>
      </w:r>
      <w:r w:rsidR="007A471A" w:rsidRPr="00C226CA">
        <w:rPr>
          <w:rFonts w:ascii="Times New Roman" w:hAnsi="Times New Roman" w:cs="Times New Roman"/>
          <w:sz w:val="22"/>
          <w:szCs w:val="22"/>
          <w:lang w:val="mn-MN"/>
        </w:rPr>
        <w:t xml:space="preserve">the </w:t>
      </w:r>
      <w:r w:rsidR="007E3551" w:rsidRPr="00C226CA">
        <w:rPr>
          <w:rFonts w:ascii="Times New Roman" w:hAnsi="Times New Roman" w:cs="Times New Roman"/>
          <w:sz w:val="22"/>
          <w:szCs w:val="22"/>
          <w:lang w:val="mn-MN"/>
        </w:rPr>
        <w:t xml:space="preserve">list of </w:t>
      </w:r>
      <w:r w:rsidR="00E23579" w:rsidRPr="00C226CA">
        <w:rPr>
          <w:rFonts w:ascii="Times New Roman" w:hAnsi="Times New Roman" w:cs="Times New Roman"/>
          <w:sz w:val="22"/>
          <w:szCs w:val="22"/>
          <w:lang w:val="mn-MN"/>
        </w:rPr>
        <w:t>proposal</w:t>
      </w:r>
      <w:r w:rsidR="007A471A" w:rsidRPr="00C226CA">
        <w:rPr>
          <w:rFonts w:ascii="Times New Roman" w:hAnsi="Times New Roman" w:cs="Times New Roman"/>
          <w:sz w:val="22"/>
          <w:szCs w:val="22"/>
          <w:lang w:val="mn-MN"/>
        </w:rPr>
        <w:t>s</w:t>
      </w:r>
      <w:r w:rsidR="00E23579" w:rsidRPr="00C226CA">
        <w:rPr>
          <w:rFonts w:ascii="Times New Roman" w:hAnsi="Times New Roman" w:cs="Times New Roman"/>
          <w:sz w:val="22"/>
          <w:szCs w:val="22"/>
          <w:lang w:val="mn-MN"/>
        </w:rPr>
        <w:t xml:space="preserve"> </w:t>
      </w:r>
      <w:r w:rsidR="007A471A" w:rsidRPr="00C226CA">
        <w:rPr>
          <w:rFonts w:ascii="Times New Roman" w:hAnsi="Times New Roman" w:cs="Times New Roman"/>
          <w:sz w:val="22"/>
          <w:szCs w:val="22"/>
          <w:lang w:val="mn-MN"/>
        </w:rPr>
        <w:t xml:space="preserve">in </w:t>
      </w:r>
      <w:r w:rsidR="006D2842" w:rsidRPr="00C226CA">
        <w:rPr>
          <w:rFonts w:ascii="Times New Roman" w:hAnsi="Times New Roman" w:cs="Times New Roman"/>
          <w:sz w:val="22"/>
          <w:szCs w:val="22"/>
          <w:lang w:val="mn-MN"/>
        </w:rPr>
        <w:t>B</w:t>
      </w:r>
      <w:r w:rsidR="00E23579" w:rsidRPr="00C226CA">
        <w:rPr>
          <w:rFonts w:ascii="Times New Roman" w:hAnsi="Times New Roman" w:cs="Times New Roman"/>
          <w:sz w:val="22"/>
          <w:szCs w:val="22"/>
          <w:lang w:val="mn-MN"/>
        </w:rPr>
        <w:t xml:space="preserve">agh </w:t>
      </w:r>
      <w:r w:rsidR="006D2842" w:rsidRPr="00C226CA">
        <w:rPr>
          <w:rFonts w:ascii="Times New Roman" w:hAnsi="Times New Roman" w:cs="Times New Roman"/>
          <w:sz w:val="22"/>
          <w:szCs w:val="22"/>
          <w:lang w:val="mn-MN"/>
        </w:rPr>
        <w:t>C</w:t>
      </w:r>
      <w:r w:rsidR="00E23579" w:rsidRPr="00C226CA">
        <w:rPr>
          <w:rFonts w:ascii="Times New Roman" w:hAnsi="Times New Roman" w:cs="Times New Roman"/>
          <w:sz w:val="22"/>
          <w:szCs w:val="22"/>
          <w:lang w:val="mn-MN"/>
        </w:rPr>
        <w:t xml:space="preserve">ommunity </w:t>
      </w:r>
      <w:r w:rsidR="006D2842" w:rsidRPr="00C226CA">
        <w:rPr>
          <w:rFonts w:ascii="Times New Roman" w:hAnsi="Times New Roman" w:cs="Times New Roman"/>
          <w:sz w:val="22"/>
          <w:szCs w:val="22"/>
          <w:lang w:val="mn-MN"/>
        </w:rPr>
        <w:t>M</w:t>
      </w:r>
      <w:r w:rsidR="00E23579" w:rsidRPr="00C226CA">
        <w:rPr>
          <w:rFonts w:ascii="Times New Roman" w:hAnsi="Times New Roman" w:cs="Times New Roman"/>
          <w:sz w:val="22"/>
          <w:szCs w:val="22"/>
          <w:lang w:val="mn-MN"/>
        </w:rPr>
        <w:t>eeting</w:t>
      </w:r>
      <w:r w:rsidR="007A471A" w:rsidRPr="00C226CA">
        <w:rPr>
          <w:rFonts w:ascii="Times New Roman" w:hAnsi="Times New Roman" w:cs="Times New Roman"/>
          <w:sz w:val="22"/>
          <w:szCs w:val="22"/>
          <w:lang w:val="mn-MN"/>
        </w:rPr>
        <w:t>s</w:t>
      </w:r>
    </w:p>
    <w:p w14:paraId="14C36598" w14:textId="4C1007BA" w:rsidR="00C17A78" w:rsidRPr="00C226CA" w:rsidRDefault="00E23579" w:rsidP="00C17A78">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Validity of </w:t>
      </w:r>
      <w:r w:rsidR="006D2842" w:rsidRPr="00C226CA">
        <w:rPr>
          <w:rFonts w:ascii="Times New Roman" w:hAnsi="Times New Roman" w:cs="Times New Roman"/>
          <w:sz w:val="22"/>
          <w:szCs w:val="22"/>
          <w:lang w:val="mn-MN"/>
        </w:rPr>
        <w:t>B</w:t>
      </w:r>
      <w:r w:rsidRPr="00C226CA">
        <w:rPr>
          <w:rFonts w:ascii="Times New Roman" w:hAnsi="Times New Roman" w:cs="Times New Roman"/>
          <w:sz w:val="22"/>
          <w:szCs w:val="22"/>
          <w:lang w:val="mn-MN"/>
        </w:rPr>
        <w:t xml:space="preserve">agh </w:t>
      </w:r>
      <w:r w:rsidR="006D2842" w:rsidRPr="00C226CA">
        <w:rPr>
          <w:rFonts w:ascii="Times New Roman" w:hAnsi="Times New Roman" w:cs="Times New Roman"/>
          <w:sz w:val="22"/>
          <w:szCs w:val="22"/>
          <w:lang w:val="mn-MN"/>
        </w:rPr>
        <w:t>C</w:t>
      </w:r>
      <w:r w:rsidRPr="00C226CA">
        <w:rPr>
          <w:rFonts w:ascii="Times New Roman" w:hAnsi="Times New Roman" w:cs="Times New Roman"/>
          <w:sz w:val="22"/>
          <w:szCs w:val="22"/>
          <w:lang w:val="mn-MN"/>
        </w:rPr>
        <w:t xml:space="preserve">ommunity </w:t>
      </w:r>
      <w:r w:rsidR="006D2842" w:rsidRPr="00C226CA">
        <w:rPr>
          <w:rFonts w:ascii="Times New Roman" w:hAnsi="Times New Roman" w:cs="Times New Roman"/>
          <w:sz w:val="22"/>
          <w:szCs w:val="22"/>
          <w:lang w:val="mn-MN"/>
        </w:rPr>
        <w:t>M</w:t>
      </w:r>
      <w:r w:rsidRPr="00C226CA">
        <w:rPr>
          <w:rFonts w:ascii="Times New Roman" w:hAnsi="Times New Roman" w:cs="Times New Roman"/>
          <w:sz w:val="22"/>
          <w:szCs w:val="22"/>
          <w:lang w:val="mn-MN"/>
        </w:rPr>
        <w:t>eeting</w:t>
      </w:r>
      <w:r w:rsidR="007A471A" w:rsidRPr="00C226CA">
        <w:rPr>
          <w:rFonts w:ascii="Times New Roman" w:hAnsi="Times New Roman" w:cs="Times New Roman"/>
          <w:sz w:val="22"/>
          <w:szCs w:val="22"/>
          <w:lang w:val="mn-MN"/>
        </w:rPr>
        <w:t>s</w:t>
      </w:r>
      <w:r w:rsidRPr="00C226CA">
        <w:rPr>
          <w:rFonts w:ascii="Times New Roman" w:hAnsi="Times New Roman" w:cs="Times New Roman"/>
          <w:sz w:val="22"/>
          <w:szCs w:val="22"/>
          <w:lang w:val="mn-MN"/>
        </w:rPr>
        <w:t xml:space="preserve"> and ensuring participation</w:t>
      </w:r>
    </w:p>
    <w:p w14:paraId="36EDC618" w14:textId="75F702FE" w:rsidR="00954173" w:rsidRPr="00C226CA" w:rsidRDefault="00954173" w:rsidP="00C17A78">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lastRenderedPageBreak/>
        <w:t xml:space="preserve">Process of community meeting (clearly presenting purpose, </w:t>
      </w:r>
      <w:r w:rsidR="00610F0D" w:rsidRPr="00C226CA">
        <w:rPr>
          <w:rFonts w:ascii="Times New Roman" w:hAnsi="Times New Roman" w:cs="Times New Roman"/>
          <w:sz w:val="22"/>
          <w:szCs w:val="22"/>
          <w:lang w:val="mn-MN"/>
        </w:rPr>
        <w:t xml:space="preserve">rules to be followed, selection of vote counting person, recorder, reporter at meeting). </w:t>
      </w:r>
    </w:p>
    <w:p w14:paraId="271D3F7A" w14:textId="1E055B31" w:rsidR="00C17A78" w:rsidRPr="00C226CA" w:rsidRDefault="00E23579" w:rsidP="00C17A78">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Prioritization </w:t>
      </w:r>
      <w:r w:rsidR="00A258A8" w:rsidRPr="00C226CA">
        <w:rPr>
          <w:rFonts w:ascii="Times New Roman" w:hAnsi="Times New Roman" w:cs="Times New Roman"/>
          <w:sz w:val="22"/>
          <w:szCs w:val="22"/>
          <w:lang w:val="mn-MN"/>
        </w:rPr>
        <w:t xml:space="preserve">through </w:t>
      </w:r>
      <w:r w:rsidRPr="00C226CA">
        <w:rPr>
          <w:rFonts w:ascii="Times New Roman" w:hAnsi="Times New Roman" w:cs="Times New Roman"/>
          <w:sz w:val="22"/>
          <w:szCs w:val="22"/>
          <w:lang w:val="mn-MN"/>
        </w:rPr>
        <w:t xml:space="preserve">voting </w:t>
      </w:r>
      <w:r w:rsidR="007E3551" w:rsidRPr="00C226CA">
        <w:rPr>
          <w:rFonts w:ascii="Times New Roman" w:hAnsi="Times New Roman" w:cs="Times New Roman"/>
          <w:sz w:val="22"/>
          <w:szCs w:val="22"/>
          <w:lang w:val="mn-MN"/>
        </w:rPr>
        <w:t xml:space="preserve">on </w:t>
      </w:r>
      <w:r w:rsidRPr="00C226CA">
        <w:rPr>
          <w:rFonts w:ascii="Times New Roman" w:hAnsi="Times New Roman" w:cs="Times New Roman"/>
          <w:sz w:val="22"/>
          <w:szCs w:val="22"/>
          <w:lang w:val="mn-MN"/>
        </w:rPr>
        <w:t>each proposal</w:t>
      </w:r>
    </w:p>
    <w:p w14:paraId="616978C4" w14:textId="4E881A80" w:rsidR="00C17A78" w:rsidRPr="00C226CA" w:rsidRDefault="00E23579" w:rsidP="00F05C1E">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Presentation and approval of </w:t>
      </w:r>
      <w:r w:rsidR="00A258A8" w:rsidRPr="00C226CA">
        <w:rPr>
          <w:rFonts w:ascii="Times New Roman" w:hAnsi="Times New Roman" w:cs="Times New Roman"/>
          <w:sz w:val="22"/>
          <w:szCs w:val="22"/>
          <w:lang w:val="mn-MN"/>
        </w:rPr>
        <w:t xml:space="preserve">the </w:t>
      </w:r>
      <w:r w:rsidRPr="00C226CA">
        <w:rPr>
          <w:rFonts w:ascii="Times New Roman" w:hAnsi="Times New Roman" w:cs="Times New Roman"/>
          <w:sz w:val="22"/>
          <w:szCs w:val="22"/>
          <w:lang w:val="mn-MN"/>
        </w:rPr>
        <w:t>prioritized list</w:t>
      </w:r>
      <w:r w:rsidR="00A258A8" w:rsidRPr="00C226CA">
        <w:rPr>
          <w:rFonts w:ascii="Times New Roman" w:hAnsi="Times New Roman" w:cs="Times New Roman"/>
          <w:sz w:val="22"/>
          <w:szCs w:val="22"/>
          <w:lang w:val="mn-MN"/>
        </w:rPr>
        <w:t xml:space="preserve"> of proposals</w:t>
      </w:r>
    </w:p>
    <w:p w14:paraId="264ADB9C" w14:textId="566D8713" w:rsidR="00C17A78" w:rsidRPr="00C226CA" w:rsidRDefault="00A43B46" w:rsidP="00C17A78">
      <w:pPr>
        <w:pStyle w:val="ListParagraph"/>
        <w:numPr>
          <w:ilvl w:val="0"/>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Phase 4. </w:t>
      </w:r>
      <w:r w:rsidR="007E3551" w:rsidRPr="00C226CA">
        <w:rPr>
          <w:rFonts w:ascii="Times New Roman" w:hAnsi="Times New Roman" w:cs="Times New Roman"/>
          <w:sz w:val="22"/>
          <w:szCs w:val="22"/>
          <w:lang w:val="mn-MN"/>
        </w:rPr>
        <w:t xml:space="preserve">Submission of </w:t>
      </w:r>
      <w:r w:rsidR="00A258A8" w:rsidRPr="00C226CA">
        <w:rPr>
          <w:rFonts w:ascii="Times New Roman" w:hAnsi="Times New Roman" w:cs="Times New Roman"/>
          <w:sz w:val="22"/>
          <w:szCs w:val="22"/>
          <w:lang w:val="mn-MN"/>
        </w:rPr>
        <w:t xml:space="preserve">the </w:t>
      </w:r>
      <w:r w:rsidR="007E3551" w:rsidRPr="00C226CA">
        <w:rPr>
          <w:rFonts w:ascii="Times New Roman" w:hAnsi="Times New Roman" w:cs="Times New Roman"/>
          <w:sz w:val="22"/>
          <w:szCs w:val="22"/>
          <w:lang w:val="mn-MN"/>
        </w:rPr>
        <w:t xml:space="preserve">approved list of proposals to </w:t>
      </w:r>
      <w:r w:rsidR="00A258A8" w:rsidRPr="00C226CA">
        <w:rPr>
          <w:rFonts w:ascii="Times New Roman" w:hAnsi="Times New Roman" w:cs="Times New Roman"/>
          <w:sz w:val="22"/>
          <w:szCs w:val="22"/>
          <w:lang w:val="mn-MN"/>
        </w:rPr>
        <w:t xml:space="preserve">the </w:t>
      </w:r>
      <w:r w:rsidR="007E3551" w:rsidRPr="00C226CA">
        <w:rPr>
          <w:rFonts w:ascii="Times New Roman" w:hAnsi="Times New Roman" w:cs="Times New Roman"/>
          <w:sz w:val="22"/>
          <w:szCs w:val="22"/>
          <w:lang w:val="mn-MN"/>
        </w:rPr>
        <w:t xml:space="preserve">soum governor’s office, dissemination </w:t>
      </w:r>
      <w:r w:rsidR="00A258A8" w:rsidRPr="00C226CA">
        <w:rPr>
          <w:rFonts w:ascii="Times New Roman" w:hAnsi="Times New Roman" w:cs="Times New Roman"/>
          <w:sz w:val="22"/>
          <w:szCs w:val="22"/>
          <w:lang w:val="mn-MN"/>
        </w:rPr>
        <w:t xml:space="preserve">of the relevant information </w:t>
      </w:r>
      <w:r w:rsidR="007E3551" w:rsidRPr="00C226CA">
        <w:rPr>
          <w:rFonts w:ascii="Times New Roman" w:hAnsi="Times New Roman" w:cs="Times New Roman"/>
          <w:sz w:val="22"/>
          <w:szCs w:val="22"/>
          <w:lang w:val="mn-MN"/>
        </w:rPr>
        <w:t>to bagh citizens</w:t>
      </w:r>
    </w:p>
    <w:p w14:paraId="20D7B26F" w14:textId="39C72799" w:rsidR="00C17A78" w:rsidRPr="00C226CA" w:rsidRDefault="007E3551" w:rsidP="00C17A78">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Submission of </w:t>
      </w:r>
      <w:r w:rsidR="00A258A8" w:rsidRPr="00C226CA">
        <w:rPr>
          <w:rFonts w:ascii="Times New Roman" w:hAnsi="Times New Roman" w:cs="Times New Roman"/>
          <w:sz w:val="22"/>
          <w:szCs w:val="22"/>
          <w:lang w:val="mn-MN"/>
        </w:rPr>
        <w:t xml:space="preserve">the </w:t>
      </w:r>
      <w:r w:rsidRPr="00C226CA">
        <w:rPr>
          <w:rFonts w:ascii="Times New Roman" w:hAnsi="Times New Roman" w:cs="Times New Roman"/>
          <w:sz w:val="22"/>
          <w:szCs w:val="22"/>
          <w:lang w:val="mn-MN"/>
        </w:rPr>
        <w:t xml:space="preserve">approved list of proposals to </w:t>
      </w:r>
      <w:r w:rsidR="00A258A8" w:rsidRPr="00C226CA">
        <w:rPr>
          <w:rFonts w:ascii="Times New Roman" w:hAnsi="Times New Roman" w:cs="Times New Roman"/>
          <w:sz w:val="22"/>
          <w:szCs w:val="22"/>
          <w:lang w:val="mn-MN"/>
        </w:rPr>
        <w:t xml:space="preserve">the </w:t>
      </w:r>
      <w:r w:rsidRPr="00C226CA">
        <w:rPr>
          <w:rFonts w:ascii="Times New Roman" w:hAnsi="Times New Roman" w:cs="Times New Roman"/>
          <w:sz w:val="22"/>
          <w:szCs w:val="22"/>
          <w:lang w:val="mn-MN"/>
        </w:rPr>
        <w:t xml:space="preserve">soum </w:t>
      </w:r>
      <w:r w:rsidR="006D2842" w:rsidRPr="00C226CA">
        <w:rPr>
          <w:rFonts w:ascii="Times New Roman" w:hAnsi="Times New Roman" w:cs="Times New Roman"/>
          <w:sz w:val="22"/>
          <w:szCs w:val="22"/>
          <w:lang w:val="mn-MN"/>
        </w:rPr>
        <w:t>G</w:t>
      </w:r>
      <w:r w:rsidRPr="00C226CA">
        <w:rPr>
          <w:rFonts w:ascii="Times New Roman" w:hAnsi="Times New Roman" w:cs="Times New Roman"/>
          <w:sz w:val="22"/>
          <w:szCs w:val="22"/>
          <w:lang w:val="mn-MN"/>
        </w:rPr>
        <w:t xml:space="preserve">overnor’s </w:t>
      </w:r>
      <w:r w:rsidR="006D2842" w:rsidRPr="00C226CA">
        <w:rPr>
          <w:rFonts w:ascii="Times New Roman" w:hAnsi="Times New Roman" w:cs="Times New Roman"/>
          <w:sz w:val="22"/>
          <w:szCs w:val="22"/>
          <w:lang w:val="mn-MN"/>
        </w:rPr>
        <w:t>O</w:t>
      </w:r>
      <w:r w:rsidRPr="00C226CA">
        <w:rPr>
          <w:rFonts w:ascii="Times New Roman" w:hAnsi="Times New Roman" w:cs="Times New Roman"/>
          <w:sz w:val="22"/>
          <w:szCs w:val="22"/>
          <w:lang w:val="mn-MN"/>
        </w:rPr>
        <w:t xml:space="preserve">ffice </w:t>
      </w:r>
    </w:p>
    <w:p w14:paraId="4082505D" w14:textId="62D938EF" w:rsidR="00C17A78" w:rsidRPr="00C226CA" w:rsidRDefault="001F2FD0" w:rsidP="00C17A78">
      <w:pPr>
        <w:pStyle w:val="ListParagraph"/>
        <w:numPr>
          <w:ilvl w:val="1"/>
          <w:numId w:val="21"/>
        </w:numPr>
        <w:tabs>
          <w:tab w:val="left" w:pos="720"/>
        </w:tabs>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Dissemination </w:t>
      </w:r>
      <w:r w:rsidR="00C00C57" w:rsidRPr="00C226CA">
        <w:rPr>
          <w:rFonts w:ascii="Times New Roman" w:hAnsi="Times New Roman" w:cs="Times New Roman"/>
          <w:sz w:val="22"/>
          <w:szCs w:val="22"/>
          <w:lang w:val="mn-MN"/>
        </w:rPr>
        <w:t xml:space="preserve">of </w:t>
      </w:r>
      <w:r w:rsidR="00A258A8" w:rsidRPr="00C226CA">
        <w:rPr>
          <w:rFonts w:ascii="Times New Roman" w:hAnsi="Times New Roman" w:cs="Times New Roman"/>
          <w:sz w:val="22"/>
          <w:szCs w:val="22"/>
          <w:lang w:val="mn-MN"/>
        </w:rPr>
        <w:t xml:space="preserve">information on the </w:t>
      </w:r>
      <w:r w:rsidR="00C00C57" w:rsidRPr="00C226CA">
        <w:rPr>
          <w:rFonts w:ascii="Times New Roman" w:hAnsi="Times New Roman" w:cs="Times New Roman"/>
          <w:sz w:val="22"/>
          <w:szCs w:val="22"/>
          <w:lang w:val="mn-MN"/>
        </w:rPr>
        <w:t>CRH</w:t>
      </w:r>
      <w:r w:rsidR="00A258A8" w:rsidRPr="00C226CA">
        <w:rPr>
          <w:rFonts w:ascii="Times New Roman" w:hAnsi="Times New Roman" w:cs="Times New Roman"/>
          <w:sz w:val="22"/>
          <w:szCs w:val="22"/>
          <w:lang w:val="mn-MN"/>
        </w:rPr>
        <w:t>’s</w:t>
      </w:r>
      <w:r w:rsidR="00C00C57" w:rsidRPr="00C226CA">
        <w:rPr>
          <w:rFonts w:ascii="Times New Roman" w:hAnsi="Times New Roman" w:cs="Times New Roman"/>
          <w:sz w:val="22"/>
          <w:szCs w:val="22"/>
          <w:lang w:val="mn-MN"/>
        </w:rPr>
        <w:t xml:space="preserve"> resolution </w:t>
      </w:r>
      <w:r w:rsidRPr="00C226CA">
        <w:rPr>
          <w:rFonts w:ascii="Times New Roman" w:hAnsi="Times New Roman" w:cs="Times New Roman"/>
          <w:sz w:val="22"/>
          <w:szCs w:val="22"/>
          <w:lang w:val="mn-MN"/>
        </w:rPr>
        <w:t>to bagh citizens</w:t>
      </w:r>
    </w:p>
    <w:p w14:paraId="426A1DCA" w14:textId="01109192" w:rsidR="00610F0D" w:rsidRPr="00C226CA" w:rsidRDefault="00610F0D" w:rsidP="00716F10">
      <w:pPr>
        <w:tabs>
          <w:tab w:val="left" w:pos="720"/>
        </w:tabs>
        <w:jc w:val="both"/>
        <w:rPr>
          <w:rFonts w:ascii="Times New Roman" w:hAnsi="Times New Roman" w:cs="Times New Roman"/>
          <w:lang w:val="mn-MN"/>
        </w:rPr>
      </w:pPr>
      <w:r w:rsidRPr="00C226CA">
        <w:rPr>
          <w:rFonts w:ascii="Times New Roman" w:hAnsi="Times New Roman" w:cs="Times New Roman"/>
          <w:lang w:val="mn-MN"/>
        </w:rPr>
        <w:t xml:space="preserve">Note: Identify and use existing best practices on citizen engagement methods during the training.    </w:t>
      </w:r>
    </w:p>
    <w:p w14:paraId="61875D86" w14:textId="77777777" w:rsidR="001F2FD0" w:rsidRPr="00C226CA" w:rsidRDefault="001F2FD0" w:rsidP="00C17A78">
      <w:pPr>
        <w:tabs>
          <w:tab w:val="left" w:pos="720"/>
        </w:tabs>
        <w:spacing w:after="0"/>
        <w:jc w:val="both"/>
        <w:rPr>
          <w:rFonts w:ascii="Times New Roman" w:hAnsi="Times New Roman" w:cs="Times New Roman"/>
          <w:lang w:val="mn-MN"/>
        </w:rPr>
      </w:pPr>
    </w:p>
    <w:p w14:paraId="137B4D55" w14:textId="7C526621" w:rsidR="00C17A78" w:rsidRPr="00C226CA" w:rsidRDefault="00C17A78" w:rsidP="00C17A78">
      <w:pPr>
        <w:tabs>
          <w:tab w:val="left" w:pos="720"/>
        </w:tabs>
        <w:spacing w:after="0"/>
        <w:jc w:val="both"/>
        <w:rPr>
          <w:rFonts w:ascii="Times New Roman" w:hAnsi="Times New Roman" w:cs="Times New Roman"/>
          <w:b/>
          <w:lang w:val="mn-MN"/>
        </w:rPr>
      </w:pPr>
      <w:r w:rsidRPr="00C226CA">
        <w:rPr>
          <w:rFonts w:ascii="Times New Roman" w:hAnsi="Times New Roman" w:cs="Times New Roman"/>
          <w:b/>
          <w:lang w:val="mn-MN"/>
        </w:rPr>
        <w:t>Module   2. Investment Appraisal and Prioritization</w:t>
      </w:r>
    </w:p>
    <w:p w14:paraId="4CA67489" w14:textId="411D3574" w:rsidR="000C09C6" w:rsidRPr="00C226CA" w:rsidRDefault="00357433" w:rsidP="000C09C6">
      <w:pPr>
        <w:pStyle w:val="ListParagraph"/>
        <w:numPr>
          <w:ilvl w:val="0"/>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Consolidation and prioritization of bagh proposals by soum LDF </w:t>
      </w:r>
      <w:r w:rsidR="00C15902" w:rsidRPr="00C226CA">
        <w:rPr>
          <w:rFonts w:ascii="Times New Roman" w:hAnsi="Times New Roman" w:cs="Times New Roman"/>
          <w:sz w:val="22"/>
          <w:szCs w:val="22"/>
          <w:lang w:val="mn-MN"/>
        </w:rPr>
        <w:t>W</w:t>
      </w:r>
      <w:r w:rsidRPr="00C226CA">
        <w:rPr>
          <w:rFonts w:ascii="Times New Roman" w:hAnsi="Times New Roman" w:cs="Times New Roman"/>
          <w:sz w:val="22"/>
          <w:szCs w:val="22"/>
          <w:lang w:val="mn-MN"/>
        </w:rPr>
        <w:t xml:space="preserve">orking </w:t>
      </w:r>
      <w:r w:rsidR="00C15902" w:rsidRPr="00C226CA">
        <w:rPr>
          <w:rFonts w:ascii="Times New Roman" w:hAnsi="Times New Roman" w:cs="Times New Roman"/>
          <w:sz w:val="22"/>
          <w:szCs w:val="22"/>
          <w:lang w:val="mn-MN"/>
        </w:rPr>
        <w:t>G</w:t>
      </w:r>
      <w:r w:rsidRPr="00C226CA">
        <w:rPr>
          <w:rFonts w:ascii="Times New Roman" w:hAnsi="Times New Roman" w:cs="Times New Roman"/>
          <w:sz w:val="22"/>
          <w:szCs w:val="22"/>
          <w:lang w:val="mn-MN"/>
        </w:rPr>
        <w:t>roup</w:t>
      </w:r>
    </w:p>
    <w:p w14:paraId="28D17E58" w14:textId="4D544B39" w:rsidR="000C09C6" w:rsidRPr="00C226CA" w:rsidRDefault="00357433" w:rsidP="000C09C6">
      <w:pPr>
        <w:pStyle w:val="ListParagraph"/>
        <w:numPr>
          <w:ilvl w:val="1"/>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Phase 1. Initial assessment</w:t>
      </w:r>
    </w:p>
    <w:p w14:paraId="07E8AFE4" w14:textId="2C94E479" w:rsidR="000C09C6" w:rsidRPr="00C226CA" w:rsidRDefault="00275AED" w:rsidP="000C09C6">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Whether the list </w:t>
      </w:r>
      <w:r w:rsidR="00BB2432" w:rsidRPr="00C226CA">
        <w:rPr>
          <w:rFonts w:ascii="Times New Roman" w:hAnsi="Times New Roman" w:cs="Times New Roman"/>
          <w:sz w:val="22"/>
          <w:szCs w:val="22"/>
          <w:lang w:val="mn-MN"/>
        </w:rPr>
        <w:t xml:space="preserve">of proposals </w:t>
      </w:r>
      <w:r w:rsidRPr="00C226CA">
        <w:rPr>
          <w:rFonts w:ascii="Times New Roman" w:hAnsi="Times New Roman" w:cs="Times New Roman"/>
          <w:sz w:val="22"/>
          <w:szCs w:val="22"/>
          <w:lang w:val="mn-MN"/>
        </w:rPr>
        <w:t xml:space="preserve">is approved by the </w:t>
      </w:r>
      <w:r w:rsidR="00C15902" w:rsidRPr="00C226CA">
        <w:rPr>
          <w:rFonts w:ascii="Times New Roman" w:hAnsi="Times New Roman" w:cs="Times New Roman"/>
          <w:sz w:val="22"/>
          <w:szCs w:val="22"/>
          <w:lang w:val="mn-MN"/>
        </w:rPr>
        <w:t>Bagh Community Meeting’s</w:t>
      </w:r>
      <w:r w:rsidRPr="00C226CA">
        <w:rPr>
          <w:rFonts w:ascii="Times New Roman" w:hAnsi="Times New Roman" w:cs="Times New Roman"/>
          <w:sz w:val="22"/>
          <w:szCs w:val="22"/>
          <w:lang w:val="mn-MN"/>
        </w:rPr>
        <w:t xml:space="preserve"> resolution</w:t>
      </w:r>
    </w:p>
    <w:p w14:paraId="04B080F8" w14:textId="142981FB" w:rsidR="000C09C6" w:rsidRPr="00C226CA" w:rsidRDefault="00275AED" w:rsidP="00275AED">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Whether the proposals </w:t>
      </w:r>
      <w:r w:rsidR="00BB2432" w:rsidRPr="00C226CA">
        <w:rPr>
          <w:rFonts w:ascii="Times New Roman" w:hAnsi="Times New Roman" w:cs="Times New Roman"/>
          <w:sz w:val="22"/>
          <w:szCs w:val="22"/>
          <w:lang w:val="mn-MN"/>
        </w:rPr>
        <w:t>are eligible</w:t>
      </w:r>
    </w:p>
    <w:p w14:paraId="025053FC" w14:textId="24889A2E" w:rsidR="000C09C6" w:rsidRPr="00C226CA" w:rsidRDefault="00275AED" w:rsidP="00275AED">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Consistency </w:t>
      </w:r>
      <w:r w:rsidR="00BB2432" w:rsidRPr="00C226CA">
        <w:rPr>
          <w:rFonts w:ascii="Times New Roman" w:hAnsi="Times New Roman" w:cs="Times New Roman"/>
          <w:sz w:val="22"/>
          <w:szCs w:val="22"/>
          <w:lang w:val="mn-MN"/>
        </w:rPr>
        <w:t xml:space="preserve">of the proposals </w:t>
      </w:r>
      <w:r w:rsidRPr="00C226CA">
        <w:rPr>
          <w:rFonts w:ascii="Times New Roman" w:hAnsi="Times New Roman" w:cs="Times New Roman"/>
          <w:sz w:val="22"/>
          <w:szCs w:val="22"/>
          <w:lang w:val="mn-MN"/>
        </w:rPr>
        <w:t>with the development policies of the soum</w:t>
      </w:r>
    </w:p>
    <w:p w14:paraId="5EB28C43" w14:textId="69526B78" w:rsidR="000C09C6" w:rsidRPr="00C226CA" w:rsidRDefault="00275AED" w:rsidP="000C09C6">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Social impact</w:t>
      </w:r>
      <w:r w:rsidR="00BB2432" w:rsidRPr="00C226CA">
        <w:rPr>
          <w:rFonts w:ascii="Times New Roman" w:hAnsi="Times New Roman" w:cs="Times New Roman"/>
          <w:sz w:val="22"/>
          <w:szCs w:val="22"/>
          <w:lang w:val="mn-MN"/>
        </w:rPr>
        <w:t xml:space="preserve"> of the proposals</w:t>
      </w:r>
    </w:p>
    <w:p w14:paraId="02BBDC82" w14:textId="4BE0049F" w:rsidR="000C09C6" w:rsidRPr="00C226CA" w:rsidRDefault="00275AED" w:rsidP="00275AED">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Compliance </w:t>
      </w:r>
      <w:r w:rsidR="00BB2432" w:rsidRPr="00C226CA">
        <w:rPr>
          <w:rFonts w:ascii="Times New Roman" w:hAnsi="Times New Roman" w:cs="Times New Roman"/>
          <w:sz w:val="22"/>
          <w:szCs w:val="22"/>
          <w:lang w:val="mn-MN"/>
        </w:rPr>
        <w:t xml:space="preserve">of the proposals </w:t>
      </w:r>
      <w:r w:rsidRPr="00C226CA">
        <w:rPr>
          <w:rFonts w:ascii="Times New Roman" w:hAnsi="Times New Roman" w:cs="Times New Roman"/>
          <w:sz w:val="22"/>
          <w:szCs w:val="22"/>
          <w:lang w:val="mn-MN"/>
        </w:rPr>
        <w:t xml:space="preserve">with </w:t>
      </w:r>
      <w:r w:rsidR="00BB2432" w:rsidRPr="00C226CA">
        <w:rPr>
          <w:rFonts w:ascii="Times New Roman" w:hAnsi="Times New Roman" w:cs="Times New Roman"/>
          <w:sz w:val="22"/>
          <w:szCs w:val="22"/>
          <w:lang w:val="mn-MN"/>
        </w:rPr>
        <w:t xml:space="preserve">the </w:t>
      </w:r>
      <w:r w:rsidRPr="00C226CA">
        <w:rPr>
          <w:rFonts w:ascii="Times New Roman" w:hAnsi="Times New Roman" w:cs="Times New Roman"/>
          <w:sz w:val="22"/>
          <w:szCs w:val="22"/>
          <w:lang w:val="mn-MN"/>
        </w:rPr>
        <w:t>applicable environmental requirements</w:t>
      </w:r>
    </w:p>
    <w:p w14:paraId="7C071C7F" w14:textId="176C2891" w:rsidR="000C09C6" w:rsidRPr="00C226CA" w:rsidRDefault="00275AED" w:rsidP="000C09C6">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Compliance </w:t>
      </w:r>
      <w:r w:rsidR="00BB2432" w:rsidRPr="00C226CA">
        <w:rPr>
          <w:rFonts w:ascii="Times New Roman" w:hAnsi="Times New Roman" w:cs="Times New Roman"/>
          <w:sz w:val="22"/>
          <w:szCs w:val="22"/>
          <w:lang w:val="mn-MN"/>
        </w:rPr>
        <w:t xml:space="preserve">of the proposals </w:t>
      </w:r>
      <w:r w:rsidRPr="00C226CA">
        <w:rPr>
          <w:rFonts w:ascii="Times New Roman" w:hAnsi="Times New Roman" w:cs="Times New Roman"/>
          <w:sz w:val="22"/>
          <w:szCs w:val="22"/>
          <w:lang w:val="mn-MN"/>
        </w:rPr>
        <w:t xml:space="preserve">with </w:t>
      </w:r>
      <w:r w:rsidR="00BB2432" w:rsidRPr="00C226CA">
        <w:rPr>
          <w:rFonts w:ascii="Times New Roman" w:hAnsi="Times New Roman" w:cs="Times New Roman"/>
          <w:sz w:val="22"/>
          <w:szCs w:val="22"/>
          <w:lang w:val="mn-MN"/>
        </w:rPr>
        <w:t xml:space="preserve">special </w:t>
      </w:r>
      <w:r w:rsidRPr="00C226CA">
        <w:rPr>
          <w:rFonts w:ascii="Times New Roman" w:hAnsi="Times New Roman" w:cs="Times New Roman"/>
          <w:sz w:val="22"/>
          <w:szCs w:val="22"/>
          <w:lang w:val="mn-MN"/>
        </w:rPr>
        <w:t xml:space="preserve">requirements </w:t>
      </w:r>
      <w:r w:rsidR="00BB2432" w:rsidRPr="00C226CA">
        <w:rPr>
          <w:rFonts w:ascii="Times New Roman" w:hAnsi="Times New Roman" w:cs="Times New Roman"/>
          <w:sz w:val="22"/>
          <w:szCs w:val="22"/>
          <w:lang w:val="mn-MN"/>
        </w:rPr>
        <w:t xml:space="preserve">with consideration </w:t>
      </w:r>
      <w:r w:rsidRPr="00C226CA">
        <w:rPr>
          <w:rFonts w:ascii="Times New Roman" w:hAnsi="Times New Roman" w:cs="Times New Roman"/>
          <w:sz w:val="22"/>
          <w:szCs w:val="22"/>
          <w:lang w:val="mn-MN"/>
        </w:rPr>
        <w:t>to the national minority</w:t>
      </w:r>
      <w:r w:rsidR="00BB2432" w:rsidRPr="00C226CA">
        <w:rPr>
          <w:rFonts w:ascii="Times New Roman" w:hAnsi="Times New Roman" w:cs="Times New Roman"/>
          <w:sz w:val="22"/>
          <w:szCs w:val="22"/>
          <w:lang w:val="mn-MN"/>
        </w:rPr>
        <w:t>, if applicable</w:t>
      </w:r>
    </w:p>
    <w:p w14:paraId="37DD39F6" w14:textId="2ADD0B00" w:rsidR="000C09C6" w:rsidRPr="00C226CA" w:rsidRDefault="00275AED" w:rsidP="00275AED">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Whether the proposals require technical drawings</w:t>
      </w:r>
      <w:r w:rsidR="00BB2432" w:rsidRPr="00C226CA">
        <w:rPr>
          <w:rFonts w:ascii="Times New Roman" w:hAnsi="Times New Roman" w:cs="Times New Roman"/>
          <w:sz w:val="22"/>
          <w:szCs w:val="22"/>
          <w:lang w:val="mn-MN"/>
        </w:rPr>
        <w:t xml:space="preserve">, </w:t>
      </w:r>
      <w:r w:rsidRPr="00C226CA">
        <w:rPr>
          <w:rFonts w:ascii="Times New Roman" w:hAnsi="Times New Roman" w:cs="Times New Roman"/>
          <w:sz w:val="22"/>
          <w:szCs w:val="22"/>
          <w:lang w:val="mn-MN"/>
        </w:rPr>
        <w:t xml:space="preserve">feasibility studies and </w:t>
      </w:r>
      <w:r w:rsidR="00BB2432" w:rsidRPr="00C226CA">
        <w:rPr>
          <w:rFonts w:ascii="Times New Roman" w:hAnsi="Times New Roman" w:cs="Times New Roman"/>
          <w:sz w:val="22"/>
          <w:szCs w:val="22"/>
          <w:lang w:val="mn-MN"/>
        </w:rPr>
        <w:t xml:space="preserve">special </w:t>
      </w:r>
      <w:r w:rsidRPr="00C226CA">
        <w:rPr>
          <w:rFonts w:ascii="Times New Roman" w:hAnsi="Times New Roman" w:cs="Times New Roman"/>
          <w:sz w:val="22"/>
          <w:szCs w:val="22"/>
          <w:lang w:val="mn-MN"/>
        </w:rPr>
        <w:t>permissions</w:t>
      </w:r>
    </w:p>
    <w:p w14:paraId="3D056CA8" w14:textId="7CFBDA1C" w:rsidR="000C09C6" w:rsidRPr="00C226CA" w:rsidRDefault="008B4A32" w:rsidP="000C09C6">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Whether the proposals can be considered for financing from </w:t>
      </w:r>
      <w:r w:rsidR="0081019C" w:rsidRPr="00C226CA">
        <w:rPr>
          <w:rFonts w:ascii="Times New Roman" w:hAnsi="Times New Roman" w:cs="Times New Roman"/>
          <w:sz w:val="22"/>
          <w:szCs w:val="22"/>
          <w:lang w:val="mn-MN"/>
        </w:rPr>
        <w:t>other sources</w:t>
      </w:r>
    </w:p>
    <w:p w14:paraId="14263E27" w14:textId="64EB5F94" w:rsidR="000C09C6" w:rsidRPr="00C226CA" w:rsidRDefault="00357433" w:rsidP="000C09C6">
      <w:pPr>
        <w:pStyle w:val="ListParagraph"/>
        <w:numPr>
          <w:ilvl w:val="1"/>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Phase 2. Review of </w:t>
      </w:r>
      <w:r w:rsidR="00C46B7C" w:rsidRPr="00C226CA">
        <w:rPr>
          <w:rFonts w:ascii="Times New Roman" w:hAnsi="Times New Roman" w:cs="Times New Roman"/>
          <w:sz w:val="22"/>
          <w:szCs w:val="22"/>
          <w:lang w:val="mn-MN"/>
        </w:rPr>
        <w:t xml:space="preserve">the detailed profile of the </w:t>
      </w:r>
      <w:r w:rsidRPr="00C226CA">
        <w:rPr>
          <w:rFonts w:ascii="Times New Roman" w:hAnsi="Times New Roman" w:cs="Times New Roman"/>
          <w:sz w:val="22"/>
          <w:szCs w:val="22"/>
          <w:lang w:val="mn-MN"/>
        </w:rPr>
        <w:t>project proposal</w:t>
      </w:r>
      <w:r w:rsidR="00C46B7C" w:rsidRPr="00C226CA">
        <w:rPr>
          <w:rFonts w:ascii="Times New Roman" w:hAnsi="Times New Roman" w:cs="Times New Roman"/>
          <w:sz w:val="22"/>
          <w:szCs w:val="22"/>
          <w:lang w:val="mn-MN"/>
        </w:rPr>
        <w:t>s</w:t>
      </w:r>
    </w:p>
    <w:p w14:paraId="1A2B1ED5" w14:textId="2D9F210C" w:rsidR="000C09C6" w:rsidRPr="00C226CA" w:rsidRDefault="00357433" w:rsidP="000C09C6">
      <w:pPr>
        <w:pStyle w:val="ListParagraph"/>
        <w:numPr>
          <w:ilvl w:val="1"/>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Phase 3</w:t>
      </w:r>
      <w:r w:rsidR="000C09C6" w:rsidRPr="00C226CA">
        <w:rPr>
          <w:rFonts w:ascii="Times New Roman" w:hAnsi="Times New Roman" w:cs="Times New Roman"/>
          <w:sz w:val="22"/>
          <w:szCs w:val="22"/>
          <w:lang w:val="mn-MN"/>
        </w:rPr>
        <w:t>.</w:t>
      </w:r>
      <w:r w:rsidRPr="00C226CA">
        <w:rPr>
          <w:rFonts w:ascii="Times New Roman" w:hAnsi="Times New Roman" w:cs="Times New Roman"/>
          <w:sz w:val="22"/>
          <w:szCs w:val="22"/>
          <w:lang w:val="mn-MN"/>
        </w:rPr>
        <w:t xml:space="preserve"> Identification of priority investment project proposal</w:t>
      </w:r>
      <w:r w:rsidR="00C46B7C" w:rsidRPr="00C226CA">
        <w:rPr>
          <w:rFonts w:ascii="Times New Roman" w:hAnsi="Times New Roman" w:cs="Times New Roman"/>
          <w:sz w:val="22"/>
          <w:szCs w:val="22"/>
          <w:lang w:val="mn-MN"/>
        </w:rPr>
        <w:t>s</w:t>
      </w:r>
    </w:p>
    <w:p w14:paraId="034AA1DB" w14:textId="50FA59A9" w:rsidR="000C09C6" w:rsidRPr="00C226CA" w:rsidRDefault="0081019C" w:rsidP="0081019C">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Whether </w:t>
      </w:r>
      <w:r w:rsidR="00CA12A7" w:rsidRPr="00C226CA">
        <w:rPr>
          <w:rFonts w:ascii="Times New Roman" w:hAnsi="Times New Roman" w:cs="Times New Roman"/>
          <w:sz w:val="22"/>
          <w:szCs w:val="22"/>
          <w:lang w:val="mn-MN"/>
        </w:rPr>
        <w:t>a proposal</w:t>
      </w:r>
      <w:r w:rsidRPr="00C226CA">
        <w:rPr>
          <w:rFonts w:ascii="Times New Roman" w:hAnsi="Times New Roman" w:cs="Times New Roman"/>
          <w:sz w:val="22"/>
          <w:szCs w:val="22"/>
          <w:lang w:val="mn-MN"/>
        </w:rPr>
        <w:t xml:space="preserve"> of </w:t>
      </w:r>
      <w:r w:rsidR="00CA12A7" w:rsidRPr="00C226CA">
        <w:rPr>
          <w:rFonts w:ascii="Times New Roman" w:hAnsi="Times New Roman" w:cs="Times New Roman"/>
          <w:sz w:val="22"/>
          <w:szCs w:val="22"/>
          <w:lang w:val="mn-MN"/>
        </w:rPr>
        <w:t xml:space="preserve">a </w:t>
      </w:r>
      <w:r w:rsidRPr="00C226CA">
        <w:rPr>
          <w:rFonts w:ascii="Times New Roman" w:hAnsi="Times New Roman" w:cs="Times New Roman"/>
          <w:sz w:val="22"/>
          <w:szCs w:val="22"/>
          <w:lang w:val="mn-MN"/>
        </w:rPr>
        <w:t>remote bagh included</w:t>
      </w:r>
      <w:r w:rsidR="00CA12A7" w:rsidRPr="00C226CA">
        <w:rPr>
          <w:rFonts w:ascii="Times New Roman" w:hAnsi="Times New Roman" w:cs="Times New Roman"/>
          <w:sz w:val="22"/>
          <w:szCs w:val="22"/>
          <w:lang w:val="mn-MN"/>
        </w:rPr>
        <w:t xml:space="preserve"> in the final prioritized list</w:t>
      </w:r>
    </w:p>
    <w:p w14:paraId="6130052E" w14:textId="2F4E7F3D" w:rsidR="000C09C6" w:rsidRPr="00C226CA" w:rsidRDefault="0081019C" w:rsidP="0081019C">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Identification of </w:t>
      </w:r>
      <w:r w:rsidR="00C15902" w:rsidRPr="00C226CA">
        <w:rPr>
          <w:rFonts w:ascii="Times New Roman" w:hAnsi="Times New Roman" w:cs="Times New Roman"/>
          <w:sz w:val="22"/>
          <w:szCs w:val="22"/>
          <w:lang w:val="mn-MN"/>
        </w:rPr>
        <w:t>criteria</w:t>
      </w:r>
    </w:p>
    <w:p w14:paraId="0A439F84" w14:textId="0C628E5C" w:rsidR="000C09C6" w:rsidRPr="00C226CA" w:rsidRDefault="0081019C" w:rsidP="000C09C6">
      <w:pPr>
        <w:pStyle w:val="ListParagraph"/>
        <w:numPr>
          <w:ilvl w:val="2"/>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Pair</w:t>
      </w:r>
      <w:r w:rsidR="00CA12A7" w:rsidRPr="00C226CA">
        <w:rPr>
          <w:rFonts w:ascii="Times New Roman" w:hAnsi="Times New Roman" w:cs="Times New Roman"/>
          <w:sz w:val="22"/>
          <w:szCs w:val="22"/>
          <w:lang w:val="mn-MN"/>
        </w:rPr>
        <w:t xml:space="preserve">-to-pair </w:t>
      </w:r>
      <w:r w:rsidRPr="00C226CA">
        <w:rPr>
          <w:rFonts w:ascii="Times New Roman" w:hAnsi="Times New Roman" w:cs="Times New Roman"/>
          <w:sz w:val="22"/>
          <w:szCs w:val="22"/>
          <w:lang w:val="mn-MN"/>
        </w:rPr>
        <w:t xml:space="preserve">comparison </w:t>
      </w:r>
      <w:r w:rsidR="004B3CB8" w:rsidRPr="00C226CA">
        <w:rPr>
          <w:rFonts w:ascii="Times New Roman" w:hAnsi="Times New Roman" w:cs="Times New Roman"/>
          <w:sz w:val="22"/>
          <w:szCs w:val="22"/>
          <w:lang w:val="mn-MN"/>
        </w:rPr>
        <w:t>for prioritization</w:t>
      </w:r>
    </w:p>
    <w:p w14:paraId="7CF4D138" w14:textId="5233FECB" w:rsidR="00141EB9" w:rsidRPr="00C226CA" w:rsidRDefault="0081019C" w:rsidP="000C09C6">
      <w:pPr>
        <w:pStyle w:val="ListParagraph"/>
        <w:numPr>
          <w:ilvl w:val="0"/>
          <w:numId w:val="21"/>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 xml:space="preserve">Preparation of </w:t>
      </w:r>
      <w:r w:rsidR="004B3CB8" w:rsidRPr="00C226CA">
        <w:rPr>
          <w:rFonts w:ascii="Times New Roman" w:hAnsi="Times New Roman" w:cs="Times New Roman"/>
          <w:sz w:val="22"/>
          <w:szCs w:val="22"/>
          <w:lang w:val="mn-MN"/>
        </w:rPr>
        <w:t xml:space="preserve">the final </w:t>
      </w:r>
      <w:r w:rsidRPr="00C226CA">
        <w:rPr>
          <w:rFonts w:ascii="Times New Roman" w:hAnsi="Times New Roman" w:cs="Times New Roman"/>
          <w:sz w:val="22"/>
          <w:szCs w:val="22"/>
          <w:lang w:val="mn-MN"/>
        </w:rPr>
        <w:t xml:space="preserve">list </w:t>
      </w:r>
      <w:r w:rsidR="004B3CB8" w:rsidRPr="00C226CA">
        <w:rPr>
          <w:rFonts w:ascii="Times New Roman" w:hAnsi="Times New Roman" w:cs="Times New Roman"/>
          <w:sz w:val="22"/>
          <w:szCs w:val="22"/>
          <w:lang w:val="mn-MN"/>
        </w:rPr>
        <w:t xml:space="preserve">of </w:t>
      </w:r>
      <w:r w:rsidR="00C15902" w:rsidRPr="00C226CA">
        <w:rPr>
          <w:rFonts w:ascii="Times New Roman" w:hAnsi="Times New Roman" w:cs="Times New Roman"/>
          <w:sz w:val="22"/>
          <w:szCs w:val="22"/>
          <w:lang w:val="mn-MN"/>
        </w:rPr>
        <w:t xml:space="preserve">prioritized </w:t>
      </w:r>
      <w:r w:rsidR="004B3CB8" w:rsidRPr="00C226CA">
        <w:rPr>
          <w:rFonts w:ascii="Times New Roman" w:hAnsi="Times New Roman" w:cs="Times New Roman"/>
          <w:sz w:val="22"/>
          <w:szCs w:val="22"/>
          <w:lang w:val="mn-MN"/>
        </w:rPr>
        <w:t xml:space="preserve">proposals to be </w:t>
      </w:r>
      <w:r w:rsidRPr="00C226CA">
        <w:rPr>
          <w:rFonts w:ascii="Times New Roman" w:hAnsi="Times New Roman" w:cs="Times New Roman"/>
          <w:sz w:val="22"/>
          <w:szCs w:val="22"/>
          <w:lang w:val="mn-MN"/>
        </w:rPr>
        <w:t>financed by the LDF</w:t>
      </w:r>
    </w:p>
    <w:p w14:paraId="3BCBE8FA" w14:textId="77777777" w:rsidR="000C09C6" w:rsidRPr="00C226CA" w:rsidRDefault="000C09C6" w:rsidP="009827A3">
      <w:pPr>
        <w:jc w:val="both"/>
        <w:rPr>
          <w:rFonts w:ascii="Times New Roman" w:hAnsi="Times New Roman" w:cs="Times New Roman"/>
          <w:b/>
          <w:u w:val="single"/>
          <w:lang w:val="mn-MN"/>
        </w:rPr>
      </w:pPr>
    </w:p>
    <w:p w14:paraId="7E184F54" w14:textId="191860D9" w:rsidR="00D72B86" w:rsidRPr="00C226CA" w:rsidRDefault="00D72B86" w:rsidP="009827A3">
      <w:pPr>
        <w:jc w:val="both"/>
        <w:rPr>
          <w:rFonts w:ascii="Times New Roman" w:hAnsi="Times New Roman" w:cs="Times New Roman"/>
          <w:b/>
          <w:u w:val="single"/>
          <w:lang w:val="mn-MN"/>
        </w:rPr>
      </w:pPr>
      <w:r w:rsidRPr="00C226CA">
        <w:rPr>
          <w:rFonts w:ascii="Times New Roman" w:hAnsi="Times New Roman" w:cs="Times New Roman"/>
          <w:b/>
          <w:u w:val="single"/>
          <w:lang w:val="mn-MN"/>
        </w:rPr>
        <w:t>Deliverables &amp; Reporting</w:t>
      </w:r>
    </w:p>
    <w:p w14:paraId="6432F304" w14:textId="710BA726" w:rsidR="00141EB9" w:rsidRPr="00C226CA" w:rsidRDefault="00141EB9" w:rsidP="00141EB9">
      <w:pPr>
        <w:jc w:val="both"/>
        <w:rPr>
          <w:rFonts w:ascii="Times New Roman" w:hAnsi="Times New Roman" w:cs="Times New Roman"/>
          <w:lang w:val="mn-MN"/>
        </w:rPr>
      </w:pPr>
      <w:r w:rsidRPr="00C226CA">
        <w:rPr>
          <w:rFonts w:ascii="Times New Roman" w:hAnsi="Times New Roman" w:cs="Times New Roman"/>
          <w:lang w:val="mn-MN"/>
        </w:rPr>
        <w:t xml:space="preserve">The consultancies will prepare and deliver reports on each </w:t>
      </w:r>
      <w:r w:rsidR="001B48C9" w:rsidRPr="00C226CA">
        <w:rPr>
          <w:rFonts w:ascii="Times New Roman" w:hAnsi="Times New Roman" w:cs="Times New Roman"/>
          <w:lang w:val="mn-MN"/>
        </w:rPr>
        <w:t xml:space="preserve">run as well as a </w:t>
      </w:r>
      <w:r w:rsidRPr="00C226CA">
        <w:rPr>
          <w:rFonts w:ascii="Times New Roman" w:hAnsi="Times New Roman" w:cs="Times New Roman"/>
          <w:lang w:val="mn-MN"/>
        </w:rPr>
        <w:t xml:space="preserve">consolidated report after completion of </w:t>
      </w:r>
      <w:r w:rsidR="009C1B32" w:rsidRPr="00C226CA">
        <w:rPr>
          <w:rFonts w:ascii="Times New Roman" w:hAnsi="Times New Roman" w:cs="Times New Roman"/>
          <w:lang w:val="mn-MN"/>
        </w:rPr>
        <w:t>the entire assignment</w:t>
      </w:r>
      <w:r w:rsidRPr="00C226CA">
        <w:rPr>
          <w:rFonts w:ascii="Times New Roman" w:hAnsi="Times New Roman" w:cs="Times New Roman"/>
          <w:lang w:val="mn-MN"/>
        </w:rPr>
        <w:t xml:space="preserve">. The reports </w:t>
      </w:r>
      <w:r w:rsidR="009C1B32" w:rsidRPr="00C226CA">
        <w:rPr>
          <w:rFonts w:ascii="Times New Roman" w:hAnsi="Times New Roman" w:cs="Times New Roman"/>
          <w:lang w:val="mn-MN"/>
        </w:rPr>
        <w:t xml:space="preserve">should </w:t>
      </w:r>
      <w:r w:rsidRPr="00C226CA">
        <w:rPr>
          <w:rFonts w:ascii="Times New Roman" w:hAnsi="Times New Roman" w:cs="Times New Roman"/>
          <w:lang w:val="mn-MN"/>
        </w:rPr>
        <w:t>include following:</w:t>
      </w:r>
    </w:p>
    <w:p w14:paraId="66F69614" w14:textId="1B582977" w:rsidR="00191A4A" w:rsidRPr="00C226CA" w:rsidRDefault="00191A4A" w:rsidP="00B97AE7">
      <w:pPr>
        <w:pStyle w:val="ListParagraph"/>
        <w:numPr>
          <w:ilvl w:val="1"/>
          <w:numId w:val="30"/>
        </w:numPr>
        <w:jc w:val="both"/>
        <w:rPr>
          <w:rFonts w:ascii="Times New Roman" w:hAnsi="Times New Roman" w:cs="Times New Roman"/>
          <w:sz w:val="22"/>
          <w:szCs w:val="22"/>
          <w:lang w:val="mn-MN"/>
        </w:rPr>
      </w:pPr>
      <w:r w:rsidRPr="00C226CA">
        <w:rPr>
          <w:rFonts w:ascii="Times New Roman" w:hAnsi="Times New Roman" w:cs="Times New Roman"/>
          <w:sz w:val="22"/>
          <w:szCs w:val="22"/>
          <w:lang w:val="mn-MN"/>
        </w:rPr>
        <w:t>Email updates from each training run with key observation</w:t>
      </w:r>
      <w:r w:rsidR="008161E9" w:rsidRPr="00C226CA">
        <w:rPr>
          <w:rFonts w:ascii="Times New Roman" w:hAnsi="Times New Roman" w:cs="Times New Roman"/>
          <w:sz w:val="22"/>
          <w:szCs w:val="22"/>
          <w:lang w:val="mn-MN"/>
        </w:rPr>
        <w:t xml:space="preserve"> and copy of the list of participants </w:t>
      </w:r>
    </w:p>
    <w:p w14:paraId="69FA77D5" w14:textId="4CD36B00" w:rsidR="00141EB9" w:rsidRPr="00C226CA" w:rsidRDefault="00191A4A">
      <w:pPr>
        <w:pStyle w:val="ListParagraph"/>
        <w:numPr>
          <w:ilvl w:val="1"/>
          <w:numId w:val="30"/>
        </w:numPr>
        <w:jc w:val="both"/>
        <w:rPr>
          <w:rFonts w:ascii="Times New Roman" w:hAnsi="Times New Roman" w:cs="Times New Roman"/>
          <w:sz w:val="22"/>
          <w:szCs w:val="22"/>
          <w:lang w:val="mn-MN"/>
        </w:rPr>
      </w:pPr>
      <w:r w:rsidRPr="00C226CA">
        <w:rPr>
          <w:rFonts w:ascii="Times New Roman" w:hAnsi="Times New Roman" w:cs="Times New Roman"/>
          <w:lang w:val="mn-MN"/>
        </w:rPr>
        <w:t xml:space="preserve">Final report including </w:t>
      </w:r>
      <w:r w:rsidRPr="00C226CA">
        <w:rPr>
          <w:rFonts w:ascii="Times New Roman" w:hAnsi="Times New Roman" w:cs="Times New Roman"/>
          <w:sz w:val="22"/>
          <w:szCs w:val="22"/>
          <w:lang w:val="mn-MN"/>
        </w:rPr>
        <w:t>the main o</w:t>
      </w:r>
      <w:r w:rsidR="00141EB9" w:rsidRPr="00C226CA">
        <w:rPr>
          <w:rFonts w:ascii="Times New Roman" w:hAnsi="Times New Roman" w:cs="Times New Roman"/>
          <w:sz w:val="22"/>
          <w:szCs w:val="22"/>
          <w:lang w:val="mn-MN"/>
        </w:rPr>
        <w:t>bservations and recommendation on the content</w:t>
      </w:r>
      <w:r w:rsidR="00606AF2" w:rsidRPr="00C226CA">
        <w:rPr>
          <w:rFonts w:ascii="Times New Roman" w:hAnsi="Times New Roman" w:cs="Times New Roman"/>
          <w:sz w:val="22"/>
          <w:szCs w:val="22"/>
          <w:lang w:val="mn-MN"/>
        </w:rPr>
        <w:t xml:space="preserve">, </w:t>
      </w:r>
      <w:r w:rsidRPr="00C226CA">
        <w:rPr>
          <w:rFonts w:ascii="Times New Roman" w:hAnsi="Times New Roman" w:cs="Times New Roman"/>
          <w:sz w:val="22"/>
          <w:szCs w:val="22"/>
          <w:lang w:val="mn-MN"/>
        </w:rPr>
        <w:t xml:space="preserve"> organization</w:t>
      </w:r>
      <w:r w:rsidR="00606AF2" w:rsidRPr="00C226CA">
        <w:rPr>
          <w:rFonts w:ascii="Times New Roman" w:hAnsi="Times New Roman" w:cs="Times New Roman"/>
          <w:sz w:val="22"/>
          <w:szCs w:val="22"/>
          <w:lang w:val="mn-MN"/>
        </w:rPr>
        <w:t xml:space="preserve"> and sustainability of the training</w:t>
      </w:r>
    </w:p>
    <w:p w14:paraId="1EEA8185" w14:textId="681FAD4E" w:rsidR="00852D1F" w:rsidRPr="00C226CA" w:rsidRDefault="008161E9">
      <w:pPr>
        <w:pStyle w:val="ListParagraph"/>
        <w:numPr>
          <w:ilvl w:val="1"/>
          <w:numId w:val="30"/>
        </w:numPr>
        <w:jc w:val="both"/>
        <w:rPr>
          <w:lang w:val="mn-MN"/>
        </w:rPr>
      </w:pPr>
      <w:r w:rsidRPr="00C226CA">
        <w:rPr>
          <w:rFonts w:ascii="Times New Roman" w:hAnsi="Times New Roman" w:cs="Times New Roman"/>
          <w:sz w:val="22"/>
          <w:szCs w:val="22"/>
          <w:lang w:val="mn-MN"/>
        </w:rPr>
        <w:t>Training f</w:t>
      </w:r>
      <w:r w:rsidR="00425F48" w:rsidRPr="00C226CA">
        <w:rPr>
          <w:rFonts w:ascii="Times New Roman" w:hAnsi="Times New Roman" w:cs="Times New Roman"/>
          <w:sz w:val="22"/>
          <w:szCs w:val="22"/>
          <w:lang w:val="mn-MN"/>
        </w:rPr>
        <w:t xml:space="preserve">eedback </w:t>
      </w:r>
      <w:r w:rsidRPr="00C226CA">
        <w:rPr>
          <w:rFonts w:ascii="Times New Roman" w:hAnsi="Times New Roman" w:cs="Times New Roman"/>
          <w:sz w:val="22"/>
          <w:szCs w:val="22"/>
          <w:lang w:val="mn-MN"/>
        </w:rPr>
        <w:t>form from participants</w:t>
      </w:r>
    </w:p>
    <w:p w14:paraId="3A0CC2AB" w14:textId="2C6C35D2" w:rsidR="007361E8" w:rsidRPr="00C226CA" w:rsidRDefault="007361E8" w:rsidP="00716F10">
      <w:pPr>
        <w:pStyle w:val="ListParagraph"/>
        <w:rPr>
          <w:rFonts w:ascii="Times New Roman" w:hAnsi="Times New Roman" w:cs="Times New Roman"/>
          <w:b/>
          <w:strike/>
          <w:u w:val="single"/>
          <w:lang w:val="mn-MN"/>
        </w:rPr>
      </w:pPr>
    </w:p>
    <w:p w14:paraId="56514191" w14:textId="0283D140" w:rsidR="00C6290C" w:rsidRPr="00C226CA" w:rsidRDefault="00A21FA9" w:rsidP="00CD5102">
      <w:pPr>
        <w:spacing w:after="120"/>
        <w:jc w:val="both"/>
        <w:rPr>
          <w:rFonts w:ascii="Times New Roman" w:hAnsi="Times New Roman" w:cs="Times New Roman"/>
          <w:b/>
          <w:spacing w:val="-2"/>
          <w:u w:val="single"/>
          <w:lang w:val="mn-MN"/>
        </w:rPr>
      </w:pPr>
      <w:r w:rsidRPr="00C226CA">
        <w:rPr>
          <w:rFonts w:ascii="Times New Roman" w:hAnsi="Times New Roman" w:cs="Times New Roman"/>
          <w:b/>
          <w:spacing w:val="-2"/>
          <w:u w:val="single"/>
          <w:lang w:val="mn-MN"/>
        </w:rPr>
        <w:t>Institutional arrangement</w:t>
      </w:r>
    </w:p>
    <w:p w14:paraId="4604C2AF" w14:textId="10A8FB38" w:rsidR="00A21FA9" w:rsidRPr="00C226CA" w:rsidRDefault="006B0E1D" w:rsidP="00CD5102">
      <w:pPr>
        <w:spacing w:after="120"/>
        <w:jc w:val="both"/>
        <w:rPr>
          <w:rFonts w:ascii="Times New Roman" w:hAnsi="Times New Roman" w:cs="Times New Roman"/>
          <w:spacing w:val="-2"/>
          <w:lang w:val="mn-MN"/>
        </w:rPr>
      </w:pPr>
      <w:r w:rsidRPr="00C226CA">
        <w:rPr>
          <w:rFonts w:ascii="Times New Roman" w:hAnsi="Times New Roman" w:cs="Times New Roman"/>
          <w:spacing w:val="-2"/>
          <w:lang w:val="mn-MN"/>
        </w:rPr>
        <w:t xml:space="preserve">The consultancies will deliver the training in a professional and inclusive manner as best suited and understandable </w:t>
      </w:r>
      <w:r w:rsidR="00C7561A" w:rsidRPr="00C226CA">
        <w:rPr>
          <w:rFonts w:ascii="Times New Roman" w:hAnsi="Times New Roman" w:cs="Times New Roman"/>
          <w:spacing w:val="-2"/>
          <w:lang w:val="mn-MN"/>
        </w:rPr>
        <w:t xml:space="preserve">as possible </w:t>
      </w:r>
      <w:r w:rsidRPr="00C226CA">
        <w:rPr>
          <w:rFonts w:ascii="Times New Roman" w:hAnsi="Times New Roman" w:cs="Times New Roman"/>
          <w:spacing w:val="-2"/>
          <w:lang w:val="mn-MN"/>
        </w:rPr>
        <w:t xml:space="preserve">for the participants. The consultancies will cooperate with the SLP3’s local </w:t>
      </w:r>
      <w:r w:rsidR="00C7561A" w:rsidRPr="00C226CA">
        <w:rPr>
          <w:rFonts w:ascii="Times New Roman" w:hAnsi="Times New Roman" w:cs="Times New Roman"/>
          <w:spacing w:val="-2"/>
          <w:lang w:val="mn-MN"/>
        </w:rPr>
        <w:t xml:space="preserve">project </w:t>
      </w:r>
      <w:r w:rsidRPr="00C226CA">
        <w:rPr>
          <w:rFonts w:ascii="Times New Roman" w:hAnsi="Times New Roman" w:cs="Times New Roman"/>
          <w:spacing w:val="-2"/>
          <w:lang w:val="mn-MN"/>
        </w:rPr>
        <w:t>officers (LPOs) and Aimag Level Support Teams (ALSTs) in organiz</w:t>
      </w:r>
      <w:r w:rsidR="00C7561A" w:rsidRPr="00C226CA">
        <w:rPr>
          <w:rFonts w:ascii="Times New Roman" w:hAnsi="Times New Roman" w:cs="Times New Roman"/>
          <w:spacing w:val="-2"/>
          <w:lang w:val="mn-MN"/>
        </w:rPr>
        <w:t>ing</w:t>
      </w:r>
      <w:r w:rsidRPr="00C226CA">
        <w:rPr>
          <w:rFonts w:ascii="Times New Roman" w:hAnsi="Times New Roman" w:cs="Times New Roman"/>
          <w:spacing w:val="-2"/>
          <w:lang w:val="mn-MN"/>
        </w:rPr>
        <w:t xml:space="preserve"> the training. The LPOs and ALSTs will be responsible for the </w:t>
      </w:r>
      <w:r w:rsidR="00C7561A" w:rsidRPr="00C226CA">
        <w:rPr>
          <w:rFonts w:ascii="Times New Roman" w:hAnsi="Times New Roman" w:cs="Times New Roman"/>
          <w:spacing w:val="-2"/>
          <w:lang w:val="mn-MN"/>
        </w:rPr>
        <w:t xml:space="preserve">logistical </w:t>
      </w:r>
      <w:r w:rsidRPr="00C226CA">
        <w:rPr>
          <w:rFonts w:ascii="Times New Roman" w:hAnsi="Times New Roman" w:cs="Times New Roman"/>
          <w:spacing w:val="-2"/>
          <w:lang w:val="mn-MN"/>
        </w:rPr>
        <w:t xml:space="preserve">arrangement </w:t>
      </w:r>
      <w:r w:rsidR="00C7561A" w:rsidRPr="00C226CA">
        <w:rPr>
          <w:rFonts w:ascii="Times New Roman" w:hAnsi="Times New Roman" w:cs="Times New Roman"/>
          <w:spacing w:val="-2"/>
          <w:lang w:val="mn-MN"/>
        </w:rPr>
        <w:t xml:space="preserve">of the training including organizing travel </w:t>
      </w:r>
      <w:r w:rsidRPr="00C226CA">
        <w:rPr>
          <w:rFonts w:ascii="Times New Roman" w:hAnsi="Times New Roman" w:cs="Times New Roman"/>
          <w:spacing w:val="-2"/>
          <w:lang w:val="mn-MN"/>
        </w:rPr>
        <w:t xml:space="preserve">of </w:t>
      </w:r>
      <w:r w:rsidR="00C7561A" w:rsidRPr="00C226CA">
        <w:rPr>
          <w:rFonts w:ascii="Times New Roman" w:hAnsi="Times New Roman" w:cs="Times New Roman"/>
          <w:spacing w:val="-2"/>
          <w:lang w:val="mn-MN"/>
        </w:rPr>
        <w:t xml:space="preserve">the </w:t>
      </w:r>
      <w:r w:rsidRPr="00C226CA">
        <w:rPr>
          <w:rFonts w:ascii="Times New Roman" w:hAnsi="Times New Roman" w:cs="Times New Roman"/>
          <w:spacing w:val="-2"/>
          <w:lang w:val="mn-MN"/>
        </w:rPr>
        <w:t xml:space="preserve">soum participants, </w:t>
      </w:r>
      <w:r w:rsidR="00C7561A" w:rsidRPr="00C226CA">
        <w:rPr>
          <w:rFonts w:ascii="Times New Roman" w:hAnsi="Times New Roman" w:cs="Times New Roman"/>
          <w:spacing w:val="-2"/>
          <w:lang w:val="mn-MN"/>
        </w:rPr>
        <w:t xml:space="preserve">arranging the training venue </w:t>
      </w:r>
      <w:r w:rsidRPr="00C226CA">
        <w:rPr>
          <w:rFonts w:ascii="Times New Roman" w:hAnsi="Times New Roman" w:cs="Times New Roman"/>
          <w:spacing w:val="-2"/>
          <w:lang w:val="mn-MN"/>
        </w:rPr>
        <w:t>and other required resources necessary for conducting the training.</w:t>
      </w:r>
      <w:r w:rsidR="004544C9" w:rsidRPr="00C226CA">
        <w:rPr>
          <w:rFonts w:ascii="Times New Roman" w:hAnsi="Times New Roman" w:cs="Times New Roman"/>
          <w:spacing w:val="-2"/>
          <w:lang w:val="mn-MN"/>
        </w:rPr>
        <w:t xml:space="preserve"> </w:t>
      </w:r>
      <w:r w:rsidR="008E390F" w:rsidRPr="00C226CA">
        <w:rPr>
          <w:rFonts w:ascii="Times New Roman" w:hAnsi="Times New Roman" w:cs="Times New Roman"/>
          <w:spacing w:val="-2"/>
          <w:lang w:val="mn-MN"/>
        </w:rPr>
        <w:t xml:space="preserve">The consultancies will be responsible for the travel to and from </w:t>
      </w:r>
      <w:r w:rsidR="00115D5A" w:rsidRPr="00C226CA">
        <w:rPr>
          <w:rFonts w:ascii="Times New Roman" w:hAnsi="Times New Roman" w:cs="Times New Roman"/>
          <w:spacing w:val="-2"/>
          <w:lang w:val="mn-MN"/>
        </w:rPr>
        <w:t xml:space="preserve">the </w:t>
      </w:r>
      <w:r w:rsidR="008E390F" w:rsidRPr="00C226CA">
        <w:rPr>
          <w:rFonts w:ascii="Times New Roman" w:hAnsi="Times New Roman" w:cs="Times New Roman"/>
          <w:spacing w:val="-2"/>
          <w:lang w:val="mn-MN"/>
        </w:rPr>
        <w:t>aimag</w:t>
      </w:r>
      <w:r w:rsidR="00115D5A" w:rsidRPr="00C226CA">
        <w:rPr>
          <w:rFonts w:ascii="Times New Roman" w:hAnsi="Times New Roman" w:cs="Times New Roman"/>
          <w:spacing w:val="-2"/>
          <w:lang w:val="mn-MN"/>
        </w:rPr>
        <w:t xml:space="preserve"> centers</w:t>
      </w:r>
      <w:r w:rsidR="008E390F" w:rsidRPr="00C226CA">
        <w:rPr>
          <w:rFonts w:ascii="Times New Roman" w:hAnsi="Times New Roman" w:cs="Times New Roman"/>
          <w:spacing w:val="-2"/>
          <w:lang w:val="mn-MN"/>
        </w:rPr>
        <w:t>, meal</w:t>
      </w:r>
      <w:r w:rsidR="00115D5A" w:rsidRPr="00C226CA">
        <w:rPr>
          <w:rFonts w:ascii="Times New Roman" w:hAnsi="Times New Roman" w:cs="Times New Roman"/>
          <w:spacing w:val="-2"/>
          <w:lang w:val="mn-MN"/>
        </w:rPr>
        <w:t>s</w:t>
      </w:r>
      <w:r w:rsidR="008E390F" w:rsidRPr="00C226CA">
        <w:rPr>
          <w:rFonts w:ascii="Times New Roman" w:hAnsi="Times New Roman" w:cs="Times New Roman"/>
          <w:spacing w:val="-2"/>
          <w:lang w:val="mn-MN"/>
        </w:rPr>
        <w:t xml:space="preserve"> and accommodation of </w:t>
      </w:r>
      <w:r w:rsidR="00115D5A" w:rsidRPr="00C226CA">
        <w:rPr>
          <w:rFonts w:ascii="Times New Roman" w:hAnsi="Times New Roman" w:cs="Times New Roman"/>
          <w:spacing w:val="-2"/>
          <w:lang w:val="mn-MN"/>
        </w:rPr>
        <w:t xml:space="preserve">the </w:t>
      </w:r>
      <w:r w:rsidR="008E390F" w:rsidRPr="00C226CA">
        <w:rPr>
          <w:rFonts w:ascii="Times New Roman" w:hAnsi="Times New Roman" w:cs="Times New Roman"/>
          <w:spacing w:val="-2"/>
          <w:lang w:val="mn-MN"/>
        </w:rPr>
        <w:t xml:space="preserve">teams for the whole duration </w:t>
      </w:r>
      <w:r w:rsidR="00115D5A" w:rsidRPr="00C226CA">
        <w:rPr>
          <w:rFonts w:ascii="Times New Roman" w:hAnsi="Times New Roman" w:cs="Times New Roman"/>
          <w:spacing w:val="-2"/>
          <w:lang w:val="mn-MN"/>
        </w:rPr>
        <w:t>required for the training delivery</w:t>
      </w:r>
      <w:r w:rsidR="008E390F" w:rsidRPr="00C226CA">
        <w:rPr>
          <w:rFonts w:ascii="Times New Roman" w:hAnsi="Times New Roman" w:cs="Times New Roman"/>
          <w:spacing w:val="-2"/>
          <w:lang w:val="mn-MN"/>
        </w:rPr>
        <w:t>.</w:t>
      </w:r>
      <w:r w:rsidR="0033474F" w:rsidRPr="00C226CA">
        <w:rPr>
          <w:rFonts w:ascii="Times New Roman" w:hAnsi="Times New Roman" w:cs="Times New Roman"/>
          <w:spacing w:val="-2"/>
          <w:lang w:val="mn-MN"/>
        </w:rPr>
        <w:t xml:space="preserve"> </w:t>
      </w:r>
    </w:p>
    <w:p w14:paraId="610E5662" w14:textId="55C84093" w:rsidR="000D1D46" w:rsidRPr="00C226CA" w:rsidRDefault="000D1D46" w:rsidP="00CD5102">
      <w:pPr>
        <w:spacing w:after="120"/>
        <w:jc w:val="both"/>
        <w:rPr>
          <w:rFonts w:ascii="Times New Roman" w:hAnsi="Times New Roman" w:cs="Times New Roman"/>
          <w:spacing w:val="-2"/>
          <w:lang w:val="mn-MN"/>
        </w:rPr>
      </w:pPr>
    </w:p>
    <w:p w14:paraId="7E6222A9" w14:textId="77777777" w:rsidR="0086513D" w:rsidRPr="00C226CA" w:rsidRDefault="0086513D" w:rsidP="00CD5102">
      <w:pPr>
        <w:spacing w:after="120"/>
        <w:jc w:val="both"/>
        <w:rPr>
          <w:rFonts w:ascii="Times New Roman" w:hAnsi="Times New Roman" w:cs="Times New Roman"/>
          <w:spacing w:val="-2"/>
          <w:lang w:val="mn-MN"/>
        </w:rPr>
      </w:pPr>
    </w:p>
    <w:p w14:paraId="621259F0" w14:textId="021F3E98" w:rsidR="00CD5102" w:rsidRPr="00C226CA" w:rsidRDefault="000D1D46" w:rsidP="00CD5102">
      <w:pPr>
        <w:spacing w:after="120"/>
        <w:jc w:val="both"/>
        <w:rPr>
          <w:rFonts w:ascii="Times New Roman" w:hAnsi="Times New Roman" w:cs="Times New Roman"/>
          <w:b/>
          <w:u w:val="single"/>
          <w:lang w:val="mn-MN"/>
        </w:rPr>
      </w:pPr>
      <w:r w:rsidRPr="00C226CA">
        <w:rPr>
          <w:rFonts w:ascii="Times New Roman" w:hAnsi="Times New Roman" w:cs="Times New Roman"/>
          <w:b/>
          <w:spacing w:val="-2"/>
          <w:u w:val="single"/>
          <w:lang w:val="mn-MN"/>
        </w:rPr>
        <w:lastRenderedPageBreak/>
        <w:t>Invitation:</w:t>
      </w:r>
      <w:r w:rsidR="00CD5102" w:rsidRPr="00C226CA">
        <w:rPr>
          <w:rFonts w:ascii="Times New Roman" w:hAnsi="Times New Roman" w:cs="Times New Roman"/>
          <w:b/>
          <w:u w:val="single"/>
          <w:lang w:val="mn-MN"/>
        </w:rPr>
        <w:t xml:space="preserve"> </w:t>
      </w:r>
    </w:p>
    <w:p w14:paraId="751144F8" w14:textId="5D1E776E" w:rsidR="00CD5102" w:rsidRPr="00C226CA" w:rsidRDefault="00CD5102" w:rsidP="00CD5102">
      <w:pPr>
        <w:spacing w:after="120"/>
        <w:jc w:val="both"/>
        <w:rPr>
          <w:rFonts w:ascii="Times New Roman" w:hAnsi="Times New Roman" w:cs="Times New Roman"/>
          <w:spacing w:val="-2"/>
          <w:lang w:val="mn-MN"/>
        </w:rPr>
      </w:pPr>
      <w:r w:rsidRPr="00C226CA">
        <w:rPr>
          <w:rFonts w:ascii="Times New Roman" w:hAnsi="Times New Roman" w:cs="Times New Roman"/>
          <w:lang w:val="mn-MN"/>
        </w:rPr>
        <w:t xml:space="preserve">Through this </w:t>
      </w:r>
      <w:r w:rsidR="00AF451A" w:rsidRPr="00C226CA">
        <w:rPr>
          <w:rFonts w:ascii="Times New Roman" w:hAnsi="Times New Roman" w:cs="Times New Roman"/>
          <w:lang w:val="mn-MN"/>
        </w:rPr>
        <w:t>Request for Expression of Interest</w:t>
      </w:r>
      <w:r w:rsidRPr="00C226CA">
        <w:rPr>
          <w:rFonts w:ascii="Times New Roman" w:hAnsi="Times New Roman" w:cs="Times New Roman"/>
          <w:lang w:val="mn-MN"/>
        </w:rPr>
        <w:t xml:space="preserve">, the Ministry of Finance now </w:t>
      </w:r>
      <w:r w:rsidR="00BB68E8" w:rsidRPr="00C226CA">
        <w:rPr>
          <w:rFonts w:ascii="Times New Roman" w:hAnsi="Times New Roman" w:cs="Times New Roman"/>
          <w:lang w:val="mn-MN"/>
        </w:rPr>
        <w:t>invites eligible NGO</w:t>
      </w:r>
      <w:r w:rsidR="00F6364D" w:rsidRPr="00C226CA">
        <w:rPr>
          <w:rFonts w:ascii="Times New Roman" w:hAnsi="Times New Roman" w:cs="Times New Roman"/>
          <w:lang w:val="mn-MN"/>
        </w:rPr>
        <w:t>s/firms</w:t>
      </w:r>
      <w:r w:rsidRPr="00C226CA">
        <w:rPr>
          <w:rFonts w:ascii="Times New Roman" w:hAnsi="Times New Roman" w:cs="Times New Roman"/>
          <w:lang w:val="mn-MN"/>
        </w:rPr>
        <w:t xml:space="preserve"> to indicate their interest in providing the Services indicated above.</w:t>
      </w:r>
      <w:r w:rsidRPr="00C226CA">
        <w:rPr>
          <w:rFonts w:ascii="Times New Roman" w:hAnsi="Times New Roman" w:cs="Times New Roman"/>
          <w:spacing w:val="-2"/>
          <w:highlight w:val="yellow"/>
          <w:lang w:val="mn-MN"/>
        </w:rPr>
        <w:t xml:space="preserve"> </w:t>
      </w:r>
    </w:p>
    <w:p w14:paraId="265D7E7B" w14:textId="77777777" w:rsidR="007A4D2E" w:rsidRPr="00C226CA" w:rsidRDefault="00BB68E8" w:rsidP="00CD5102">
      <w:pPr>
        <w:suppressAutoHyphens/>
        <w:jc w:val="both"/>
        <w:rPr>
          <w:rFonts w:ascii="Times New Roman" w:hAnsi="Times New Roman" w:cs="Times New Roman"/>
          <w:spacing w:val="-2"/>
          <w:lang w:val="mn-MN"/>
        </w:rPr>
      </w:pPr>
      <w:r w:rsidRPr="00C226CA">
        <w:rPr>
          <w:rFonts w:ascii="Times New Roman" w:hAnsi="Times New Roman" w:cs="Times New Roman"/>
          <w:spacing w:val="-2"/>
          <w:lang w:val="mn-MN"/>
        </w:rPr>
        <w:t>Interested NGO</w:t>
      </w:r>
      <w:r w:rsidR="00DD4C01" w:rsidRPr="00C226CA">
        <w:rPr>
          <w:rFonts w:ascii="Times New Roman" w:hAnsi="Times New Roman" w:cs="Times New Roman"/>
          <w:spacing w:val="-2"/>
          <w:lang w:val="mn-MN"/>
        </w:rPr>
        <w:t>/firm</w:t>
      </w:r>
      <w:r w:rsidR="00CD5102" w:rsidRPr="00C226CA">
        <w:rPr>
          <w:rFonts w:ascii="Times New Roman" w:hAnsi="Times New Roman" w:cs="Times New Roman"/>
          <w:spacing w:val="-2"/>
          <w:lang w:val="mn-MN"/>
        </w:rPr>
        <w:t xml:space="preserve"> should provide information demonstrating that they have the required qualifications and relevant experiences to perform the Services. Interested consultants must provide information indicating that they are qualified to perform the services (description of similar assignments, experience in similar conditions, availability of appropriate skills among staff, etc.) in accordance with the qualifications indicated below.</w:t>
      </w:r>
    </w:p>
    <w:p w14:paraId="328FD6CE" w14:textId="102DF18F" w:rsidR="00CD5102" w:rsidRPr="00C226CA" w:rsidRDefault="00DD4C01" w:rsidP="00CD5102">
      <w:pPr>
        <w:suppressAutoHyphens/>
        <w:jc w:val="both"/>
        <w:rPr>
          <w:rFonts w:ascii="Times New Roman" w:hAnsi="Times New Roman" w:cs="Times New Roman"/>
          <w:spacing w:val="-2"/>
          <w:lang w:val="mn-MN"/>
        </w:rPr>
      </w:pPr>
      <w:r w:rsidRPr="00C226CA">
        <w:rPr>
          <w:rFonts w:ascii="Times New Roman" w:hAnsi="Times New Roman" w:cs="Times New Roman"/>
          <w:spacing w:val="-2"/>
          <w:lang w:val="mn-MN"/>
        </w:rPr>
        <w:t xml:space="preserve">Each NGO/firm should mobilize </w:t>
      </w:r>
      <w:r w:rsidR="004F2D2F" w:rsidRPr="00C226CA">
        <w:rPr>
          <w:rFonts w:ascii="Times New Roman" w:hAnsi="Times New Roman" w:cs="Times New Roman"/>
          <w:spacing w:val="-2"/>
          <w:lang w:val="mn-MN"/>
        </w:rPr>
        <w:t>three (3)</w:t>
      </w:r>
      <w:r w:rsidRPr="00C226CA">
        <w:rPr>
          <w:rFonts w:ascii="Times New Roman" w:hAnsi="Times New Roman" w:cs="Times New Roman"/>
          <w:spacing w:val="-2"/>
          <w:lang w:val="mn-MN"/>
        </w:rPr>
        <w:t xml:space="preserve"> teams with </w:t>
      </w:r>
      <w:r w:rsidR="004B6086" w:rsidRPr="00C226CA">
        <w:rPr>
          <w:rFonts w:ascii="Times New Roman" w:hAnsi="Times New Roman" w:cs="Times New Roman"/>
          <w:spacing w:val="-2"/>
          <w:lang w:val="mn-MN"/>
        </w:rPr>
        <w:t>two</w:t>
      </w:r>
      <w:r w:rsidRPr="00C226CA">
        <w:rPr>
          <w:rFonts w:ascii="Times New Roman" w:hAnsi="Times New Roman" w:cs="Times New Roman"/>
          <w:spacing w:val="-2"/>
          <w:lang w:val="mn-MN"/>
        </w:rPr>
        <w:t xml:space="preserve"> member</w:t>
      </w:r>
      <w:r w:rsidR="004B6086" w:rsidRPr="00C226CA">
        <w:rPr>
          <w:rFonts w:ascii="Times New Roman" w:hAnsi="Times New Roman" w:cs="Times New Roman"/>
          <w:spacing w:val="-2"/>
          <w:lang w:val="mn-MN"/>
        </w:rPr>
        <w:t>s</w:t>
      </w:r>
      <w:r w:rsidRPr="00C226CA">
        <w:rPr>
          <w:rFonts w:ascii="Times New Roman" w:hAnsi="Times New Roman" w:cs="Times New Roman"/>
          <w:spacing w:val="-2"/>
          <w:lang w:val="mn-MN"/>
        </w:rPr>
        <w:t xml:space="preserve"> </w:t>
      </w:r>
      <w:r w:rsidR="007A4D2E" w:rsidRPr="00C226CA">
        <w:rPr>
          <w:rFonts w:ascii="Times New Roman" w:hAnsi="Times New Roman" w:cs="Times New Roman"/>
          <w:spacing w:val="-2"/>
          <w:lang w:val="mn-MN"/>
        </w:rPr>
        <w:t xml:space="preserve">each. </w:t>
      </w:r>
      <w:r w:rsidR="00D46888" w:rsidRPr="00C226CA">
        <w:rPr>
          <w:rFonts w:ascii="Times New Roman" w:hAnsi="Times New Roman" w:cs="Times New Roman"/>
          <w:spacing w:val="-2"/>
          <w:lang w:val="mn-MN"/>
        </w:rPr>
        <w:t>i.e.</w:t>
      </w:r>
      <w:r w:rsidR="007A7021" w:rsidRPr="00C226CA">
        <w:rPr>
          <w:rFonts w:ascii="Times New Roman" w:hAnsi="Times New Roman" w:cs="Times New Roman"/>
          <w:spacing w:val="-2"/>
          <w:lang w:val="mn-MN"/>
        </w:rPr>
        <w:t xml:space="preserve"> o</w:t>
      </w:r>
      <w:r w:rsidR="00D46888" w:rsidRPr="00C226CA">
        <w:rPr>
          <w:rFonts w:ascii="Times New Roman" w:hAnsi="Times New Roman" w:cs="Times New Roman"/>
          <w:spacing w:val="-2"/>
          <w:lang w:val="mn-MN"/>
        </w:rPr>
        <w:t xml:space="preserve">ne member </w:t>
      </w:r>
      <w:r w:rsidR="007A4D2E" w:rsidRPr="00C226CA">
        <w:rPr>
          <w:rFonts w:ascii="Times New Roman" w:hAnsi="Times New Roman" w:cs="Times New Roman"/>
          <w:spacing w:val="-2"/>
          <w:lang w:val="mn-MN"/>
        </w:rPr>
        <w:t xml:space="preserve">responsible </w:t>
      </w:r>
      <w:r w:rsidR="00D46888" w:rsidRPr="00C226CA">
        <w:rPr>
          <w:rFonts w:ascii="Times New Roman" w:hAnsi="Times New Roman" w:cs="Times New Roman"/>
          <w:spacing w:val="-2"/>
          <w:lang w:val="mn-MN"/>
        </w:rPr>
        <w:t>for delivering</w:t>
      </w:r>
      <w:r w:rsidR="007A4D2E" w:rsidRPr="00C226CA">
        <w:rPr>
          <w:rFonts w:ascii="Times New Roman" w:hAnsi="Times New Roman" w:cs="Times New Roman"/>
          <w:spacing w:val="-2"/>
          <w:lang w:val="mn-MN"/>
        </w:rPr>
        <w:t xml:space="preserve"> the </w:t>
      </w:r>
      <w:r w:rsidR="00051C9B" w:rsidRPr="00C226CA">
        <w:rPr>
          <w:rFonts w:ascii="Times New Roman" w:hAnsi="Times New Roman" w:cs="Times New Roman"/>
          <w:spacing w:val="-2"/>
          <w:lang w:val="mn-MN"/>
        </w:rPr>
        <w:t xml:space="preserve">training for </w:t>
      </w:r>
      <w:r w:rsidR="007A4D2E" w:rsidRPr="00C226CA">
        <w:rPr>
          <w:rFonts w:ascii="Times New Roman" w:hAnsi="Times New Roman" w:cs="Times New Roman"/>
          <w:spacing w:val="-2"/>
          <w:lang w:val="mn-MN"/>
        </w:rPr>
        <w:t xml:space="preserve">Module 1. Participatory Planning </w:t>
      </w:r>
      <w:r w:rsidR="00D46888" w:rsidRPr="00C226CA">
        <w:rPr>
          <w:rFonts w:ascii="Times New Roman" w:hAnsi="Times New Roman" w:cs="Times New Roman"/>
          <w:spacing w:val="-2"/>
          <w:lang w:val="mn-MN"/>
        </w:rPr>
        <w:t xml:space="preserve">and </w:t>
      </w:r>
      <w:r w:rsidR="00051C9B" w:rsidRPr="00C226CA">
        <w:rPr>
          <w:rFonts w:ascii="Times New Roman" w:hAnsi="Times New Roman" w:cs="Times New Roman"/>
          <w:spacing w:val="-2"/>
          <w:lang w:val="mn-MN"/>
        </w:rPr>
        <w:t xml:space="preserve">the </w:t>
      </w:r>
      <w:r w:rsidR="007A4D2E" w:rsidRPr="00C226CA">
        <w:rPr>
          <w:rFonts w:ascii="Times New Roman" w:hAnsi="Times New Roman" w:cs="Times New Roman"/>
          <w:spacing w:val="-2"/>
          <w:lang w:val="mn-MN"/>
        </w:rPr>
        <w:t xml:space="preserve">second member </w:t>
      </w:r>
      <w:r w:rsidR="00D46888" w:rsidRPr="00C226CA">
        <w:rPr>
          <w:rFonts w:ascii="Times New Roman" w:hAnsi="Times New Roman" w:cs="Times New Roman"/>
          <w:spacing w:val="-2"/>
          <w:lang w:val="mn-MN"/>
        </w:rPr>
        <w:t>responsible for delivering</w:t>
      </w:r>
      <w:r w:rsidR="007A4D2E" w:rsidRPr="00C226CA">
        <w:rPr>
          <w:rFonts w:ascii="Times New Roman" w:hAnsi="Times New Roman" w:cs="Times New Roman"/>
          <w:spacing w:val="-2"/>
          <w:lang w:val="mn-MN"/>
        </w:rPr>
        <w:t xml:space="preserve"> </w:t>
      </w:r>
      <w:r w:rsidR="00051C9B" w:rsidRPr="00C226CA">
        <w:rPr>
          <w:rFonts w:ascii="Times New Roman" w:hAnsi="Times New Roman" w:cs="Times New Roman"/>
          <w:spacing w:val="-2"/>
          <w:lang w:val="mn-MN"/>
        </w:rPr>
        <w:t xml:space="preserve">training for </w:t>
      </w:r>
      <w:r w:rsidR="00D46888" w:rsidRPr="00C226CA">
        <w:rPr>
          <w:rFonts w:ascii="Times New Roman" w:hAnsi="Times New Roman" w:cs="Times New Roman"/>
          <w:spacing w:val="-2"/>
          <w:lang w:val="mn-MN"/>
        </w:rPr>
        <w:t>the M</w:t>
      </w:r>
      <w:r w:rsidR="007A4D2E" w:rsidRPr="00C226CA">
        <w:rPr>
          <w:rFonts w:ascii="Times New Roman" w:hAnsi="Times New Roman" w:cs="Times New Roman"/>
          <w:spacing w:val="-2"/>
          <w:lang w:val="mn-MN"/>
        </w:rPr>
        <w:t xml:space="preserve">odule 2. </w:t>
      </w:r>
      <w:r w:rsidR="00D46888" w:rsidRPr="00C226CA">
        <w:rPr>
          <w:rFonts w:ascii="Times New Roman" w:hAnsi="Times New Roman" w:cs="Times New Roman"/>
          <w:spacing w:val="-2"/>
          <w:lang w:val="mn-MN"/>
        </w:rPr>
        <w:t>Investment Appraisal and Prioritization</w:t>
      </w:r>
      <w:r w:rsidR="007A4D2E" w:rsidRPr="00C226CA">
        <w:rPr>
          <w:rFonts w:ascii="Times New Roman" w:hAnsi="Times New Roman" w:cs="Times New Roman"/>
          <w:spacing w:val="-2"/>
          <w:lang w:val="mn-MN"/>
        </w:rPr>
        <w:t>.</w:t>
      </w:r>
      <w:r w:rsidRPr="00C226CA">
        <w:rPr>
          <w:rFonts w:ascii="Times New Roman" w:hAnsi="Times New Roman" w:cs="Times New Roman"/>
          <w:spacing w:val="-2"/>
          <w:lang w:val="mn-MN"/>
        </w:rPr>
        <w:t xml:space="preserve"> </w:t>
      </w:r>
    </w:p>
    <w:p w14:paraId="5330684A" w14:textId="63DA13DA" w:rsidR="00CD5102" w:rsidRPr="00C226CA" w:rsidRDefault="00B74822" w:rsidP="00CD5102">
      <w:pPr>
        <w:spacing w:after="120"/>
        <w:jc w:val="both"/>
        <w:rPr>
          <w:rFonts w:ascii="Times New Roman" w:hAnsi="Times New Roman" w:cs="Times New Roman"/>
          <w:b/>
          <w:lang w:val="mn-MN"/>
        </w:rPr>
      </w:pPr>
      <w:r w:rsidRPr="00C226CA">
        <w:rPr>
          <w:rFonts w:ascii="Times New Roman" w:hAnsi="Times New Roman" w:cs="Times New Roman"/>
          <w:b/>
          <w:lang w:val="mn-MN"/>
        </w:rPr>
        <w:t>Requirement</w:t>
      </w:r>
      <w:r w:rsidR="00443E59" w:rsidRPr="00C226CA">
        <w:rPr>
          <w:rFonts w:ascii="Times New Roman" w:hAnsi="Times New Roman" w:cs="Times New Roman"/>
          <w:b/>
          <w:lang w:val="mn-MN"/>
        </w:rPr>
        <w:t>s</w:t>
      </w:r>
      <w:r w:rsidRPr="00C226CA">
        <w:rPr>
          <w:rFonts w:ascii="Times New Roman" w:hAnsi="Times New Roman" w:cs="Times New Roman"/>
          <w:b/>
          <w:lang w:val="mn-MN"/>
        </w:rPr>
        <w:t xml:space="preserve"> for the NGO/firm</w:t>
      </w:r>
      <w:r w:rsidR="00FB50EA" w:rsidRPr="00C226CA">
        <w:rPr>
          <w:rFonts w:ascii="Times New Roman" w:hAnsi="Times New Roman" w:cs="Times New Roman"/>
          <w:b/>
          <w:lang w:val="mn-MN"/>
        </w:rPr>
        <w:t>:</w:t>
      </w:r>
    </w:p>
    <w:p w14:paraId="031DB55B" w14:textId="4D98B7A4" w:rsidR="00CD5102" w:rsidRPr="00C226CA" w:rsidRDefault="00CD5102" w:rsidP="00CD5102">
      <w:pPr>
        <w:pStyle w:val="ListParagraph"/>
        <w:numPr>
          <w:ilvl w:val="0"/>
          <w:numId w:val="24"/>
        </w:numPr>
        <w:suppressAutoHyphens/>
        <w:contextualSpacing/>
        <w:jc w:val="both"/>
        <w:rPr>
          <w:rFonts w:ascii="Times New Roman" w:hAnsi="Times New Roman" w:cs="Times New Roman"/>
          <w:spacing w:val="-2"/>
          <w:sz w:val="22"/>
          <w:szCs w:val="22"/>
          <w:lang w:val="mn-MN"/>
        </w:rPr>
      </w:pPr>
      <w:r w:rsidRPr="00C226CA">
        <w:rPr>
          <w:rFonts w:ascii="Times New Roman" w:hAnsi="Times New Roman" w:cs="Times New Roman"/>
          <w:spacing w:val="-2"/>
          <w:sz w:val="22"/>
          <w:szCs w:val="22"/>
          <w:lang w:val="mn-MN"/>
        </w:rPr>
        <w:t xml:space="preserve">Demonstrated </w:t>
      </w:r>
      <w:r w:rsidRPr="00C226CA">
        <w:rPr>
          <w:rFonts w:ascii="Times New Roman" w:hAnsi="Times New Roman" w:cs="Times New Roman"/>
          <w:b/>
          <w:spacing w:val="-2"/>
          <w:sz w:val="22"/>
          <w:szCs w:val="22"/>
          <w:lang w:val="mn-MN"/>
        </w:rPr>
        <w:t>experience</w:t>
      </w:r>
      <w:r w:rsidRPr="00C226CA">
        <w:rPr>
          <w:rFonts w:ascii="Times New Roman" w:hAnsi="Times New Roman" w:cs="Times New Roman"/>
          <w:spacing w:val="-2"/>
          <w:sz w:val="22"/>
          <w:szCs w:val="22"/>
          <w:lang w:val="mn-MN"/>
        </w:rPr>
        <w:t xml:space="preserve"> of </w:t>
      </w:r>
      <w:r w:rsidR="006361D7" w:rsidRPr="00C226CA">
        <w:rPr>
          <w:rFonts w:ascii="Times New Roman" w:hAnsi="Times New Roman" w:cs="Times New Roman"/>
          <w:sz w:val="22"/>
          <w:szCs w:val="22"/>
          <w:lang w:val="mn-MN"/>
        </w:rPr>
        <w:t>at least 3</w:t>
      </w:r>
      <w:r w:rsidRPr="00C226CA">
        <w:rPr>
          <w:rFonts w:ascii="Times New Roman" w:hAnsi="Times New Roman" w:cs="Times New Roman"/>
          <w:sz w:val="22"/>
          <w:szCs w:val="22"/>
          <w:lang w:val="mn-MN"/>
        </w:rPr>
        <w:t xml:space="preserve"> years </w:t>
      </w:r>
      <w:r w:rsidR="00C52677" w:rsidRPr="00C226CA">
        <w:rPr>
          <w:rFonts w:ascii="Times New Roman" w:hAnsi="Times New Roman" w:cs="Times New Roman"/>
          <w:sz w:val="22"/>
          <w:szCs w:val="22"/>
          <w:lang w:val="mn-MN"/>
        </w:rPr>
        <w:t xml:space="preserve">in </w:t>
      </w:r>
      <w:r w:rsidR="006361D7" w:rsidRPr="00C226CA">
        <w:rPr>
          <w:rFonts w:ascii="Times New Roman" w:hAnsi="Times New Roman" w:cs="Times New Roman"/>
          <w:sz w:val="22"/>
          <w:szCs w:val="22"/>
          <w:lang w:val="mn-MN"/>
        </w:rPr>
        <w:t xml:space="preserve">conducting training </w:t>
      </w:r>
      <w:r w:rsidR="00572D58" w:rsidRPr="00C226CA">
        <w:rPr>
          <w:rFonts w:ascii="Times New Roman" w:hAnsi="Times New Roman" w:cs="Times New Roman"/>
          <w:sz w:val="22"/>
          <w:szCs w:val="22"/>
          <w:lang w:val="mn-MN"/>
        </w:rPr>
        <w:t xml:space="preserve">or similar </w:t>
      </w:r>
      <w:r w:rsidR="006361D7" w:rsidRPr="00C226CA">
        <w:rPr>
          <w:rFonts w:ascii="Times New Roman" w:hAnsi="Times New Roman" w:cs="Times New Roman"/>
          <w:sz w:val="22"/>
          <w:szCs w:val="22"/>
          <w:lang w:val="mn-MN"/>
        </w:rPr>
        <w:t xml:space="preserve">activities </w:t>
      </w:r>
      <w:r w:rsidR="00C52677" w:rsidRPr="00C226CA">
        <w:rPr>
          <w:rFonts w:ascii="Times New Roman" w:hAnsi="Times New Roman" w:cs="Times New Roman"/>
          <w:sz w:val="22"/>
          <w:szCs w:val="22"/>
          <w:lang w:val="mn-MN"/>
        </w:rPr>
        <w:t>covering topics of</w:t>
      </w:r>
      <w:r w:rsidRPr="00C226CA">
        <w:rPr>
          <w:rFonts w:ascii="Times New Roman" w:hAnsi="Times New Roman" w:cs="Times New Roman"/>
          <w:sz w:val="22"/>
          <w:szCs w:val="22"/>
          <w:lang w:val="mn-MN"/>
        </w:rPr>
        <w:t xml:space="preserve"> </w:t>
      </w:r>
      <w:r w:rsidR="00656D06" w:rsidRPr="00C226CA">
        <w:rPr>
          <w:rFonts w:ascii="Times New Roman" w:hAnsi="Times New Roman" w:cs="Times New Roman"/>
          <w:b/>
          <w:sz w:val="22"/>
          <w:szCs w:val="22"/>
          <w:lang w:val="mn-MN"/>
        </w:rPr>
        <w:t>civic engagement</w:t>
      </w:r>
      <w:r w:rsidR="006361D7" w:rsidRPr="00C226CA">
        <w:rPr>
          <w:rFonts w:ascii="Times New Roman" w:hAnsi="Times New Roman" w:cs="Times New Roman"/>
          <w:b/>
          <w:sz w:val="22"/>
          <w:szCs w:val="22"/>
          <w:lang w:val="mn-MN"/>
        </w:rPr>
        <w:t xml:space="preserve">, </w:t>
      </w:r>
      <w:r w:rsidR="00656D06" w:rsidRPr="00C226CA">
        <w:rPr>
          <w:rFonts w:ascii="Times New Roman" w:hAnsi="Times New Roman" w:cs="Times New Roman"/>
          <w:b/>
          <w:sz w:val="22"/>
          <w:szCs w:val="22"/>
          <w:lang w:val="mn-MN"/>
        </w:rPr>
        <w:t xml:space="preserve">social accountability, </w:t>
      </w:r>
      <w:r w:rsidRPr="00C226CA">
        <w:rPr>
          <w:rFonts w:ascii="Times New Roman" w:hAnsi="Times New Roman" w:cs="Times New Roman"/>
          <w:b/>
          <w:sz w:val="22"/>
          <w:szCs w:val="22"/>
          <w:lang w:val="mn-MN"/>
        </w:rPr>
        <w:t>public financial management</w:t>
      </w:r>
      <w:r w:rsidR="00572D58" w:rsidRPr="00C226CA">
        <w:rPr>
          <w:rFonts w:ascii="Times New Roman" w:hAnsi="Times New Roman" w:cs="Times New Roman"/>
          <w:b/>
          <w:sz w:val="22"/>
          <w:szCs w:val="22"/>
          <w:lang w:val="mn-MN"/>
        </w:rPr>
        <w:t xml:space="preserve"> and</w:t>
      </w:r>
      <w:r w:rsidR="006361D7" w:rsidRPr="00C226CA">
        <w:rPr>
          <w:rFonts w:ascii="Times New Roman" w:hAnsi="Times New Roman" w:cs="Times New Roman"/>
          <w:b/>
          <w:sz w:val="22"/>
          <w:szCs w:val="22"/>
          <w:lang w:val="mn-MN"/>
        </w:rPr>
        <w:t xml:space="preserve"> fiscal decentralization </w:t>
      </w:r>
      <w:r w:rsidRPr="00C226CA">
        <w:rPr>
          <w:rFonts w:ascii="Times New Roman" w:hAnsi="Times New Roman" w:cs="Times New Roman"/>
          <w:sz w:val="22"/>
          <w:szCs w:val="22"/>
          <w:lang w:val="mn-MN"/>
        </w:rPr>
        <w:t>in Mongolia, preferably at the local level;</w:t>
      </w:r>
    </w:p>
    <w:p w14:paraId="50ED283E" w14:textId="77777777" w:rsidR="003B40C9" w:rsidRPr="00C226CA" w:rsidRDefault="00CD5102" w:rsidP="00B97AE7">
      <w:pPr>
        <w:pStyle w:val="ListParagraph"/>
        <w:numPr>
          <w:ilvl w:val="0"/>
          <w:numId w:val="24"/>
        </w:numPr>
        <w:suppressAutoHyphens/>
        <w:spacing w:after="120"/>
        <w:contextualSpacing/>
        <w:jc w:val="both"/>
        <w:rPr>
          <w:rFonts w:ascii="Times New Roman" w:hAnsi="Times New Roman" w:cs="Times New Roman"/>
          <w:spacing w:val="-2"/>
          <w:sz w:val="22"/>
          <w:szCs w:val="22"/>
          <w:lang w:val="mn-MN"/>
        </w:rPr>
      </w:pPr>
      <w:r w:rsidRPr="00C226CA">
        <w:rPr>
          <w:rFonts w:ascii="Times New Roman" w:hAnsi="Times New Roman" w:cs="Times New Roman"/>
          <w:sz w:val="22"/>
          <w:szCs w:val="22"/>
          <w:lang w:val="mn-MN"/>
        </w:rPr>
        <w:t>Demonstrated experience in working with state and local administrative bodies in Mongolia;</w:t>
      </w:r>
    </w:p>
    <w:p w14:paraId="25C308B3" w14:textId="364734F7" w:rsidR="00CD5102" w:rsidRPr="00C226CA" w:rsidRDefault="003B40C9" w:rsidP="00B97AE7">
      <w:pPr>
        <w:suppressAutoHyphens/>
        <w:spacing w:after="120"/>
        <w:contextualSpacing/>
        <w:jc w:val="both"/>
        <w:rPr>
          <w:rFonts w:ascii="Times New Roman" w:hAnsi="Times New Roman" w:cs="Times New Roman"/>
          <w:b/>
          <w:spacing w:val="-2"/>
          <w:lang w:val="mn-MN"/>
        </w:rPr>
      </w:pPr>
      <w:r w:rsidRPr="00C226CA">
        <w:rPr>
          <w:rFonts w:ascii="Times New Roman" w:hAnsi="Times New Roman" w:cs="Times New Roman"/>
          <w:b/>
          <w:lang w:val="mn-MN"/>
        </w:rPr>
        <w:t xml:space="preserve">Requirement for </w:t>
      </w:r>
      <w:r w:rsidR="00A65844" w:rsidRPr="00C226CA">
        <w:rPr>
          <w:rFonts w:ascii="Times New Roman" w:hAnsi="Times New Roman" w:cs="Times New Roman"/>
          <w:b/>
          <w:lang w:val="mn-MN"/>
        </w:rPr>
        <w:t xml:space="preserve">the </w:t>
      </w:r>
      <w:r w:rsidRPr="00C226CA">
        <w:rPr>
          <w:rFonts w:ascii="Times New Roman" w:hAnsi="Times New Roman" w:cs="Times New Roman"/>
          <w:b/>
          <w:lang w:val="mn-MN"/>
        </w:rPr>
        <w:t>team</w:t>
      </w:r>
      <w:r w:rsidR="00FB50EA" w:rsidRPr="00C226CA">
        <w:rPr>
          <w:rFonts w:ascii="Times New Roman" w:hAnsi="Times New Roman" w:cs="Times New Roman"/>
          <w:b/>
          <w:lang w:val="mn-MN"/>
        </w:rPr>
        <w:t>:</w:t>
      </w:r>
    </w:p>
    <w:p w14:paraId="5858DDEA" w14:textId="01E9B4BC" w:rsidR="00A65844" w:rsidRPr="00C226CA" w:rsidRDefault="00A65844" w:rsidP="00CD5102">
      <w:pPr>
        <w:pStyle w:val="ListParagraph"/>
        <w:numPr>
          <w:ilvl w:val="0"/>
          <w:numId w:val="24"/>
        </w:numPr>
        <w:suppressAutoHyphens/>
        <w:contextualSpacing/>
        <w:jc w:val="both"/>
        <w:rPr>
          <w:rFonts w:ascii="Times New Roman" w:hAnsi="Times New Roman" w:cs="Times New Roman"/>
          <w:spacing w:val="-2"/>
          <w:sz w:val="22"/>
          <w:szCs w:val="22"/>
          <w:lang w:val="mn-MN"/>
        </w:rPr>
      </w:pPr>
      <w:r w:rsidRPr="00C226CA">
        <w:rPr>
          <w:rFonts w:ascii="Times New Roman" w:hAnsi="Times New Roman" w:cs="Times New Roman"/>
          <w:spacing w:val="-2"/>
          <w:sz w:val="22"/>
          <w:szCs w:val="22"/>
          <w:lang w:val="mn-MN"/>
        </w:rPr>
        <w:t>Each t</w:t>
      </w:r>
      <w:r w:rsidR="00CD5102" w:rsidRPr="00C226CA">
        <w:rPr>
          <w:rFonts w:ascii="Times New Roman" w:hAnsi="Times New Roman" w:cs="Times New Roman"/>
          <w:spacing w:val="-2"/>
          <w:sz w:val="22"/>
          <w:szCs w:val="22"/>
          <w:lang w:val="mn-MN"/>
        </w:rPr>
        <w:t xml:space="preserve">eam should </w:t>
      </w:r>
      <w:r w:rsidR="00656D06" w:rsidRPr="00C226CA">
        <w:rPr>
          <w:rFonts w:ascii="Times New Roman" w:hAnsi="Times New Roman" w:cs="Times New Roman"/>
          <w:spacing w:val="-2"/>
          <w:sz w:val="22"/>
          <w:szCs w:val="22"/>
          <w:lang w:val="mn-MN"/>
        </w:rPr>
        <w:t>consist</w:t>
      </w:r>
      <w:r w:rsidR="00CD5102" w:rsidRPr="00C226CA">
        <w:rPr>
          <w:rFonts w:ascii="Times New Roman" w:hAnsi="Times New Roman" w:cs="Times New Roman"/>
          <w:spacing w:val="-2"/>
          <w:sz w:val="22"/>
          <w:szCs w:val="22"/>
          <w:lang w:val="mn-MN"/>
        </w:rPr>
        <w:t xml:space="preserve"> of</w:t>
      </w:r>
      <w:r w:rsidR="00C52677" w:rsidRPr="00C226CA">
        <w:rPr>
          <w:rFonts w:ascii="Times New Roman" w:hAnsi="Times New Roman" w:cs="Times New Roman"/>
          <w:spacing w:val="-2"/>
          <w:sz w:val="22"/>
          <w:szCs w:val="22"/>
          <w:lang w:val="mn-MN"/>
        </w:rPr>
        <w:t>:</w:t>
      </w:r>
    </w:p>
    <w:p w14:paraId="31292F1F" w14:textId="58227255" w:rsidR="00A65844" w:rsidRPr="00C226CA" w:rsidRDefault="00656D06" w:rsidP="00B97AE7">
      <w:pPr>
        <w:pStyle w:val="ListParagraph"/>
        <w:numPr>
          <w:ilvl w:val="1"/>
          <w:numId w:val="24"/>
        </w:numPr>
        <w:suppressAutoHyphens/>
        <w:contextualSpacing/>
        <w:jc w:val="both"/>
        <w:rPr>
          <w:rFonts w:ascii="Times New Roman" w:hAnsi="Times New Roman" w:cs="Times New Roman"/>
          <w:spacing w:val="-2"/>
          <w:sz w:val="22"/>
          <w:szCs w:val="22"/>
          <w:lang w:val="mn-MN"/>
        </w:rPr>
      </w:pPr>
      <w:r w:rsidRPr="00C226CA">
        <w:rPr>
          <w:rFonts w:ascii="Times New Roman" w:hAnsi="Times New Roman" w:cs="Times New Roman"/>
          <w:spacing w:val="-2"/>
          <w:sz w:val="22"/>
          <w:szCs w:val="22"/>
          <w:lang w:val="mn-MN"/>
        </w:rPr>
        <w:t>a</w:t>
      </w:r>
      <w:r w:rsidR="00A65844" w:rsidRPr="00C226CA">
        <w:rPr>
          <w:rFonts w:ascii="Times New Roman" w:hAnsi="Times New Roman" w:cs="Times New Roman"/>
          <w:spacing w:val="-2"/>
          <w:sz w:val="22"/>
          <w:szCs w:val="22"/>
          <w:lang w:val="mn-MN"/>
        </w:rPr>
        <w:t>n</w:t>
      </w:r>
      <w:r w:rsidRPr="00C226CA">
        <w:rPr>
          <w:rFonts w:ascii="Times New Roman" w:hAnsi="Times New Roman" w:cs="Times New Roman"/>
          <w:spacing w:val="-2"/>
          <w:sz w:val="22"/>
          <w:szCs w:val="22"/>
          <w:lang w:val="mn-MN"/>
        </w:rPr>
        <w:t xml:space="preserve"> </w:t>
      </w:r>
      <w:r w:rsidR="0057660F" w:rsidRPr="00C226CA">
        <w:rPr>
          <w:rFonts w:ascii="Times New Roman" w:hAnsi="Times New Roman" w:cs="Times New Roman"/>
          <w:spacing w:val="-2"/>
          <w:sz w:val="22"/>
          <w:szCs w:val="22"/>
          <w:lang w:val="mn-MN"/>
        </w:rPr>
        <w:t>instructor</w:t>
      </w:r>
      <w:r w:rsidR="00CD5102" w:rsidRPr="00C226CA">
        <w:rPr>
          <w:rFonts w:ascii="Times New Roman" w:hAnsi="Times New Roman" w:cs="Times New Roman"/>
          <w:b/>
          <w:spacing w:val="-2"/>
          <w:sz w:val="22"/>
          <w:szCs w:val="22"/>
          <w:lang w:val="mn-MN"/>
        </w:rPr>
        <w:t xml:space="preserve"> </w:t>
      </w:r>
      <w:r w:rsidR="00CD5102" w:rsidRPr="00C226CA">
        <w:rPr>
          <w:rFonts w:ascii="Times New Roman" w:hAnsi="Times New Roman" w:cs="Times New Roman"/>
          <w:spacing w:val="-2"/>
          <w:sz w:val="22"/>
          <w:szCs w:val="22"/>
          <w:lang w:val="mn-MN"/>
        </w:rPr>
        <w:t xml:space="preserve">with </w:t>
      </w:r>
      <w:r w:rsidR="00A65844" w:rsidRPr="00C226CA">
        <w:rPr>
          <w:rFonts w:ascii="Times New Roman" w:hAnsi="Times New Roman" w:cs="Times New Roman"/>
          <w:spacing w:val="-2"/>
          <w:sz w:val="22"/>
          <w:szCs w:val="22"/>
          <w:lang w:val="mn-MN"/>
        </w:rPr>
        <w:t xml:space="preserve">expertise </w:t>
      </w:r>
      <w:r w:rsidR="00A700BC" w:rsidRPr="00C226CA">
        <w:rPr>
          <w:rFonts w:ascii="Times New Roman" w:hAnsi="Times New Roman" w:cs="Times New Roman"/>
          <w:spacing w:val="-2"/>
          <w:sz w:val="22"/>
          <w:szCs w:val="22"/>
          <w:lang w:val="mn-MN"/>
        </w:rPr>
        <w:t xml:space="preserve">in </w:t>
      </w:r>
      <w:r w:rsidR="00A700BC" w:rsidRPr="00C226CA">
        <w:rPr>
          <w:rFonts w:ascii="Times New Roman" w:hAnsi="Times New Roman" w:cs="Times New Roman"/>
          <w:sz w:val="22"/>
          <w:szCs w:val="22"/>
          <w:lang w:val="mn-MN"/>
        </w:rPr>
        <w:t xml:space="preserve">civic engagement, social accountability and local development </w:t>
      </w:r>
      <w:r w:rsidR="00A65844" w:rsidRPr="00C226CA">
        <w:rPr>
          <w:rFonts w:ascii="Times New Roman" w:hAnsi="Times New Roman" w:cs="Times New Roman"/>
          <w:spacing w:val="-2"/>
          <w:sz w:val="22"/>
          <w:szCs w:val="22"/>
          <w:lang w:val="mn-MN"/>
        </w:rPr>
        <w:t xml:space="preserve">and at least </w:t>
      </w:r>
      <w:r w:rsidR="00A700BC" w:rsidRPr="00C226CA">
        <w:rPr>
          <w:rFonts w:ascii="Times New Roman" w:hAnsi="Times New Roman" w:cs="Times New Roman"/>
          <w:spacing w:val="-2"/>
          <w:sz w:val="22"/>
          <w:szCs w:val="22"/>
          <w:lang w:val="mn-MN"/>
        </w:rPr>
        <w:t>5</w:t>
      </w:r>
      <w:r w:rsidR="00892D1F" w:rsidRPr="00C226CA">
        <w:rPr>
          <w:rFonts w:ascii="Times New Roman" w:hAnsi="Times New Roman" w:cs="Times New Roman"/>
          <w:spacing w:val="-2"/>
          <w:sz w:val="22"/>
          <w:szCs w:val="22"/>
          <w:lang w:val="mn-MN"/>
        </w:rPr>
        <w:t xml:space="preserve"> </w:t>
      </w:r>
      <w:r w:rsidR="00A65844" w:rsidRPr="00C226CA">
        <w:rPr>
          <w:rFonts w:ascii="Times New Roman" w:hAnsi="Times New Roman" w:cs="Times New Roman"/>
          <w:spacing w:val="-2"/>
          <w:sz w:val="22"/>
          <w:szCs w:val="22"/>
          <w:lang w:val="mn-MN"/>
        </w:rPr>
        <w:t xml:space="preserve">years of </w:t>
      </w:r>
      <w:r w:rsidR="00CD5102" w:rsidRPr="00C226CA">
        <w:rPr>
          <w:rFonts w:ascii="Times New Roman" w:hAnsi="Times New Roman" w:cs="Times New Roman"/>
          <w:spacing w:val="-2"/>
          <w:sz w:val="22"/>
          <w:szCs w:val="22"/>
          <w:lang w:val="mn-MN"/>
        </w:rPr>
        <w:t xml:space="preserve">evident experience </w:t>
      </w:r>
      <w:r w:rsidR="00A65844" w:rsidRPr="00C226CA">
        <w:rPr>
          <w:rFonts w:ascii="Times New Roman" w:hAnsi="Times New Roman" w:cs="Times New Roman"/>
          <w:spacing w:val="-2"/>
          <w:sz w:val="22"/>
          <w:szCs w:val="22"/>
          <w:lang w:val="mn-MN"/>
        </w:rPr>
        <w:t xml:space="preserve">of conducting training or similar activities </w:t>
      </w:r>
    </w:p>
    <w:p w14:paraId="46318E0D" w14:textId="3C018EF7" w:rsidR="00CD5102" w:rsidRPr="00C226CA" w:rsidRDefault="00A65844" w:rsidP="00B97AE7">
      <w:pPr>
        <w:pStyle w:val="ListParagraph"/>
        <w:numPr>
          <w:ilvl w:val="1"/>
          <w:numId w:val="24"/>
        </w:numPr>
        <w:suppressAutoHyphens/>
        <w:contextualSpacing/>
        <w:jc w:val="both"/>
        <w:rPr>
          <w:rFonts w:ascii="Times New Roman" w:hAnsi="Times New Roman" w:cs="Times New Roman"/>
          <w:spacing w:val="-2"/>
          <w:sz w:val="22"/>
          <w:szCs w:val="22"/>
          <w:lang w:val="mn-MN"/>
        </w:rPr>
      </w:pPr>
      <w:r w:rsidRPr="00C226CA">
        <w:rPr>
          <w:rFonts w:ascii="Times New Roman" w:hAnsi="Times New Roman" w:cs="Times New Roman"/>
          <w:sz w:val="22"/>
          <w:szCs w:val="22"/>
          <w:lang w:val="mn-MN"/>
        </w:rPr>
        <w:t>a</w:t>
      </w:r>
      <w:r w:rsidR="00656D06" w:rsidRPr="00C226CA">
        <w:rPr>
          <w:rFonts w:ascii="Times New Roman" w:hAnsi="Times New Roman" w:cs="Times New Roman"/>
          <w:sz w:val="22"/>
          <w:szCs w:val="22"/>
          <w:lang w:val="mn-MN"/>
        </w:rPr>
        <w:t xml:space="preserve"> second </w:t>
      </w:r>
      <w:r w:rsidR="0057660F" w:rsidRPr="00C226CA">
        <w:rPr>
          <w:rFonts w:ascii="Times New Roman" w:hAnsi="Times New Roman" w:cs="Times New Roman"/>
          <w:sz w:val="22"/>
          <w:szCs w:val="22"/>
          <w:lang w:val="mn-MN"/>
        </w:rPr>
        <w:t>instructor</w:t>
      </w:r>
      <w:r w:rsidR="00656D06" w:rsidRPr="00C226CA">
        <w:rPr>
          <w:rFonts w:ascii="Times New Roman" w:hAnsi="Times New Roman" w:cs="Times New Roman"/>
          <w:sz w:val="22"/>
          <w:szCs w:val="22"/>
          <w:lang w:val="mn-MN"/>
        </w:rPr>
        <w:t xml:space="preserve"> </w:t>
      </w:r>
      <w:r w:rsidRPr="00C226CA">
        <w:rPr>
          <w:rFonts w:ascii="Times New Roman" w:hAnsi="Times New Roman" w:cs="Times New Roman"/>
          <w:spacing w:val="-2"/>
          <w:sz w:val="22"/>
          <w:szCs w:val="22"/>
          <w:lang w:val="mn-MN"/>
        </w:rPr>
        <w:t xml:space="preserve">with expertise </w:t>
      </w:r>
      <w:r w:rsidR="00A700BC" w:rsidRPr="00C226CA">
        <w:rPr>
          <w:rFonts w:ascii="Times New Roman" w:hAnsi="Times New Roman" w:cs="Times New Roman"/>
          <w:sz w:val="22"/>
          <w:szCs w:val="22"/>
          <w:lang w:val="mn-MN"/>
        </w:rPr>
        <w:t xml:space="preserve"> in public financial management and local policy development</w:t>
      </w:r>
      <w:r w:rsidR="00A700BC" w:rsidRPr="00C226CA">
        <w:rPr>
          <w:rFonts w:ascii="Times New Roman" w:hAnsi="Times New Roman" w:cs="Times New Roman"/>
          <w:spacing w:val="-2"/>
          <w:sz w:val="22"/>
          <w:szCs w:val="22"/>
          <w:lang w:val="mn-MN"/>
        </w:rPr>
        <w:t xml:space="preserve"> </w:t>
      </w:r>
      <w:r w:rsidRPr="00C226CA">
        <w:rPr>
          <w:rFonts w:ascii="Times New Roman" w:hAnsi="Times New Roman" w:cs="Times New Roman"/>
          <w:spacing w:val="-2"/>
          <w:sz w:val="22"/>
          <w:szCs w:val="22"/>
          <w:lang w:val="mn-MN"/>
        </w:rPr>
        <w:t xml:space="preserve">and at least </w:t>
      </w:r>
      <w:r w:rsidR="00A700BC" w:rsidRPr="00C226CA">
        <w:rPr>
          <w:rFonts w:ascii="Times New Roman" w:hAnsi="Times New Roman" w:cs="Times New Roman"/>
          <w:spacing w:val="-2"/>
          <w:sz w:val="22"/>
          <w:szCs w:val="22"/>
          <w:lang w:val="mn-MN"/>
        </w:rPr>
        <w:t>5</w:t>
      </w:r>
      <w:r w:rsidRPr="00C226CA">
        <w:rPr>
          <w:rFonts w:ascii="Times New Roman" w:hAnsi="Times New Roman" w:cs="Times New Roman"/>
          <w:spacing w:val="-2"/>
          <w:sz w:val="22"/>
          <w:szCs w:val="22"/>
          <w:lang w:val="mn-MN"/>
        </w:rPr>
        <w:t xml:space="preserve"> years of evident experience of conducting training or similar activities </w:t>
      </w:r>
      <w:r w:rsidR="00CD5102" w:rsidRPr="00C226CA">
        <w:rPr>
          <w:rFonts w:ascii="Times New Roman" w:hAnsi="Times New Roman" w:cs="Times New Roman"/>
          <w:sz w:val="22"/>
          <w:szCs w:val="22"/>
          <w:lang w:val="mn-MN"/>
        </w:rPr>
        <w:t>in Mongolia, preferably at the local level</w:t>
      </w:r>
      <w:r w:rsidR="00656D06" w:rsidRPr="00C226CA">
        <w:rPr>
          <w:rFonts w:ascii="Times New Roman" w:hAnsi="Times New Roman" w:cs="Times New Roman"/>
          <w:spacing w:val="-2"/>
          <w:sz w:val="22"/>
          <w:szCs w:val="22"/>
          <w:lang w:val="mn-MN"/>
        </w:rPr>
        <w:t>.</w:t>
      </w:r>
    </w:p>
    <w:p w14:paraId="055EA4AB" w14:textId="77777777" w:rsidR="00362724" w:rsidRPr="00C226CA" w:rsidRDefault="00362724" w:rsidP="00B97AE7">
      <w:pPr>
        <w:suppressAutoHyphens/>
        <w:contextualSpacing/>
        <w:jc w:val="both"/>
        <w:rPr>
          <w:rFonts w:ascii="Times New Roman" w:hAnsi="Times New Roman" w:cs="Times New Roman"/>
          <w:spacing w:val="-2"/>
          <w:lang w:val="mn-MN"/>
        </w:rPr>
      </w:pPr>
    </w:p>
    <w:p w14:paraId="45B7296D" w14:textId="44E82979" w:rsidR="00CD5102" w:rsidRPr="00C226CA" w:rsidRDefault="00CD5102" w:rsidP="00B97AE7">
      <w:pPr>
        <w:suppressAutoHyphens/>
        <w:contextualSpacing/>
        <w:jc w:val="both"/>
        <w:rPr>
          <w:rFonts w:ascii="Times New Roman" w:hAnsi="Times New Roman" w:cs="Times New Roman"/>
          <w:lang w:val="mn-MN"/>
        </w:rPr>
      </w:pPr>
      <w:r w:rsidRPr="00C226CA">
        <w:rPr>
          <w:rFonts w:ascii="Times New Roman" w:hAnsi="Times New Roman" w:cs="Times New Roman"/>
          <w:spacing w:val="-2"/>
          <w:lang w:val="mn-MN"/>
        </w:rPr>
        <w:t xml:space="preserve">Expression of Interest should contain </w:t>
      </w:r>
      <w:r w:rsidRPr="00C226CA">
        <w:rPr>
          <w:rFonts w:ascii="Times New Roman" w:hAnsi="Times New Roman" w:cs="Times New Roman"/>
          <w:b/>
          <w:spacing w:val="-2"/>
          <w:lang w:val="mn-MN"/>
        </w:rPr>
        <w:t>the following information</w:t>
      </w:r>
      <w:r w:rsidRPr="00C226CA">
        <w:rPr>
          <w:rFonts w:ascii="Times New Roman" w:hAnsi="Times New Roman" w:cs="Times New Roman"/>
          <w:spacing w:val="-2"/>
          <w:lang w:val="mn-MN"/>
        </w:rPr>
        <w:t>: (i</w:t>
      </w:r>
      <w:r w:rsidR="00656D06" w:rsidRPr="00C226CA">
        <w:rPr>
          <w:rFonts w:ascii="Times New Roman" w:hAnsi="Times New Roman" w:cs="Times New Roman"/>
          <w:spacing w:val="-2"/>
          <w:lang w:val="mn-MN"/>
        </w:rPr>
        <w:t xml:space="preserve">) </w:t>
      </w:r>
      <w:r w:rsidRPr="00C226CA">
        <w:rPr>
          <w:rFonts w:ascii="Times New Roman" w:hAnsi="Times New Roman" w:cs="Times New Roman"/>
          <w:spacing w:val="-2"/>
          <w:lang w:val="mn-MN"/>
        </w:rPr>
        <w:t>NGO</w:t>
      </w:r>
      <w:r w:rsidR="00C52677" w:rsidRPr="00C226CA">
        <w:rPr>
          <w:rFonts w:ascii="Times New Roman" w:hAnsi="Times New Roman" w:cs="Times New Roman"/>
          <w:spacing w:val="-2"/>
          <w:lang w:val="mn-MN"/>
        </w:rPr>
        <w:t>/firm</w:t>
      </w:r>
      <w:r w:rsidRPr="00C226CA">
        <w:rPr>
          <w:rFonts w:ascii="Times New Roman" w:hAnsi="Times New Roman" w:cs="Times New Roman"/>
          <w:spacing w:val="-2"/>
          <w:lang w:val="mn-MN"/>
        </w:rPr>
        <w:t xml:space="preserve"> profile including key expertise/services information; (ii) previous experience of similar nature in the last 3 years. Relevant contracts, reports and evidence of acceptance of deliverables by the client should be submitted to the Client with the relevant supporting documents attached; (iii) </w:t>
      </w:r>
      <w:r w:rsidRPr="00C226CA">
        <w:rPr>
          <w:rFonts w:ascii="Times New Roman" w:hAnsi="Times New Roman" w:cs="Times New Roman"/>
          <w:lang w:val="mn-MN"/>
        </w:rPr>
        <w:t>organization of the NGO</w:t>
      </w:r>
      <w:r w:rsidR="00C80D1A" w:rsidRPr="00C226CA">
        <w:rPr>
          <w:rFonts w:ascii="Times New Roman" w:hAnsi="Times New Roman" w:cs="Times New Roman"/>
          <w:lang w:val="mn-MN"/>
        </w:rPr>
        <w:t>/firm</w:t>
      </w:r>
      <w:r w:rsidRPr="00C226CA">
        <w:rPr>
          <w:rFonts w:ascii="Times New Roman" w:hAnsi="Times New Roman" w:cs="Times New Roman"/>
          <w:lang w:val="mn-MN"/>
        </w:rPr>
        <w:t>, together with the CVs</w:t>
      </w:r>
      <w:r w:rsidR="00C80D1A" w:rsidRPr="00C226CA">
        <w:rPr>
          <w:rFonts w:ascii="Times New Roman" w:hAnsi="Times New Roman" w:cs="Times New Roman"/>
          <w:lang w:val="mn-MN"/>
        </w:rPr>
        <w:t xml:space="preserve"> of the instructors’ teams</w:t>
      </w:r>
      <w:r w:rsidRPr="00C226CA">
        <w:rPr>
          <w:rFonts w:ascii="Times New Roman" w:hAnsi="Times New Roman" w:cs="Times New Roman"/>
          <w:lang w:val="mn-MN"/>
        </w:rPr>
        <w:t xml:space="preserve">. Evidence for the required qualifications should be submitted to the Client. </w:t>
      </w:r>
    </w:p>
    <w:p w14:paraId="3B8487AD" w14:textId="77777777" w:rsidR="00C80D1A" w:rsidRPr="00C226CA" w:rsidRDefault="00C80D1A" w:rsidP="00CD5102">
      <w:pPr>
        <w:suppressAutoHyphens/>
        <w:jc w:val="both"/>
        <w:rPr>
          <w:rFonts w:ascii="Times New Roman" w:hAnsi="Times New Roman" w:cs="Times New Roman"/>
          <w:lang w:val="mn-MN"/>
        </w:rPr>
      </w:pPr>
    </w:p>
    <w:p w14:paraId="55CEA97B" w14:textId="093EBCD8" w:rsidR="00CD5102" w:rsidRPr="00C226CA" w:rsidRDefault="00CD5102" w:rsidP="00CD5102">
      <w:pPr>
        <w:suppressAutoHyphens/>
        <w:jc w:val="both"/>
        <w:rPr>
          <w:rFonts w:ascii="Times New Roman" w:hAnsi="Times New Roman" w:cs="Times New Roman"/>
          <w:lang w:val="mn-MN"/>
        </w:rPr>
      </w:pPr>
      <w:r w:rsidRPr="00C226CA">
        <w:rPr>
          <w:rFonts w:ascii="Times New Roman" w:hAnsi="Times New Roman" w:cs="Times New Roman"/>
          <w:lang w:val="mn-MN"/>
        </w:rPr>
        <w:t>The assig</w:t>
      </w:r>
      <w:r w:rsidR="006D08BB" w:rsidRPr="00C226CA">
        <w:rPr>
          <w:rFonts w:ascii="Times New Roman" w:hAnsi="Times New Roman" w:cs="Times New Roman"/>
          <w:lang w:val="mn-MN"/>
        </w:rPr>
        <w:t xml:space="preserve">nment is expected to commence </w:t>
      </w:r>
      <w:r w:rsidR="000A669C" w:rsidRPr="00C226CA">
        <w:rPr>
          <w:rFonts w:ascii="Times New Roman" w:hAnsi="Times New Roman" w:cs="Times New Roman"/>
          <w:lang w:val="mn-MN"/>
        </w:rPr>
        <w:t>in</w:t>
      </w:r>
      <w:r w:rsidRPr="00C226CA">
        <w:rPr>
          <w:rFonts w:ascii="Times New Roman" w:hAnsi="Times New Roman" w:cs="Times New Roman"/>
          <w:lang w:val="mn-MN"/>
        </w:rPr>
        <w:t xml:space="preserve"> </w:t>
      </w:r>
      <w:r w:rsidR="00BB68E8" w:rsidRPr="00C226CA">
        <w:rPr>
          <w:rFonts w:ascii="Times New Roman" w:hAnsi="Times New Roman" w:cs="Times New Roman"/>
          <w:lang w:val="mn-MN"/>
        </w:rPr>
        <w:t xml:space="preserve">February </w:t>
      </w:r>
      <w:r w:rsidRPr="00C226CA">
        <w:rPr>
          <w:rFonts w:ascii="Times New Roman" w:hAnsi="Times New Roman" w:cs="Times New Roman"/>
          <w:lang w:val="mn-MN"/>
        </w:rPr>
        <w:t xml:space="preserve">and completed </w:t>
      </w:r>
      <w:r w:rsidR="00C80D1A" w:rsidRPr="00C226CA">
        <w:rPr>
          <w:rFonts w:ascii="Times New Roman" w:hAnsi="Times New Roman" w:cs="Times New Roman"/>
          <w:lang w:val="mn-MN"/>
        </w:rPr>
        <w:t>by April 1</w:t>
      </w:r>
      <w:r w:rsidRPr="00C226CA">
        <w:rPr>
          <w:rFonts w:ascii="Times New Roman" w:hAnsi="Times New Roman" w:cs="Times New Roman"/>
          <w:lang w:val="mn-MN"/>
        </w:rPr>
        <w:t>, 201</w:t>
      </w:r>
      <w:r w:rsidR="00BB68E8" w:rsidRPr="00C226CA">
        <w:rPr>
          <w:rFonts w:ascii="Times New Roman" w:hAnsi="Times New Roman" w:cs="Times New Roman"/>
          <w:lang w:val="mn-MN"/>
        </w:rPr>
        <w:t>9</w:t>
      </w:r>
      <w:r w:rsidRPr="00C226CA">
        <w:rPr>
          <w:rFonts w:ascii="Times New Roman" w:hAnsi="Times New Roman" w:cs="Times New Roman"/>
          <w:lang w:val="mn-MN"/>
        </w:rPr>
        <w:t>.</w:t>
      </w:r>
    </w:p>
    <w:p w14:paraId="2483305A" w14:textId="77777777" w:rsidR="00CD5102" w:rsidRPr="00C226CA" w:rsidRDefault="00CD5102" w:rsidP="00CD5102">
      <w:pPr>
        <w:suppressAutoHyphens/>
        <w:jc w:val="both"/>
        <w:rPr>
          <w:rFonts w:ascii="Times New Roman" w:hAnsi="Times New Roman" w:cs="Times New Roman"/>
          <w:spacing w:val="-2"/>
          <w:lang w:val="mn-MN"/>
        </w:rPr>
      </w:pPr>
      <w:r w:rsidRPr="00C226CA">
        <w:rPr>
          <w:rFonts w:ascii="Times New Roman" w:hAnsi="Times New Roman" w:cs="Times New Roman"/>
          <w:spacing w:val="-2"/>
          <w:lang w:val="mn-MN"/>
        </w:rPr>
        <w:t xml:space="preserve">Consultants will be selected in accordance with the Consultant’s Qualification Selection (CQS) method set out in the Consultant Guidelines. </w:t>
      </w:r>
    </w:p>
    <w:p w14:paraId="3015F39D" w14:textId="184DFB06" w:rsidR="00CD5102" w:rsidRPr="00C226CA" w:rsidRDefault="00CD5102" w:rsidP="00CD5102">
      <w:pPr>
        <w:suppressAutoHyphens/>
        <w:jc w:val="both"/>
        <w:rPr>
          <w:rFonts w:ascii="Times New Roman" w:hAnsi="Times New Roman" w:cs="Times New Roman"/>
          <w:spacing w:val="-2"/>
          <w:lang w:val="mn-MN"/>
        </w:rPr>
      </w:pPr>
      <w:r w:rsidRPr="00C226CA">
        <w:rPr>
          <w:rFonts w:ascii="Times New Roman" w:hAnsi="Times New Roman" w:cs="Times New Roman"/>
          <w:spacing w:val="-2"/>
          <w:lang w:val="mn-MN"/>
        </w:rPr>
        <w:t>Further information can be obtained at the address below during office hours 09:00 to</w:t>
      </w:r>
      <w:r w:rsidR="007B6A73" w:rsidRPr="00C226CA">
        <w:rPr>
          <w:rFonts w:ascii="Times New Roman" w:hAnsi="Times New Roman" w:cs="Times New Roman"/>
          <w:spacing w:val="-2"/>
          <w:lang w:val="mn-MN"/>
        </w:rPr>
        <w:t xml:space="preserve"> 17:00 hours, Ulaanbaatar time.</w:t>
      </w:r>
    </w:p>
    <w:p w14:paraId="6D9C2FF7" w14:textId="09FD0739" w:rsidR="007B6A73" w:rsidRPr="00C226CA" w:rsidRDefault="007B6A73" w:rsidP="007B6A73">
      <w:pPr>
        <w:suppressAutoHyphens/>
        <w:jc w:val="both"/>
        <w:rPr>
          <w:rFonts w:ascii="Times New Roman" w:hAnsi="Times New Roman" w:cs="Times New Roman"/>
          <w:spacing w:val="-2"/>
          <w:lang w:val="mn-MN"/>
        </w:rPr>
      </w:pPr>
      <w:r w:rsidRPr="00C226CA">
        <w:rPr>
          <w:rFonts w:ascii="Times New Roman" w:hAnsi="Times New Roman" w:cs="Times New Roman"/>
          <w:spacing w:val="-2"/>
          <w:lang w:val="mn-MN"/>
        </w:rPr>
        <w:t xml:space="preserve">CONTRACT CONDITIONS: If you firm/professional association possess the above qualifications, please submit the expression of interest, with a detailed introduction of your firm/similar work experience history no later than 12:00 PM, </w:t>
      </w:r>
      <w:r w:rsidR="00F54B8E" w:rsidRPr="00C226CA">
        <w:rPr>
          <w:rFonts w:ascii="Times New Roman" w:hAnsi="Times New Roman" w:cs="Times New Roman"/>
          <w:spacing w:val="-2"/>
          <w:lang w:val="mn-MN"/>
        </w:rPr>
        <w:t>14</w:t>
      </w:r>
      <w:r w:rsidR="00AB76E3" w:rsidRPr="00C226CA">
        <w:rPr>
          <w:rFonts w:ascii="Times New Roman" w:hAnsi="Times New Roman" w:cs="Times New Roman"/>
          <w:spacing w:val="-2"/>
          <w:lang w:val="mn-MN"/>
        </w:rPr>
        <w:t xml:space="preserve"> February</w:t>
      </w:r>
      <w:r w:rsidR="00C226CA">
        <w:rPr>
          <w:rFonts w:ascii="Times New Roman" w:hAnsi="Times New Roman" w:cs="Times New Roman"/>
          <w:spacing w:val="-2"/>
        </w:rPr>
        <w:t>,</w:t>
      </w:r>
      <w:bookmarkStart w:id="0" w:name="_GoBack"/>
      <w:bookmarkEnd w:id="0"/>
      <w:r w:rsidR="00AB76E3" w:rsidRPr="00C226CA">
        <w:rPr>
          <w:rFonts w:ascii="Times New Roman" w:hAnsi="Times New Roman" w:cs="Times New Roman"/>
          <w:spacing w:val="-2"/>
          <w:lang w:val="mn-MN"/>
        </w:rPr>
        <w:t xml:space="preserve"> 2019</w:t>
      </w:r>
      <w:r w:rsidRPr="00C226CA">
        <w:rPr>
          <w:rFonts w:ascii="Times New Roman" w:hAnsi="Times New Roman" w:cs="Times New Roman"/>
          <w:spacing w:val="-2"/>
          <w:lang w:val="mn-MN"/>
        </w:rPr>
        <w:t>. Submitted documents will not be returned to the firm/professional association. Online submission is NOT available for this selection.</w:t>
      </w:r>
    </w:p>
    <w:p w14:paraId="455416B9" w14:textId="174CEEA9" w:rsidR="007B6A73" w:rsidRPr="00C226CA" w:rsidRDefault="00936C7D" w:rsidP="007B6A73">
      <w:pPr>
        <w:suppressAutoHyphens/>
        <w:jc w:val="both"/>
        <w:rPr>
          <w:rFonts w:ascii="Times New Roman" w:hAnsi="Times New Roman" w:cs="Times New Roman"/>
          <w:spacing w:val="-2"/>
          <w:lang w:val="mn-MN"/>
        </w:rPr>
      </w:pPr>
      <w:r w:rsidRPr="00C226CA">
        <w:rPr>
          <w:rFonts w:ascii="Times New Roman" w:hAnsi="Times New Roman" w:cs="Times New Roman"/>
          <w:spacing w:val="-2"/>
          <w:lang w:val="mn-MN"/>
        </w:rPr>
        <w:t>Contact address: Third Sustainable Livelihoods Project, Room #510, Ministry of Finance, Government Building No.2, S. Danzan Street 5/D, Ulaanbaatar 15160, Mongolia;</w:t>
      </w:r>
      <w:r w:rsidR="00F62EF4" w:rsidRPr="00C226CA">
        <w:rPr>
          <w:rFonts w:ascii="Times New Roman" w:hAnsi="Times New Roman" w:cs="Times New Roman"/>
          <w:spacing w:val="-2"/>
          <w:lang w:val="mn-MN"/>
        </w:rPr>
        <w:t xml:space="preserve"> Tel: +(976)-70009828 (office)</w:t>
      </w:r>
    </w:p>
    <w:sectPr w:rsidR="007B6A73" w:rsidRPr="00C226CA" w:rsidSect="00B97AE7">
      <w:pgSz w:w="11900" w:h="16840"/>
      <w:pgMar w:top="1440" w:right="1080" w:bottom="1440" w:left="1080" w:header="708" w:footer="708"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432BD" w16cid:durableId="1FCB3F85"/>
  <w16cid:commentId w16cid:paraId="092043B5" w16cid:durableId="1FCB4036"/>
  <w16cid:commentId w16cid:paraId="6C910D83" w16cid:durableId="1FCB3F25"/>
  <w16cid:commentId w16cid:paraId="498BCA5B" w16cid:durableId="1FCA6D97"/>
  <w16cid:commentId w16cid:paraId="72F018D8" w16cid:durableId="1FCA6DB4"/>
  <w16cid:commentId w16cid:paraId="64416841" w16cid:durableId="1FCA6DBD"/>
  <w16cid:commentId w16cid:paraId="75AD6B22" w16cid:durableId="1FCA6F17"/>
  <w16cid:commentId w16cid:paraId="6A132C19" w16cid:durableId="1FCB57B4"/>
  <w16cid:commentId w16cid:paraId="066B0FE7" w16cid:durableId="1FCB2708"/>
  <w16cid:commentId w16cid:paraId="295B0F63" w16cid:durableId="1FCB559C"/>
  <w16cid:commentId w16cid:paraId="39607ED7" w16cid:durableId="1FCB26EE"/>
  <w16cid:commentId w16cid:paraId="556A63D2" w16cid:durableId="1FCB2752"/>
  <w16cid:commentId w16cid:paraId="514CE382" w16cid:durableId="1FCB55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0165"/>
    <w:multiLevelType w:val="hybridMultilevel"/>
    <w:tmpl w:val="6630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F4C1D"/>
    <w:multiLevelType w:val="hybridMultilevel"/>
    <w:tmpl w:val="E82C60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E62A69"/>
    <w:multiLevelType w:val="multilevel"/>
    <w:tmpl w:val="0409001D"/>
    <w:styleLink w:val="Style1"/>
    <w:lvl w:ilvl="0">
      <w:start w:val="1"/>
      <w:numFmt w:val="decimal"/>
      <w:lvlText w:val="%1)"/>
      <w:lvlJc w:val="left"/>
      <w:pPr>
        <w:ind w:left="360" w:hanging="360"/>
      </w:pPr>
      <w:rPr>
        <w:rFonts w:ascii="Arial" w:hAnsi="Arial"/>
        <w:b/>
      </w:rPr>
    </w:lvl>
    <w:lvl w:ilvl="1">
      <w:start w:val="1"/>
      <w:numFmt w:val="lowerLetter"/>
      <w:lvlText w:val="%2)"/>
      <w:lvlJc w:val="left"/>
      <w:pPr>
        <w:ind w:left="720" w:hanging="360"/>
      </w:pPr>
      <w:rPr>
        <w:rFonts w:ascii="Arial" w:hAnsi="Arial"/>
        <w:b/>
      </w:rPr>
    </w:lvl>
    <w:lvl w:ilvl="2">
      <w:start w:val="1"/>
      <w:numFmt w:val="lowerRoman"/>
      <w:lvlText w:val="%3)"/>
      <w:lvlJc w:val="left"/>
      <w:pPr>
        <w:ind w:left="1080" w:hanging="360"/>
      </w:pPr>
      <w:rPr>
        <w:b/>
        <w:u w:val="none"/>
      </w:rPr>
    </w:lvl>
    <w:lvl w:ilvl="3">
      <w:start w:val="1"/>
      <w:numFmt w:val="decimal"/>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7C1665"/>
    <w:multiLevelType w:val="hybridMultilevel"/>
    <w:tmpl w:val="F302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6297C"/>
    <w:multiLevelType w:val="multilevel"/>
    <w:tmpl w:val="6B88AE96"/>
    <w:styleLink w:val="Style2"/>
    <w:lvl w:ilvl="0">
      <w:start w:val="1"/>
      <w:numFmt w:val="decimal"/>
      <w:lvlText w:val="%1."/>
      <w:lvlJc w:val="left"/>
      <w:pPr>
        <w:ind w:left="680" w:hanging="680"/>
      </w:pPr>
      <w:rPr>
        <w:rFonts w:hint="default"/>
        <w:b/>
        <w:color w:val="000090"/>
        <w:sz w:val="32"/>
        <w:szCs w:val="32"/>
      </w:rPr>
    </w:lvl>
    <w:lvl w:ilvl="1">
      <w:start w:val="1"/>
      <w:numFmt w:val="decimal"/>
      <w:isLgl/>
      <w:lvlText w:val="%1.%2."/>
      <w:lvlJc w:val="left"/>
      <w:pPr>
        <w:ind w:left="680" w:hanging="680"/>
      </w:pPr>
      <w:rPr>
        <w:rFonts w:ascii="Arial" w:hAnsi="Arial" w:hint="default"/>
        <w:b/>
        <w:color w:val="0070C0"/>
        <w:sz w:val="28"/>
      </w:rPr>
    </w:lvl>
    <w:lvl w:ilvl="2">
      <w:start w:val="1"/>
      <w:numFmt w:val="decimal"/>
      <w:isLgl/>
      <w:lvlText w:val="%1.%2.%3."/>
      <w:lvlJc w:val="left"/>
      <w:pPr>
        <w:ind w:left="680" w:hanging="680"/>
      </w:pPr>
      <w:rPr>
        <w:rFonts w:hint="default"/>
        <w:b/>
        <w:color w:val="0070C0"/>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F560FC"/>
    <w:multiLevelType w:val="hybridMultilevel"/>
    <w:tmpl w:val="BE40238E"/>
    <w:lvl w:ilvl="0" w:tplc="617E78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5169B"/>
    <w:multiLevelType w:val="hybridMultilevel"/>
    <w:tmpl w:val="1770A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E6628"/>
    <w:multiLevelType w:val="hybridMultilevel"/>
    <w:tmpl w:val="D6A07A36"/>
    <w:lvl w:ilvl="0" w:tplc="E3A83316">
      <w:start w:val="1"/>
      <w:numFmt w:val="bullet"/>
      <w:lvlText w:val=""/>
      <w:lvlJc w:val="left"/>
      <w:pPr>
        <w:tabs>
          <w:tab w:val="num" w:pos="284"/>
        </w:tabs>
        <w:ind w:left="284" w:hanging="284"/>
      </w:pPr>
      <w:rPr>
        <w:rFonts w:ascii="Symbol" w:hAnsi="Symbol" w:hint="default"/>
        <w:color w:val="FF6600"/>
        <w:sz w:val="20"/>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A6635"/>
    <w:multiLevelType w:val="multilevel"/>
    <w:tmpl w:val="09BCD3D4"/>
    <w:styleLink w:val="Style3"/>
    <w:lvl w:ilvl="0">
      <w:start w:val="1"/>
      <w:numFmt w:val="upperLetter"/>
      <w:lvlText w:val="%1."/>
      <w:lvlJc w:val="left"/>
      <w:pPr>
        <w:ind w:left="0" w:hanging="360"/>
      </w:pPr>
      <w:rPr>
        <w:rFonts w:ascii="Arial" w:hAnsi="Arial" w:hint="default"/>
        <w:b/>
        <w:bCs/>
        <w:i w:val="0"/>
        <w:iCs w:val="0"/>
        <w:color w:val="000090"/>
        <w:sz w:val="32"/>
        <w:szCs w:val="32"/>
      </w:rPr>
    </w:lvl>
    <w:lvl w:ilvl="1">
      <w:start w:val="1"/>
      <w:numFmt w:val="decimal"/>
      <w:lvlText w:val="%1.%2."/>
      <w:lvlJc w:val="left"/>
      <w:pPr>
        <w:ind w:left="432" w:hanging="432"/>
      </w:pPr>
      <w:rPr>
        <w:rFonts w:ascii="Arial" w:hAnsi="Arial" w:hint="default"/>
        <w:b/>
        <w:bCs/>
        <w:i w:val="0"/>
        <w:iCs w:val="0"/>
        <w:color w:val="215868" w:themeColor="accent5" w:themeShade="80"/>
        <w:sz w:val="24"/>
        <w:szCs w:val="24"/>
      </w:rPr>
    </w:lvl>
    <w:lvl w:ilvl="2">
      <w:start w:val="1"/>
      <w:numFmt w:val="decimal"/>
      <w:lvlText w:val="%1.%2.%3."/>
      <w:lvlJc w:val="left"/>
      <w:pPr>
        <w:ind w:left="864" w:hanging="504"/>
      </w:pPr>
      <w:rPr>
        <w:rFonts w:ascii="Arial" w:hAnsi="Arial" w:hint="default"/>
        <w:b/>
        <w:bCs/>
        <w:i w:val="0"/>
        <w:iCs w:val="0"/>
        <w:color w:val="31849B" w:themeColor="accent5" w:themeShade="BF"/>
        <w:sz w:val="22"/>
        <w:szCs w:val="22"/>
      </w:rPr>
    </w:lvl>
    <w:lvl w:ilvl="3">
      <w:start w:val="1"/>
      <w:numFmt w:val="lowerLetter"/>
      <w:lvlText w:val="%1.%2.%3.%4."/>
      <w:lvlJc w:val="left"/>
      <w:pPr>
        <w:ind w:left="1368" w:hanging="648"/>
      </w:pPr>
      <w:rPr>
        <w:rFonts w:ascii="Arial" w:hAnsi="Arial" w:hint="default"/>
        <w:b/>
        <w:bCs/>
        <w:i w:val="0"/>
        <w:iCs w:val="0"/>
        <w:sz w:val="20"/>
        <w:szCs w:val="20"/>
      </w:rPr>
    </w:lvl>
    <w:lvl w:ilvl="4">
      <w:start w:val="1"/>
      <w:numFmt w:val="none"/>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nsid w:val="2F24453C"/>
    <w:multiLevelType w:val="hybridMultilevel"/>
    <w:tmpl w:val="96001FD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CB1B65"/>
    <w:multiLevelType w:val="hybridMultilevel"/>
    <w:tmpl w:val="6B04129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8021A"/>
    <w:multiLevelType w:val="multilevel"/>
    <w:tmpl w:val="2842B72E"/>
    <w:lvl w:ilvl="0">
      <w:start w:val="5"/>
      <w:numFmt w:val="decimal"/>
      <w:lvlText w:val="%1."/>
      <w:lvlJc w:val="left"/>
      <w:pPr>
        <w:ind w:left="360" w:hanging="360"/>
      </w:pPr>
      <w:rPr>
        <w:rFonts w:hint="default"/>
      </w:rPr>
    </w:lvl>
    <w:lvl w:ilvl="1">
      <w:start w:val="1"/>
      <w:numFmt w:val="decimal"/>
      <w:lvlText w:val="%1.%2."/>
      <w:lvlJc w:val="left"/>
      <w:pPr>
        <w:ind w:left="792" w:hanging="792"/>
      </w:pPr>
      <w:rPr>
        <w:rFonts w:ascii="Arial" w:hAnsi="Arial" w:hint="default"/>
        <w:b/>
        <w:bCs/>
        <w:i w:val="0"/>
        <w:i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88E571A"/>
    <w:multiLevelType w:val="hybridMultilevel"/>
    <w:tmpl w:val="91645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A12B6F"/>
    <w:multiLevelType w:val="hybridMultilevel"/>
    <w:tmpl w:val="ED02066E"/>
    <w:lvl w:ilvl="0" w:tplc="204EBD0C">
      <w:start w:val="1"/>
      <w:numFmt w:val="decimal"/>
      <w:lvlText w:val="%1."/>
      <w:lvlJc w:val="right"/>
      <w:pPr>
        <w:ind w:left="720" w:hanging="360"/>
      </w:pPr>
      <w:rPr>
        <w:rFonts w:ascii="Times New Roman" w:eastAsiaTheme="minorHAnsi" w:hAnsi="Times New Roman"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D43DA7"/>
    <w:multiLevelType w:val="hybridMultilevel"/>
    <w:tmpl w:val="D6C2574A"/>
    <w:lvl w:ilvl="0" w:tplc="617E78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A92011"/>
    <w:multiLevelType w:val="hybridMultilevel"/>
    <w:tmpl w:val="D2E09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10C0D"/>
    <w:multiLevelType w:val="hybridMultilevel"/>
    <w:tmpl w:val="38B023D4"/>
    <w:lvl w:ilvl="0" w:tplc="0096C360">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897DCA"/>
    <w:multiLevelType w:val="hybridMultilevel"/>
    <w:tmpl w:val="22441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F76C21"/>
    <w:multiLevelType w:val="hybridMultilevel"/>
    <w:tmpl w:val="12F21FE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C07925"/>
    <w:multiLevelType w:val="multilevel"/>
    <w:tmpl w:val="1A9630B8"/>
    <w:lvl w:ilvl="0">
      <w:start w:val="1"/>
      <w:numFmt w:val="upperLetter"/>
      <w:pStyle w:val="Heading1"/>
      <w:lvlText w:val="%1."/>
      <w:lvlJc w:val="left"/>
      <w:pPr>
        <w:ind w:left="0" w:hanging="360"/>
      </w:pPr>
      <w:rPr>
        <w:rFonts w:ascii="Arial" w:hAnsi="Arial" w:hint="default"/>
        <w:b/>
        <w:bCs/>
        <w:i w:val="0"/>
        <w:iCs w:val="0"/>
        <w:color w:val="000090"/>
        <w:sz w:val="32"/>
        <w:szCs w:val="32"/>
      </w:rPr>
    </w:lvl>
    <w:lvl w:ilvl="1">
      <w:start w:val="1"/>
      <w:numFmt w:val="decimal"/>
      <w:lvlText w:val="%1.%2."/>
      <w:lvlJc w:val="left"/>
      <w:pPr>
        <w:ind w:left="432" w:hanging="432"/>
      </w:pPr>
      <w:rPr>
        <w:rFonts w:ascii="Arial" w:hAnsi="Arial" w:hint="default"/>
        <w:b/>
        <w:bCs/>
        <w:i w:val="0"/>
        <w:iCs w:val="0"/>
        <w:color w:val="215868" w:themeColor="accent5" w:themeShade="80"/>
        <w:sz w:val="24"/>
        <w:szCs w:val="24"/>
      </w:rPr>
    </w:lvl>
    <w:lvl w:ilvl="2">
      <w:start w:val="1"/>
      <w:numFmt w:val="decimal"/>
      <w:lvlText w:val="%1.%2.%3."/>
      <w:lvlJc w:val="left"/>
      <w:pPr>
        <w:ind w:left="864" w:hanging="504"/>
      </w:pPr>
      <w:rPr>
        <w:rFonts w:ascii="Arial" w:hAnsi="Arial" w:hint="default"/>
        <w:b/>
        <w:bCs/>
        <w:i w:val="0"/>
        <w:iCs w:val="0"/>
        <w:color w:val="31849B" w:themeColor="accent5" w:themeShade="BF"/>
        <w:sz w:val="22"/>
        <w:szCs w:val="22"/>
      </w:rPr>
    </w:lvl>
    <w:lvl w:ilvl="3">
      <w:start w:val="1"/>
      <w:numFmt w:val="lowerLetter"/>
      <w:lvlText w:val="%1.%2.%3.%4."/>
      <w:lvlJc w:val="left"/>
      <w:pPr>
        <w:ind w:left="1368" w:hanging="648"/>
      </w:pPr>
      <w:rPr>
        <w:rFonts w:ascii="Arial" w:hAnsi="Arial" w:hint="default"/>
        <w:b/>
        <w:bCs/>
        <w:i w:val="0"/>
        <w:iCs w:val="0"/>
        <w:sz w:val="20"/>
        <w:szCs w:val="20"/>
      </w:rPr>
    </w:lvl>
    <w:lvl w:ilvl="4">
      <w:start w:val="1"/>
      <w:numFmt w:val="none"/>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5DE14B5"/>
    <w:multiLevelType w:val="multilevel"/>
    <w:tmpl w:val="04090027"/>
    <w:styleLink w:val="RS"/>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nsid w:val="4F676BE1"/>
    <w:multiLevelType w:val="hybridMultilevel"/>
    <w:tmpl w:val="ACC2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CC4F04"/>
    <w:multiLevelType w:val="multilevel"/>
    <w:tmpl w:val="0409001D"/>
    <w:styleLink w:val="rog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6FB2242"/>
    <w:multiLevelType w:val="hybridMultilevel"/>
    <w:tmpl w:val="DC3A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C0305"/>
    <w:multiLevelType w:val="hybridMultilevel"/>
    <w:tmpl w:val="511E77D0"/>
    <w:lvl w:ilvl="0" w:tplc="0026F22C">
      <w:start w:val="1"/>
      <w:numFmt w:val="lowerLetter"/>
      <w:lvlText w:val="%1)"/>
      <w:lvlJc w:val="left"/>
      <w:pPr>
        <w:ind w:left="1080" w:hanging="360"/>
      </w:pPr>
      <w:rPr>
        <w:rFonts w:hint="default"/>
      </w:rPr>
    </w:lvl>
    <w:lvl w:ilvl="1" w:tplc="FA72775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94752B"/>
    <w:multiLevelType w:val="hybridMultilevel"/>
    <w:tmpl w:val="7F6CDA98"/>
    <w:lvl w:ilvl="0" w:tplc="7A241A34">
      <w:start w:val="1"/>
      <w:numFmt w:val="lowerLetter"/>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914A5C"/>
    <w:multiLevelType w:val="hybridMultilevel"/>
    <w:tmpl w:val="1466F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2828EE"/>
    <w:multiLevelType w:val="hybridMultilevel"/>
    <w:tmpl w:val="4134EB14"/>
    <w:lvl w:ilvl="0" w:tplc="B45840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A947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A210E27"/>
    <w:multiLevelType w:val="hybridMultilevel"/>
    <w:tmpl w:val="C8E0A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620498"/>
    <w:multiLevelType w:val="hybridMultilevel"/>
    <w:tmpl w:val="E96E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11"/>
  </w:num>
  <w:num w:numId="5">
    <w:abstractNumId w:val="19"/>
  </w:num>
  <w:num w:numId="6">
    <w:abstractNumId w:val="8"/>
  </w:num>
  <w:num w:numId="7">
    <w:abstractNumId w:val="20"/>
  </w:num>
  <w:num w:numId="8">
    <w:abstractNumId w:val="17"/>
  </w:num>
  <w:num w:numId="9">
    <w:abstractNumId w:val="12"/>
  </w:num>
  <w:num w:numId="10">
    <w:abstractNumId w:val="30"/>
  </w:num>
  <w:num w:numId="11">
    <w:abstractNumId w:val="27"/>
  </w:num>
  <w:num w:numId="12">
    <w:abstractNumId w:val="10"/>
  </w:num>
  <w:num w:numId="13">
    <w:abstractNumId w:val="13"/>
  </w:num>
  <w:num w:numId="14">
    <w:abstractNumId w:val="7"/>
  </w:num>
  <w:num w:numId="15">
    <w:abstractNumId w:val="3"/>
  </w:num>
  <w:num w:numId="16">
    <w:abstractNumId w:val="21"/>
  </w:num>
  <w:num w:numId="17">
    <w:abstractNumId w:val="25"/>
  </w:num>
  <w:num w:numId="18">
    <w:abstractNumId w:val="1"/>
  </w:num>
  <w:num w:numId="19">
    <w:abstractNumId w:val="5"/>
  </w:num>
  <w:num w:numId="20">
    <w:abstractNumId w:val="14"/>
  </w:num>
  <w:num w:numId="21">
    <w:abstractNumId w:val="29"/>
  </w:num>
  <w:num w:numId="22">
    <w:abstractNumId w:val="0"/>
  </w:num>
  <w:num w:numId="23">
    <w:abstractNumId w:val="23"/>
  </w:num>
  <w:num w:numId="24">
    <w:abstractNumId w:val="9"/>
  </w:num>
  <w:num w:numId="25">
    <w:abstractNumId w:val="6"/>
  </w:num>
  <w:num w:numId="26">
    <w:abstractNumId w:val="26"/>
  </w:num>
  <w:num w:numId="27">
    <w:abstractNumId w:val="15"/>
  </w:num>
  <w:num w:numId="28">
    <w:abstractNumId w:val="28"/>
  </w:num>
  <w:num w:numId="29">
    <w:abstractNumId w:val="18"/>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E8"/>
    <w:rsid w:val="000049FA"/>
    <w:rsid w:val="00014BCB"/>
    <w:rsid w:val="000223BA"/>
    <w:rsid w:val="00040A2D"/>
    <w:rsid w:val="00051C9B"/>
    <w:rsid w:val="00063DC1"/>
    <w:rsid w:val="00084301"/>
    <w:rsid w:val="000A669C"/>
    <w:rsid w:val="000B3C29"/>
    <w:rsid w:val="000B495D"/>
    <w:rsid w:val="000C09C6"/>
    <w:rsid w:val="000C3577"/>
    <w:rsid w:val="000C76F2"/>
    <w:rsid w:val="000D1516"/>
    <w:rsid w:val="000D1D46"/>
    <w:rsid w:val="000E050E"/>
    <w:rsid w:val="00105008"/>
    <w:rsid w:val="00115D5A"/>
    <w:rsid w:val="00124939"/>
    <w:rsid w:val="00136786"/>
    <w:rsid w:val="00141EB9"/>
    <w:rsid w:val="0015245B"/>
    <w:rsid w:val="00164992"/>
    <w:rsid w:val="0017090F"/>
    <w:rsid w:val="00176190"/>
    <w:rsid w:val="00191A4A"/>
    <w:rsid w:val="001B48C9"/>
    <w:rsid w:val="001E4E1B"/>
    <w:rsid w:val="001F2FD0"/>
    <w:rsid w:val="00204ADB"/>
    <w:rsid w:val="0020528A"/>
    <w:rsid w:val="002312C9"/>
    <w:rsid w:val="00251250"/>
    <w:rsid w:val="00272BAC"/>
    <w:rsid w:val="00275AED"/>
    <w:rsid w:val="00281214"/>
    <w:rsid w:val="002D66FA"/>
    <w:rsid w:val="002E3D8D"/>
    <w:rsid w:val="002F220F"/>
    <w:rsid w:val="003036CA"/>
    <w:rsid w:val="00310A55"/>
    <w:rsid w:val="00316728"/>
    <w:rsid w:val="0033474F"/>
    <w:rsid w:val="00345813"/>
    <w:rsid w:val="00351363"/>
    <w:rsid w:val="00357433"/>
    <w:rsid w:val="00362724"/>
    <w:rsid w:val="00365741"/>
    <w:rsid w:val="003701A2"/>
    <w:rsid w:val="003741AF"/>
    <w:rsid w:val="00381F01"/>
    <w:rsid w:val="003954EC"/>
    <w:rsid w:val="003B40C9"/>
    <w:rsid w:val="003C03D8"/>
    <w:rsid w:val="003C4462"/>
    <w:rsid w:val="003C6588"/>
    <w:rsid w:val="003D7B1C"/>
    <w:rsid w:val="003E393C"/>
    <w:rsid w:val="003F16E8"/>
    <w:rsid w:val="003F2F2B"/>
    <w:rsid w:val="00425F48"/>
    <w:rsid w:val="00427A3B"/>
    <w:rsid w:val="00430033"/>
    <w:rsid w:val="00434676"/>
    <w:rsid w:val="0043783B"/>
    <w:rsid w:val="00443E59"/>
    <w:rsid w:val="00454420"/>
    <w:rsid w:val="004544C9"/>
    <w:rsid w:val="00462A14"/>
    <w:rsid w:val="00467476"/>
    <w:rsid w:val="00486DDC"/>
    <w:rsid w:val="004B1310"/>
    <w:rsid w:val="004B3CB8"/>
    <w:rsid w:val="004B6086"/>
    <w:rsid w:val="004C0630"/>
    <w:rsid w:val="004C6864"/>
    <w:rsid w:val="004C6EE8"/>
    <w:rsid w:val="004D0D6D"/>
    <w:rsid w:val="004F0DEF"/>
    <w:rsid w:val="004F2D2F"/>
    <w:rsid w:val="00516C52"/>
    <w:rsid w:val="005434C5"/>
    <w:rsid w:val="005565EE"/>
    <w:rsid w:val="00556B0D"/>
    <w:rsid w:val="0056485B"/>
    <w:rsid w:val="00572D58"/>
    <w:rsid w:val="005743AC"/>
    <w:rsid w:val="0057660F"/>
    <w:rsid w:val="00581AFB"/>
    <w:rsid w:val="005829C1"/>
    <w:rsid w:val="005870B1"/>
    <w:rsid w:val="0059372C"/>
    <w:rsid w:val="005A17F4"/>
    <w:rsid w:val="005B290F"/>
    <w:rsid w:val="005D4B45"/>
    <w:rsid w:val="005F0087"/>
    <w:rsid w:val="00606AF2"/>
    <w:rsid w:val="00610F0D"/>
    <w:rsid w:val="00630805"/>
    <w:rsid w:val="00632E78"/>
    <w:rsid w:val="006361D7"/>
    <w:rsid w:val="00656D06"/>
    <w:rsid w:val="00663376"/>
    <w:rsid w:val="00664E88"/>
    <w:rsid w:val="00666EE9"/>
    <w:rsid w:val="0067054B"/>
    <w:rsid w:val="006916CB"/>
    <w:rsid w:val="006B0E1D"/>
    <w:rsid w:val="006B137E"/>
    <w:rsid w:val="006C0641"/>
    <w:rsid w:val="006D08BB"/>
    <w:rsid w:val="006D2842"/>
    <w:rsid w:val="0070570C"/>
    <w:rsid w:val="007074E6"/>
    <w:rsid w:val="00716F10"/>
    <w:rsid w:val="007361E8"/>
    <w:rsid w:val="0074077A"/>
    <w:rsid w:val="007439F0"/>
    <w:rsid w:val="00745791"/>
    <w:rsid w:val="00751A25"/>
    <w:rsid w:val="00767E76"/>
    <w:rsid w:val="00787C05"/>
    <w:rsid w:val="00793BC2"/>
    <w:rsid w:val="007A471A"/>
    <w:rsid w:val="007A4D2E"/>
    <w:rsid w:val="007A7021"/>
    <w:rsid w:val="007B6A73"/>
    <w:rsid w:val="007E3551"/>
    <w:rsid w:val="0081019C"/>
    <w:rsid w:val="008153AD"/>
    <w:rsid w:val="008161E9"/>
    <w:rsid w:val="00826B80"/>
    <w:rsid w:val="00836871"/>
    <w:rsid w:val="00851A76"/>
    <w:rsid w:val="00852512"/>
    <w:rsid w:val="00852D1F"/>
    <w:rsid w:val="0086468E"/>
    <w:rsid w:val="0086513D"/>
    <w:rsid w:val="0087173D"/>
    <w:rsid w:val="008805B5"/>
    <w:rsid w:val="008829CB"/>
    <w:rsid w:val="00886103"/>
    <w:rsid w:val="00886742"/>
    <w:rsid w:val="00892D1F"/>
    <w:rsid w:val="008B0EDC"/>
    <w:rsid w:val="008B4A32"/>
    <w:rsid w:val="008D2306"/>
    <w:rsid w:val="008E390F"/>
    <w:rsid w:val="008F127A"/>
    <w:rsid w:val="009131AF"/>
    <w:rsid w:val="00933F4E"/>
    <w:rsid w:val="00936C7D"/>
    <w:rsid w:val="00951DA0"/>
    <w:rsid w:val="00953248"/>
    <w:rsid w:val="00954173"/>
    <w:rsid w:val="0096071E"/>
    <w:rsid w:val="00976E59"/>
    <w:rsid w:val="009827A3"/>
    <w:rsid w:val="00986A6B"/>
    <w:rsid w:val="0099484B"/>
    <w:rsid w:val="009A0174"/>
    <w:rsid w:val="009A4146"/>
    <w:rsid w:val="009B6212"/>
    <w:rsid w:val="009C1B32"/>
    <w:rsid w:val="009D6D9B"/>
    <w:rsid w:val="00A169D2"/>
    <w:rsid w:val="00A21FA9"/>
    <w:rsid w:val="00A258A8"/>
    <w:rsid w:val="00A32B67"/>
    <w:rsid w:val="00A3531C"/>
    <w:rsid w:val="00A43B46"/>
    <w:rsid w:val="00A549FF"/>
    <w:rsid w:val="00A65844"/>
    <w:rsid w:val="00A700BC"/>
    <w:rsid w:val="00A76EB5"/>
    <w:rsid w:val="00A800FD"/>
    <w:rsid w:val="00A952ED"/>
    <w:rsid w:val="00A97B9D"/>
    <w:rsid w:val="00AB2ACB"/>
    <w:rsid w:val="00AB418C"/>
    <w:rsid w:val="00AB76E3"/>
    <w:rsid w:val="00AD3590"/>
    <w:rsid w:val="00AD6568"/>
    <w:rsid w:val="00AE2BBE"/>
    <w:rsid w:val="00AE4E08"/>
    <w:rsid w:val="00AF451A"/>
    <w:rsid w:val="00B10A1D"/>
    <w:rsid w:val="00B131C3"/>
    <w:rsid w:val="00B246EF"/>
    <w:rsid w:val="00B52E8C"/>
    <w:rsid w:val="00B74822"/>
    <w:rsid w:val="00B97AE7"/>
    <w:rsid w:val="00BA2E9D"/>
    <w:rsid w:val="00BA3219"/>
    <w:rsid w:val="00BB2432"/>
    <w:rsid w:val="00BB4B1E"/>
    <w:rsid w:val="00BB68E8"/>
    <w:rsid w:val="00BC209E"/>
    <w:rsid w:val="00BC7C08"/>
    <w:rsid w:val="00BD536A"/>
    <w:rsid w:val="00BE307E"/>
    <w:rsid w:val="00BE7213"/>
    <w:rsid w:val="00C00C57"/>
    <w:rsid w:val="00C15902"/>
    <w:rsid w:val="00C17A78"/>
    <w:rsid w:val="00C226CA"/>
    <w:rsid w:val="00C46B7C"/>
    <w:rsid w:val="00C514F3"/>
    <w:rsid w:val="00C52677"/>
    <w:rsid w:val="00C6290C"/>
    <w:rsid w:val="00C7561A"/>
    <w:rsid w:val="00C80D1A"/>
    <w:rsid w:val="00C85EE4"/>
    <w:rsid w:val="00C914FE"/>
    <w:rsid w:val="00C935A1"/>
    <w:rsid w:val="00CA12A7"/>
    <w:rsid w:val="00CA1D1E"/>
    <w:rsid w:val="00CB404F"/>
    <w:rsid w:val="00CC043F"/>
    <w:rsid w:val="00CC580F"/>
    <w:rsid w:val="00CD5102"/>
    <w:rsid w:val="00CD555F"/>
    <w:rsid w:val="00CE30B0"/>
    <w:rsid w:val="00CE51DE"/>
    <w:rsid w:val="00D13497"/>
    <w:rsid w:val="00D1572A"/>
    <w:rsid w:val="00D1641D"/>
    <w:rsid w:val="00D16B3A"/>
    <w:rsid w:val="00D16BC1"/>
    <w:rsid w:val="00D23133"/>
    <w:rsid w:val="00D25952"/>
    <w:rsid w:val="00D31108"/>
    <w:rsid w:val="00D325B6"/>
    <w:rsid w:val="00D45DBA"/>
    <w:rsid w:val="00D46888"/>
    <w:rsid w:val="00D566C1"/>
    <w:rsid w:val="00D57BC1"/>
    <w:rsid w:val="00D61F9A"/>
    <w:rsid w:val="00D62996"/>
    <w:rsid w:val="00D72B86"/>
    <w:rsid w:val="00D8096B"/>
    <w:rsid w:val="00D904A3"/>
    <w:rsid w:val="00DB3571"/>
    <w:rsid w:val="00DC6AAD"/>
    <w:rsid w:val="00DD4C01"/>
    <w:rsid w:val="00DD5A94"/>
    <w:rsid w:val="00DF145B"/>
    <w:rsid w:val="00E02467"/>
    <w:rsid w:val="00E02724"/>
    <w:rsid w:val="00E04A65"/>
    <w:rsid w:val="00E11029"/>
    <w:rsid w:val="00E23579"/>
    <w:rsid w:val="00E34255"/>
    <w:rsid w:val="00E34F3B"/>
    <w:rsid w:val="00E47CBF"/>
    <w:rsid w:val="00E63AD8"/>
    <w:rsid w:val="00E671BF"/>
    <w:rsid w:val="00EC59B8"/>
    <w:rsid w:val="00EF78B7"/>
    <w:rsid w:val="00F05C1E"/>
    <w:rsid w:val="00F359A7"/>
    <w:rsid w:val="00F41818"/>
    <w:rsid w:val="00F422F7"/>
    <w:rsid w:val="00F432E9"/>
    <w:rsid w:val="00F500A3"/>
    <w:rsid w:val="00F542DF"/>
    <w:rsid w:val="00F54B8E"/>
    <w:rsid w:val="00F62EF4"/>
    <w:rsid w:val="00F6364D"/>
    <w:rsid w:val="00F73533"/>
    <w:rsid w:val="00F802B6"/>
    <w:rsid w:val="00F82590"/>
    <w:rsid w:val="00F82FA1"/>
    <w:rsid w:val="00F93CCF"/>
    <w:rsid w:val="00F95925"/>
    <w:rsid w:val="00FB50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7DB6F"/>
  <w15:docId w15:val="{670672E9-E134-4467-B731-68EE3146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6E8"/>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uiPriority w:val="9"/>
    <w:qFormat/>
    <w:rsid w:val="00933F4E"/>
    <w:pPr>
      <w:keepNext/>
      <w:keepLines/>
      <w:numPr>
        <w:numId w:val="5"/>
      </w:numPr>
      <w:spacing w:before="480" w:after="0"/>
      <w:outlineLvl w:val="0"/>
    </w:pPr>
    <w:rPr>
      <w:rFonts w:ascii="Arial" w:eastAsiaTheme="majorEastAsia" w:hAnsi="Arial"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933F4E"/>
    <w:pPr>
      <w:keepNext/>
      <w:keepLines/>
      <w:numPr>
        <w:ilvl w:val="1"/>
        <w:numId w:val="7"/>
      </w:numPr>
      <w:spacing w:before="200" w:after="120"/>
      <w:ind w:left="792" w:hanging="792"/>
      <w:outlineLvl w:val="1"/>
    </w:pPr>
    <w:rPr>
      <w:rFonts w:ascii="Arial" w:eastAsiaTheme="majorEastAsia" w:hAnsi="Arial" w:cstheme="majorBidi"/>
      <w:b/>
      <w:bCs/>
      <w:color w:val="215868" w:themeColor="accent5"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63DC1"/>
    <w:pPr>
      <w:numPr>
        <w:numId w:val="1"/>
      </w:numPr>
    </w:pPr>
  </w:style>
  <w:style w:type="numbering" w:customStyle="1" w:styleId="roger">
    <w:name w:val="roger"/>
    <w:uiPriority w:val="99"/>
    <w:rsid w:val="00063DC1"/>
    <w:pPr>
      <w:numPr>
        <w:numId w:val="2"/>
      </w:numPr>
    </w:pPr>
  </w:style>
  <w:style w:type="numbering" w:customStyle="1" w:styleId="Style2">
    <w:name w:val="Style2"/>
    <w:uiPriority w:val="99"/>
    <w:rsid w:val="0056485B"/>
    <w:pPr>
      <w:numPr>
        <w:numId w:val="3"/>
      </w:numPr>
    </w:pPr>
  </w:style>
  <w:style w:type="character" w:customStyle="1" w:styleId="Heading2Char">
    <w:name w:val="Heading 2 Char"/>
    <w:basedOn w:val="DefaultParagraphFont"/>
    <w:link w:val="Heading2"/>
    <w:uiPriority w:val="9"/>
    <w:rsid w:val="00933F4E"/>
    <w:rPr>
      <w:rFonts w:ascii="Arial" w:eastAsiaTheme="majorEastAsia" w:hAnsi="Arial" w:cstheme="majorBidi"/>
      <w:b/>
      <w:bCs/>
      <w:color w:val="215868" w:themeColor="accent5" w:themeShade="80"/>
      <w:szCs w:val="26"/>
    </w:rPr>
  </w:style>
  <w:style w:type="character" w:customStyle="1" w:styleId="Heading1Char">
    <w:name w:val="Heading 1 Char"/>
    <w:basedOn w:val="DefaultParagraphFont"/>
    <w:link w:val="Heading1"/>
    <w:uiPriority w:val="9"/>
    <w:rsid w:val="00933F4E"/>
    <w:rPr>
      <w:rFonts w:ascii="Arial" w:eastAsiaTheme="majorEastAsia" w:hAnsi="Arial" w:cstheme="majorBidi"/>
      <w:b/>
      <w:bCs/>
      <w:color w:val="345A8A" w:themeColor="accent1" w:themeShade="B5"/>
      <w:sz w:val="32"/>
      <w:szCs w:val="32"/>
    </w:rPr>
  </w:style>
  <w:style w:type="numbering" w:customStyle="1" w:styleId="Style3">
    <w:name w:val="Style3"/>
    <w:uiPriority w:val="99"/>
    <w:rsid w:val="00933F4E"/>
    <w:pPr>
      <w:numPr>
        <w:numId w:val="6"/>
      </w:numPr>
    </w:pPr>
  </w:style>
  <w:style w:type="numbering" w:customStyle="1" w:styleId="RS">
    <w:name w:val="RS"/>
    <w:uiPriority w:val="99"/>
    <w:rsid w:val="00CE30B0"/>
    <w:pPr>
      <w:numPr>
        <w:numId w:val="7"/>
      </w:numPr>
    </w:pPr>
  </w:style>
  <w:style w:type="character" w:customStyle="1" w:styleId="ListParagraphChar">
    <w:name w:val="List Paragraph Char"/>
    <w:aliases w:val="List Paragraph (numbered (a)) Char,Bullets Char,IBL List Paragraph Char,List Paragraph nowy Char,References Char,Numbered List Paragraph Char,Colorful List - Accent 11 Char,List Paragraph Table Char"/>
    <w:basedOn w:val="DefaultParagraphFont"/>
    <w:link w:val="ListParagraph"/>
    <w:uiPriority w:val="34"/>
    <w:locked/>
    <w:rsid w:val="003F16E8"/>
    <w:rPr>
      <w:rFonts w:ascii="Calibri" w:hAnsi="Calibri"/>
    </w:rPr>
  </w:style>
  <w:style w:type="paragraph" w:styleId="ListParagraph">
    <w:name w:val="List Paragraph"/>
    <w:aliases w:val="List Paragraph (numbered (a)),Bullets,IBL List Paragraph,List Paragraph nowy,References,Numbered List Paragraph,Colorful List - Accent 11,List Paragraph Table"/>
    <w:basedOn w:val="Normal"/>
    <w:link w:val="ListParagraphChar"/>
    <w:uiPriority w:val="34"/>
    <w:qFormat/>
    <w:rsid w:val="003F16E8"/>
    <w:pPr>
      <w:spacing w:after="0" w:line="240" w:lineRule="auto"/>
      <w:ind w:left="720"/>
    </w:pPr>
    <w:rPr>
      <w:rFonts w:ascii="Calibri" w:eastAsiaTheme="minorEastAsia" w:hAnsi="Calibri"/>
      <w:sz w:val="24"/>
      <w:szCs w:val="24"/>
      <w:lang w:eastAsia="ja-JP"/>
    </w:rPr>
  </w:style>
  <w:style w:type="table" w:styleId="TableGrid">
    <w:name w:val="Table Grid"/>
    <w:basedOn w:val="TableNormal"/>
    <w:uiPriority w:val="59"/>
    <w:rsid w:val="003F16E8"/>
    <w:pPr>
      <w:spacing w:after="0"/>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4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B1E"/>
    <w:rPr>
      <w:rFonts w:ascii="Segoe UI" w:eastAsiaTheme="minorHAnsi" w:hAnsi="Segoe UI" w:cs="Segoe UI"/>
      <w:sz w:val="18"/>
      <w:szCs w:val="18"/>
      <w:lang w:eastAsia="en-US"/>
    </w:rPr>
  </w:style>
  <w:style w:type="paragraph" w:styleId="Footer">
    <w:name w:val="footer"/>
    <w:basedOn w:val="Normal"/>
    <w:link w:val="FooterChar"/>
    <w:uiPriority w:val="99"/>
    <w:rsid w:val="002512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1250"/>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CA1D1E"/>
    <w:rPr>
      <w:sz w:val="16"/>
      <w:szCs w:val="16"/>
    </w:rPr>
  </w:style>
  <w:style w:type="paragraph" w:styleId="CommentText">
    <w:name w:val="annotation text"/>
    <w:basedOn w:val="Normal"/>
    <w:link w:val="CommentTextChar"/>
    <w:uiPriority w:val="99"/>
    <w:semiHidden/>
    <w:unhideWhenUsed/>
    <w:rsid w:val="00CA1D1E"/>
    <w:pPr>
      <w:spacing w:line="240" w:lineRule="auto"/>
    </w:pPr>
    <w:rPr>
      <w:sz w:val="20"/>
      <w:szCs w:val="20"/>
    </w:rPr>
  </w:style>
  <w:style w:type="character" w:customStyle="1" w:styleId="CommentTextChar">
    <w:name w:val="Comment Text Char"/>
    <w:basedOn w:val="DefaultParagraphFont"/>
    <w:link w:val="CommentText"/>
    <w:uiPriority w:val="99"/>
    <w:semiHidden/>
    <w:rsid w:val="00CA1D1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A1D1E"/>
    <w:rPr>
      <w:b/>
      <w:bCs/>
    </w:rPr>
  </w:style>
  <w:style w:type="character" w:customStyle="1" w:styleId="CommentSubjectChar">
    <w:name w:val="Comment Subject Char"/>
    <w:basedOn w:val="CommentTextChar"/>
    <w:link w:val="CommentSubject"/>
    <w:uiPriority w:val="99"/>
    <w:semiHidden/>
    <w:rsid w:val="00CA1D1E"/>
    <w:rPr>
      <w:rFonts w:eastAsiaTheme="minorHAnsi"/>
      <w:b/>
      <w:bCs/>
      <w:sz w:val="20"/>
      <w:szCs w:val="20"/>
      <w:lang w:eastAsia="en-US"/>
    </w:rPr>
  </w:style>
  <w:style w:type="paragraph" w:styleId="Revision">
    <w:name w:val="Revision"/>
    <w:hidden/>
    <w:uiPriority w:val="99"/>
    <w:semiHidden/>
    <w:rsid w:val="00852512"/>
    <w:pPr>
      <w:spacing w:after="0"/>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83604">
      <w:bodyDiv w:val="1"/>
      <w:marLeft w:val="0"/>
      <w:marRight w:val="0"/>
      <w:marTop w:val="0"/>
      <w:marBottom w:val="0"/>
      <w:divBdr>
        <w:top w:val="none" w:sz="0" w:space="0" w:color="auto"/>
        <w:left w:val="none" w:sz="0" w:space="0" w:color="auto"/>
        <w:bottom w:val="none" w:sz="0" w:space="0" w:color="auto"/>
        <w:right w:val="none" w:sz="0" w:space="0" w:color="auto"/>
      </w:divBdr>
    </w:div>
    <w:div w:id="350110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Shotton</dc:creator>
  <cp:keywords/>
  <dc:description/>
  <cp:lastModifiedBy>Jigjid Banzragch</cp:lastModifiedBy>
  <cp:revision>41</cp:revision>
  <cp:lastPrinted>2017-10-09T09:22:00Z</cp:lastPrinted>
  <dcterms:created xsi:type="dcterms:W3CDTF">2018-12-24T04:56:00Z</dcterms:created>
  <dcterms:modified xsi:type="dcterms:W3CDTF">2019-02-01T07:35:00Z</dcterms:modified>
</cp:coreProperties>
</file>