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57AB1" w14:textId="0526AD80" w:rsidR="002A44D2" w:rsidRPr="009922B8" w:rsidRDefault="002A44D2" w:rsidP="003169C1">
      <w:pPr>
        <w:rPr>
          <w:rFonts w:ascii="Arial" w:hAnsi="Arial" w:cs="Arial"/>
          <w:sz w:val="24"/>
          <w:szCs w:val="24"/>
          <w:lang w:val="mn-MN"/>
        </w:rPr>
      </w:pPr>
      <w:r w:rsidRPr="009922B8">
        <w:rPr>
          <w:rFonts w:ascii="Arial" w:hAnsi="Arial" w:cs="Arial"/>
          <w:noProof/>
          <w:sz w:val="24"/>
          <w:szCs w:val="24"/>
          <w:lang w:val="mn-MN" w:eastAsia="mn-MN"/>
        </w:rPr>
        <w:drawing>
          <wp:anchor distT="0" distB="0" distL="114300" distR="114300" simplePos="0" relativeHeight="251659264" behindDoc="1" locked="0" layoutInCell="1" allowOverlap="1" wp14:anchorId="0D4DF058" wp14:editId="20638288">
            <wp:simplePos x="0" y="0"/>
            <wp:positionH relativeFrom="column">
              <wp:posOffset>5225415</wp:posOffset>
            </wp:positionH>
            <wp:positionV relativeFrom="paragraph">
              <wp:posOffset>3810</wp:posOffset>
            </wp:positionV>
            <wp:extent cx="485938" cy="36576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2B8">
        <w:rPr>
          <w:rFonts w:ascii="Arial" w:hAnsi="Arial" w:cs="Arial"/>
          <w:sz w:val="24"/>
          <w:szCs w:val="24"/>
          <w:lang w:val="mn-MN"/>
        </w:rPr>
        <w:t xml:space="preserve">      </w:t>
      </w:r>
      <w:r w:rsidRPr="009922B8">
        <w:rPr>
          <w:rFonts w:ascii="Arial" w:hAnsi="Arial" w:cs="Arial"/>
          <w:noProof/>
          <w:sz w:val="24"/>
          <w:szCs w:val="24"/>
          <w:lang w:val="mn-MN" w:eastAsia="mn-MN"/>
        </w:rPr>
        <w:drawing>
          <wp:inline distT="0" distB="0" distL="0" distR="0" wp14:anchorId="58706463" wp14:editId="65ED5C50">
            <wp:extent cx="1005840" cy="365760"/>
            <wp:effectExtent l="0" t="0" r="3810" b="0"/>
            <wp:docPr id="13" name="Picture 13"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r w:rsidR="00B63674" w:rsidRPr="009922B8">
        <w:rPr>
          <w:rFonts w:ascii="Arial" w:hAnsi="Arial" w:cs="Arial"/>
          <w:sz w:val="24"/>
          <w:szCs w:val="24"/>
          <w:lang w:val="mn-MN"/>
        </w:rPr>
        <w:t xml:space="preserve">                </w:t>
      </w:r>
      <w:r w:rsidRPr="009922B8">
        <w:rPr>
          <w:rFonts w:ascii="Arial" w:hAnsi="Arial" w:cs="Arial"/>
          <w:sz w:val="24"/>
          <w:szCs w:val="24"/>
          <w:lang w:val="mn-MN"/>
        </w:rPr>
        <w:t xml:space="preserve"> </w:t>
      </w:r>
      <w:r w:rsidRPr="009922B8">
        <w:rPr>
          <w:rFonts w:ascii="Arial" w:hAnsi="Arial" w:cs="Arial"/>
          <w:noProof/>
          <w:sz w:val="24"/>
          <w:szCs w:val="24"/>
          <w:lang w:val="mn-MN" w:eastAsia="mn-MN"/>
        </w:rPr>
        <w:drawing>
          <wp:inline distT="0" distB="0" distL="0" distR="0" wp14:anchorId="15E2430A" wp14:editId="14F8BB13">
            <wp:extent cx="1443089" cy="365760"/>
            <wp:effectExtent l="0" t="0" r="5080" b="0"/>
            <wp:docPr id="9" name="Picture 9"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3089" cy="365760"/>
                    </a:xfrm>
                    <a:prstGeom prst="rect">
                      <a:avLst/>
                    </a:prstGeom>
                    <a:noFill/>
                    <a:ln>
                      <a:noFill/>
                    </a:ln>
                  </pic:spPr>
                </pic:pic>
              </a:graphicData>
            </a:graphic>
          </wp:inline>
        </w:drawing>
      </w:r>
      <w:r w:rsidRPr="009922B8">
        <w:rPr>
          <w:rFonts w:ascii="Arial" w:hAnsi="Arial" w:cs="Arial"/>
          <w:sz w:val="24"/>
          <w:szCs w:val="24"/>
          <w:lang w:val="mn-MN"/>
        </w:rPr>
        <w:t xml:space="preserve"> </w:t>
      </w:r>
      <w:r w:rsidR="00B63674" w:rsidRPr="009922B8">
        <w:rPr>
          <w:rFonts w:ascii="Arial" w:hAnsi="Arial" w:cs="Arial"/>
          <w:sz w:val="24"/>
          <w:szCs w:val="24"/>
          <w:lang w:val="mn-MN"/>
        </w:rPr>
        <w:t xml:space="preserve">              </w:t>
      </w:r>
      <w:r w:rsidRPr="009922B8">
        <w:rPr>
          <w:rFonts w:ascii="Arial" w:hAnsi="Arial" w:cs="Arial"/>
          <w:noProof/>
          <w:sz w:val="24"/>
          <w:szCs w:val="24"/>
          <w:lang w:val="mn-MN" w:eastAsia="mn-MN"/>
        </w:rPr>
        <w:drawing>
          <wp:inline distT="0" distB="0" distL="0" distR="0" wp14:anchorId="44E003B4" wp14:editId="457E1F10">
            <wp:extent cx="1290135" cy="365760"/>
            <wp:effectExtent l="0" t="0" r="5715" b="0"/>
            <wp:docPr id="8" name="Picture 8"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0135" cy="365760"/>
                    </a:xfrm>
                    <a:prstGeom prst="rect">
                      <a:avLst/>
                    </a:prstGeom>
                    <a:noFill/>
                    <a:ln>
                      <a:noFill/>
                    </a:ln>
                  </pic:spPr>
                </pic:pic>
              </a:graphicData>
            </a:graphic>
          </wp:inline>
        </w:drawing>
      </w:r>
    </w:p>
    <w:p w14:paraId="1180CC4B" w14:textId="77777777" w:rsidR="002A44D2" w:rsidRPr="009922B8" w:rsidRDefault="002A44D2" w:rsidP="00484DE8">
      <w:pPr>
        <w:spacing w:after="0" w:line="240" w:lineRule="auto"/>
        <w:jc w:val="both"/>
        <w:rPr>
          <w:rFonts w:ascii="Arial" w:hAnsi="Arial" w:cs="Arial"/>
          <w:b/>
          <w:sz w:val="24"/>
          <w:szCs w:val="24"/>
          <w:lang w:val="mn-MN"/>
        </w:rPr>
      </w:pPr>
    </w:p>
    <w:p w14:paraId="152A139E" w14:textId="14D92958" w:rsidR="002A44D2" w:rsidRPr="009922B8" w:rsidRDefault="002A44D2" w:rsidP="009922B8">
      <w:pPr>
        <w:spacing w:after="0" w:line="240" w:lineRule="auto"/>
        <w:jc w:val="center"/>
        <w:rPr>
          <w:rFonts w:ascii="Arial" w:hAnsi="Arial" w:cs="Arial"/>
          <w:b/>
          <w:sz w:val="24"/>
          <w:szCs w:val="24"/>
          <w:lang w:val="mn-MN"/>
        </w:rPr>
      </w:pPr>
      <w:r w:rsidRPr="009922B8">
        <w:rPr>
          <w:rFonts w:ascii="Arial" w:hAnsi="Arial" w:cs="Arial"/>
          <w:b/>
          <w:sz w:val="24"/>
          <w:szCs w:val="24"/>
          <w:lang w:val="mn-MN"/>
        </w:rPr>
        <w:t>THE THIRD SUSTAINABLE LIVELIHOODS PROJECT (P125232)</w:t>
      </w:r>
      <w:r w:rsidR="00BB65AE" w:rsidRPr="009922B8">
        <w:rPr>
          <w:rFonts w:ascii="Arial" w:hAnsi="Arial" w:cs="Arial"/>
          <w:b/>
          <w:sz w:val="24"/>
          <w:szCs w:val="24"/>
          <w:lang w:val="mn-MN"/>
        </w:rPr>
        <w:t>:</w:t>
      </w:r>
    </w:p>
    <w:p w14:paraId="22BC2FBF" w14:textId="34C51059" w:rsidR="00BB65AE" w:rsidRPr="009922B8" w:rsidRDefault="002A44D2" w:rsidP="009922B8">
      <w:pPr>
        <w:tabs>
          <w:tab w:val="center" w:pos="4815"/>
        </w:tabs>
        <w:spacing w:after="0" w:line="240" w:lineRule="auto"/>
        <w:jc w:val="center"/>
        <w:rPr>
          <w:rFonts w:ascii="Arial" w:hAnsi="Arial" w:cs="Arial"/>
          <w:b/>
          <w:sz w:val="24"/>
          <w:szCs w:val="24"/>
          <w:lang w:val="mn-MN"/>
        </w:rPr>
      </w:pPr>
      <w:r w:rsidRPr="009922B8">
        <w:rPr>
          <w:rFonts w:ascii="Arial" w:hAnsi="Arial" w:cs="Arial"/>
          <w:b/>
          <w:sz w:val="24"/>
          <w:szCs w:val="24"/>
          <w:lang w:val="mn-MN"/>
        </w:rPr>
        <w:t>CONSULTANCY SERVICE FOR CONDUCTING THE PROJECT</w:t>
      </w:r>
      <w:r w:rsidR="00B63674" w:rsidRPr="009922B8">
        <w:rPr>
          <w:rFonts w:ascii="Arial" w:hAnsi="Arial" w:cs="Arial"/>
          <w:b/>
          <w:sz w:val="24"/>
          <w:szCs w:val="24"/>
          <w:lang w:val="mn-MN"/>
        </w:rPr>
        <w:t>’S</w:t>
      </w:r>
      <w:r w:rsidRPr="009922B8">
        <w:rPr>
          <w:rFonts w:ascii="Arial" w:hAnsi="Arial" w:cs="Arial"/>
          <w:b/>
          <w:sz w:val="24"/>
          <w:szCs w:val="24"/>
          <w:lang w:val="mn-MN"/>
        </w:rPr>
        <w:t xml:space="preserve"> MID-TERM REVIEW</w:t>
      </w:r>
      <w:r w:rsidR="00BE67C3" w:rsidRPr="009922B8">
        <w:rPr>
          <w:rFonts w:ascii="Arial" w:hAnsi="Arial" w:cs="Arial"/>
          <w:b/>
          <w:sz w:val="24"/>
          <w:szCs w:val="24"/>
          <w:lang w:val="mn-MN"/>
        </w:rPr>
        <w:t xml:space="preserve"> </w:t>
      </w:r>
      <w:r w:rsidRPr="009922B8">
        <w:rPr>
          <w:rFonts w:ascii="Arial" w:hAnsi="Arial" w:cs="Arial"/>
          <w:b/>
          <w:sz w:val="24"/>
          <w:szCs w:val="24"/>
          <w:lang w:val="mn-MN"/>
        </w:rPr>
        <w:t>SURVEY</w:t>
      </w:r>
    </w:p>
    <w:p w14:paraId="6400FC3A" w14:textId="77777777" w:rsidR="00BB65AE" w:rsidRPr="009922B8" w:rsidRDefault="00BB65AE" w:rsidP="00F41632">
      <w:pPr>
        <w:spacing w:after="0" w:line="240" w:lineRule="auto"/>
        <w:jc w:val="center"/>
        <w:rPr>
          <w:rFonts w:ascii="Arial" w:hAnsi="Arial" w:cs="Arial"/>
          <w:b/>
          <w:sz w:val="24"/>
          <w:szCs w:val="24"/>
          <w:lang w:val="mn-MN"/>
        </w:rPr>
      </w:pPr>
    </w:p>
    <w:p w14:paraId="3B922D12" w14:textId="28807B25" w:rsidR="002A44D2" w:rsidRPr="009922B8" w:rsidRDefault="00BB65AE" w:rsidP="00F41632">
      <w:pPr>
        <w:spacing w:after="0" w:line="240" w:lineRule="auto"/>
        <w:jc w:val="center"/>
        <w:rPr>
          <w:rFonts w:ascii="Arial" w:hAnsi="Arial" w:cs="Arial"/>
          <w:b/>
          <w:sz w:val="24"/>
          <w:szCs w:val="24"/>
          <w:lang w:val="mn-MN"/>
        </w:rPr>
      </w:pPr>
      <w:r w:rsidRPr="009922B8">
        <w:rPr>
          <w:rFonts w:ascii="Arial" w:hAnsi="Arial" w:cs="Arial"/>
          <w:b/>
          <w:sz w:val="24"/>
          <w:szCs w:val="24"/>
          <w:lang w:val="mn-MN"/>
        </w:rPr>
        <w:t xml:space="preserve">TERMS OF REFERENCE  </w:t>
      </w:r>
    </w:p>
    <w:p w14:paraId="71D7D5DD" w14:textId="77777777" w:rsidR="006E6C5E" w:rsidRPr="009922B8" w:rsidRDefault="006E6C5E" w:rsidP="00A53EA2">
      <w:pPr>
        <w:spacing w:before="100" w:beforeAutospacing="1" w:after="100" w:afterAutospacing="1" w:line="240" w:lineRule="auto"/>
        <w:jc w:val="center"/>
        <w:rPr>
          <w:rFonts w:ascii="Arial" w:eastAsia="Times New Roman" w:hAnsi="Arial" w:cs="Arial"/>
          <w:b/>
          <w:color w:val="000000"/>
          <w:sz w:val="24"/>
          <w:szCs w:val="24"/>
          <w:lang w:val="mn-MN" w:eastAsia="mn-MN"/>
        </w:rPr>
      </w:pPr>
      <w:r w:rsidRPr="009922B8">
        <w:rPr>
          <w:rFonts w:ascii="Arial" w:eastAsia="Times New Roman" w:hAnsi="Arial" w:cs="Arial"/>
          <w:b/>
          <w:color w:val="000000"/>
          <w:sz w:val="24"/>
          <w:szCs w:val="24"/>
          <w:lang w:val="mn-MN" w:eastAsia="mn-MN"/>
        </w:rPr>
        <w:t>I. SUMMARY</w:t>
      </w:r>
    </w:p>
    <w:p w14:paraId="003486AF" w14:textId="33CBB254" w:rsidR="006E6C5E" w:rsidRPr="009922B8" w:rsidRDefault="001D2E45" w:rsidP="00484DE8">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As part of monitoring and evaluation of the</w:t>
      </w:r>
      <w:r w:rsidR="006F0C0B" w:rsidRPr="009922B8">
        <w:rPr>
          <w:rFonts w:ascii="Arial" w:eastAsia="Times New Roman" w:hAnsi="Arial" w:cs="Arial"/>
          <w:color w:val="000000"/>
          <w:sz w:val="24"/>
          <w:szCs w:val="24"/>
          <w:lang w:val="mn-MN" w:eastAsia="mn-MN"/>
        </w:rPr>
        <w:t xml:space="preserve"> Third</w:t>
      </w:r>
      <w:r w:rsidRPr="009922B8">
        <w:rPr>
          <w:rFonts w:ascii="Arial" w:eastAsia="Times New Roman" w:hAnsi="Arial" w:cs="Arial"/>
          <w:color w:val="000000"/>
          <w:sz w:val="24"/>
          <w:szCs w:val="24"/>
          <w:lang w:val="mn-MN" w:eastAsia="mn-MN"/>
        </w:rPr>
        <w:t xml:space="preserve"> Sustainable Livelihood Project, t</w:t>
      </w:r>
      <w:r w:rsidR="006E6C5E" w:rsidRPr="009922B8">
        <w:rPr>
          <w:rFonts w:ascii="Arial" w:eastAsia="Times New Roman" w:hAnsi="Arial" w:cs="Arial"/>
          <w:color w:val="000000"/>
          <w:sz w:val="24"/>
          <w:szCs w:val="24"/>
          <w:lang w:val="mn-MN" w:eastAsia="mn-MN"/>
        </w:rPr>
        <w:t>he Ministry of Finance of Mongolia</w:t>
      </w:r>
      <w:r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 xml:space="preserve">requires </w:t>
      </w:r>
      <w:r w:rsidRPr="009922B8">
        <w:rPr>
          <w:rFonts w:ascii="Arial" w:eastAsia="Times New Roman" w:hAnsi="Arial" w:cs="Arial"/>
          <w:color w:val="000000"/>
          <w:sz w:val="24"/>
          <w:szCs w:val="24"/>
          <w:lang w:val="mn-MN" w:eastAsia="mn-MN"/>
        </w:rPr>
        <w:t>a</w:t>
      </w:r>
      <w:r w:rsidR="006E6C5E" w:rsidRPr="009922B8">
        <w:rPr>
          <w:rFonts w:ascii="Arial" w:eastAsia="Times New Roman" w:hAnsi="Arial" w:cs="Arial"/>
          <w:color w:val="000000"/>
          <w:sz w:val="24"/>
          <w:szCs w:val="24"/>
          <w:lang w:val="mn-MN" w:eastAsia="mn-MN"/>
        </w:rPr>
        <w:t xml:space="preserve"> consultancy</w:t>
      </w:r>
      <w:r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 xml:space="preserve">to conduct the </w:t>
      </w:r>
      <w:r w:rsidR="00264926" w:rsidRPr="009922B8">
        <w:rPr>
          <w:rFonts w:ascii="Arial" w:eastAsia="Times New Roman" w:hAnsi="Arial" w:cs="Arial"/>
          <w:color w:val="000000"/>
          <w:sz w:val="24"/>
          <w:szCs w:val="24"/>
          <w:lang w:val="mn-MN" w:eastAsia="mn-MN"/>
        </w:rPr>
        <w:t xml:space="preserve">project’s </w:t>
      </w:r>
      <w:r w:rsidRPr="009922B8">
        <w:rPr>
          <w:rFonts w:ascii="Arial" w:eastAsia="Times New Roman" w:hAnsi="Arial" w:cs="Arial"/>
          <w:color w:val="000000"/>
          <w:sz w:val="24"/>
          <w:szCs w:val="24"/>
          <w:lang w:val="mn-MN" w:eastAsia="mn-MN"/>
        </w:rPr>
        <w:t>M</w:t>
      </w:r>
      <w:r w:rsidR="006E6C5E" w:rsidRPr="009922B8">
        <w:rPr>
          <w:rFonts w:ascii="Arial" w:eastAsia="Times New Roman" w:hAnsi="Arial" w:cs="Arial"/>
          <w:color w:val="000000"/>
          <w:sz w:val="24"/>
          <w:szCs w:val="24"/>
          <w:lang w:val="mn-MN" w:eastAsia="mn-MN"/>
        </w:rPr>
        <w:t xml:space="preserve">id-term </w:t>
      </w:r>
      <w:r w:rsidRPr="009922B8">
        <w:rPr>
          <w:rFonts w:ascii="Arial" w:eastAsia="Times New Roman" w:hAnsi="Arial" w:cs="Arial"/>
          <w:color w:val="000000"/>
          <w:sz w:val="24"/>
          <w:szCs w:val="24"/>
          <w:lang w:val="mn-MN" w:eastAsia="mn-MN"/>
        </w:rPr>
        <w:t>R</w:t>
      </w:r>
      <w:r w:rsidR="006E6C5E" w:rsidRPr="009922B8">
        <w:rPr>
          <w:rFonts w:ascii="Arial" w:eastAsia="Times New Roman" w:hAnsi="Arial" w:cs="Arial"/>
          <w:color w:val="000000"/>
          <w:sz w:val="24"/>
          <w:szCs w:val="24"/>
          <w:lang w:val="mn-MN" w:eastAsia="mn-MN"/>
        </w:rPr>
        <w:t xml:space="preserve">eview </w:t>
      </w:r>
      <w:r w:rsidRPr="009922B8">
        <w:rPr>
          <w:rFonts w:ascii="Arial" w:eastAsia="Times New Roman" w:hAnsi="Arial" w:cs="Arial"/>
          <w:color w:val="000000"/>
          <w:sz w:val="24"/>
          <w:szCs w:val="24"/>
          <w:lang w:val="mn-MN" w:eastAsia="mn-MN"/>
        </w:rPr>
        <w:t xml:space="preserve">(MTR) </w:t>
      </w:r>
      <w:r w:rsidR="006E6C5E" w:rsidRPr="009922B8">
        <w:rPr>
          <w:rFonts w:ascii="Arial" w:eastAsia="Times New Roman" w:hAnsi="Arial" w:cs="Arial"/>
          <w:color w:val="000000"/>
          <w:sz w:val="24"/>
          <w:szCs w:val="24"/>
          <w:lang w:val="mn-MN" w:eastAsia="mn-MN"/>
        </w:rPr>
        <w:t>survey. The firm contracted to implement</w:t>
      </w:r>
      <w:r w:rsidR="003A43A6" w:rsidRPr="009922B8">
        <w:rPr>
          <w:rFonts w:ascii="Arial" w:eastAsia="Times New Roman" w:hAnsi="Arial" w:cs="Arial"/>
          <w:color w:val="000000"/>
          <w:sz w:val="24"/>
          <w:szCs w:val="24"/>
          <w:lang w:val="mn-MN" w:eastAsia="mn-MN"/>
        </w:rPr>
        <w:t xml:space="preserve"> the</w:t>
      </w:r>
      <w:r w:rsidR="006E6C5E" w:rsidRPr="009922B8">
        <w:rPr>
          <w:rFonts w:ascii="Arial" w:eastAsia="Times New Roman" w:hAnsi="Arial" w:cs="Arial"/>
          <w:color w:val="000000"/>
          <w:sz w:val="24"/>
          <w:szCs w:val="24"/>
          <w:lang w:val="mn-MN" w:eastAsia="mn-MN"/>
        </w:rPr>
        <w:t xml:space="preserve"> </w:t>
      </w:r>
      <w:r w:rsidR="00390D6B" w:rsidRPr="009922B8">
        <w:rPr>
          <w:rFonts w:ascii="Arial" w:eastAsia="Times New Roman" w:hAnsi="Arial" w:cs="Arial"/>
          <w:color w:val="000000"/>
          <w:sz w:val="24"/>
          <w:szCs w:val="24"/>
          <w:lang w:val="mn-MN" w:eastAsia="mn-MN"/>
        </w:rPr>
        <w:t>MTR</w:t>
      </w:r>
      <w:r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survey will</w:t>
      </w:r>
      <w:r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 xml:space="preserve">assess whether the project is on track in terms of achieving the </w:t>
      </w:r>
      <w:r w:rsidRPr="009922B8">
        <w:rPr>
          <w:rFonts w:ascii="Arial" w:eastAsia="Times New Roman" w:hAnsi="Arial" w:cs="Arial"/>
          <w:color w:val="000000"/>
          <w:sz w:val="24"/>
          <w:szCs w:val="24"/>
          <w:lang w:val="mn-MN" w:eastAsia="mn-MN"/>
        </w:rPr>
        <w:t xml:space="preserve">set </w:t>
      </w:r>
      <w:r w:rsidR="006E6C5E" w:rsidRPr="009922B8">
        <w:rPr>
          <w:rFonts w:ascii="Arial" w:eastAsia="Times New Roman" w:hAnsi="Arial" w:cs="Arial"/>
          <w:color w:val="000000"/>
          <w:sz w:val="24"/>
          <w:szCs w:val="24"/>
          <w:lang w:val="mn-MN" w:eastAsia="mn-MN"/>
        </w:rPr>
        <w:t>development objectives</w:t>
      </w:r>
      <w:r w:rsidRPr="009922B8">
        <w:rPr>
          <w:rFonts w:ascii="Arial" w:eastAsia="Times New Roman" w:hAnsi="Arial" w:cs="Arial"/>
          <w:color w:val="000000"/>
          <w:sz w:val="24"/>
          <w:szCs w:val="24"/>
          <w:lang w:val="mn-MN" w:eastAsia="mn-MN"/>
        </w:rPr>
        <w:t>,</w:t>
      </w:r>
      <w:r w:rsidR="006E6C5E" w:rsidRPr="009922B8">
        <w:rPr>
          <w:rFonts w:ascii="Arial" w:eastAsia="Times New Roman" w:hAnsi="Arial" w:cs="Arial"/>
          <w:color w:val="000000"/>
          <w:sz w:val="24"/>
          <w:szCs w:val="24"/>
          <w:lang w:val="mn-MN" w:eastAsia="mn-MN"/>
        </w:rPr>
        <w:t xml:space="preserve"> </w:t>
      </w:r>
      <w:r w:rsidR="00651FA7" w:rsidRPr="009922B8">
        <w:rPr>
          <w:rFonts w:ascii="Arial" w:eastAsia="Times New Roman" w:hAnsi="Arial" w:cs="Arial"/>
          <w:color w:val="000000"/>
          <w:sz w:val="24"/>
          <w:szCs w:val="24"/>
          <w:lang w:val="mn-MN" w:eastAsia="mn-MN"/>
        </w:rPr>
        <w:t>identify areas of improvem</w:t>
      </w:r>
      <w:r w:rsidR="00106B6E" w:rsidRPr="009922B8">
        <w:rPr>
          <w:rFonts w:ascii="Arial" w:eastAsia="Times New Roman" w:hAnsi="Arial" w:cs="Arial"/>
          <w:color w:val="000000"/>
          <w:sz w:val="24"/>
          <w:szCs w:val="24"/>
          <w:lang w:val="mn-MN" w:eastAsia="mn-MN"/>
        </w:rPr>
        <w:t>en</w:t>
      </w:r>
      <w:r w:rsidR="00651FA7" w:rsidRPr="009922B8">
        <w:rPr>
          <w:rFonts w:ascii="Arial" w:eastAsia="Times New Roman" w:hAnsi="Arial" w:cs="Arial"/>
          <w:color w:val="000000"/>
          <w:sz w:val="24"/>
          <w:szCs w:val="24"/>
          <w:lang w:val="mn-MN" w:eastAsia="mn-MN"/>
        </w:rPr>
        <w:t xml:space="preserve">t, </w:t>
      </w:r>
      <w:r w:rsidR="006E6C5E" w:rsidRPr="009922B8">
        <w:rPr>
          <w:rFonts w:ascii="Arial" w:eastAsia="Times New Roman" w:hAnsi="Arial" w:cs="Arial"/>
          <w:color w:val="000000"/>
          <w:sz w:val="24"/>
          <w:szCs w:val="24"/>
          <w:lang w:val="mn-MN" w:eastAsia="mn-MN"/>
        </w:rPr>
        <w:t xml:space="preserve">and </w:t>
      </w:r>
      <w:r w:rsidR="00651FA7" w:rsidRPr="009922B8">
        <w:rPr>
          <w:rFonts w:ascii="Arial" w:eastAsia="Times New Roman" w:hAnsi="Arial" w:cs="Arial"/>
          <w:color w:val="000000"/>
          <w:sz w:val="24"/>
          <w:szCs w:val="24"/>
          <w:lang w:val="mn-MN" w:eastAsia="mn-MN"/>
        </w:rPr>
        <w:t xml:space="preserve">provide </w:t>
      </w:r>
      <w:r w:rsidRPr="009922B8">
        <w:rPr>
          <w:rFonts w:ascii="Arial" w:eastAsia="Times New Roman" w:hAnsi="Arial" w:cs="Arial"/>
          <w:color w:val="000000"/>
          <w:sz w:val="24"/>
          <w:szCs w:val="24"/>
          <w:lang w:val="mn-MN" w:eastAsia="mn-MN"/>
        </w:rPr>
        <w:t>recommend</w:t>
      </w:r>
      <w:r w:rsidR="00651FA7" w:rsidRPr="009922B8">
        <w:rPr>
          <w:rFonts w:ascii="Arial" w:eastAsia="Times New Roman" w:hAnsi="Arial" w:cs="Arial"/>
          <w:color w:val="000000"/>
          <w:sz w:val="24"/>
          <w:szCs w:val="24"/>
          <w:lang w:val="mn-MN" w:eastAsia="mn-MN"/>
        </w:rPr>
        <w:t>ations</w:t>
      </w:r>
      <w:r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for the remaining two years</w:t>
      </w:r>
      <w:r w:rsidR="00010E0A" w:rsidRPr="009922B8">
        <w:rPr>
          <w:rFonts w:ascii="Arial" w:eastAsia="Times New Roman" w:hAnsi="Arial" w:cs="Arial"/>
          <w:color w:val="000000"/>
          <w:sz w:val="24"/>
          <w:szCs w:val="24"/>
          <w:lang w:val="mn-MN" w:eastAsia="mn-MN"/>
        </w:rPr>
        <w:t xml:space="preserve"> </w:t>
      </w:r>
      <w:r w:rsidR="006E6C5E" w:rsidRPr="009922B8">
        <w:rPr>
          <w:rFonts w:ascii="Arial" w:eastAsia="Times New Roman" w:hAnsi="Arial" w:cs="Arial"/>
          <w:color w:val="000000"/>
          <w:sz w:val="24"/>
          <w:szCs w:val="24"/>
          <w:lang w:val="mn-MN" w:eastAsia="mn-MN"/>
        </w:rPr>
        <w:t>of the</w:t>
      </w:r>
      <w:r w:rsidR="00EB57E9" w:rsidRPr="009922B8">
        <w:rPr>
          <w:rFonts w:ascii="Arial" w:eastAsia="Times New Roman" w:hAnsi="Arial" w:cs="Arial"/>
          <w:color w:val="000000"/>
          <w:sz w:val="24"/>
          <w:szCs w:val="24"/>
          <w:lang w:val="mn-MN" w:eastAsia="mn-MN"/>
        </w:rPr>
        <w:t xml:space="preserve"> project</w:t>
      </w:r>
      <w:r w:rsidR="006E6C5E" w:rsidRPr="009922B8">
        <w:rPr>
          <w:rFonts w:ascii="Arial" w:eastAsia="Times New Roman" w:hAnsi="Arial" w:cs="Arial"/>
          <w:color w:val="000000"/>
          <w:sz w:val="24"/>
          <w:szCs w:val="24"/>
          <w:lang w:val="mn-MN" w:eastAsia="mn-MN"/>
        </w:rPr>
        <w:t xml:space="preserve">. The </w:t>
      </w:r>
      <w:r w:rsidR="00EB57E9" w:rsidRPr="009922B8">
        <w:rPr>
          <w:rFonts w:ascii="Arial" w:eastAsia="Times New Roman" w:hAnsi="Arial" w:cs="Arial"/>
          <w:color w:val="000000"/>
          <w:sz w:val="24"/>
          <w:szCs w:val="24"/>
          <w:lang w:val="mn-MN" w:eastAsia="mn-MN"/>
        </w:rPr>
        <w:t xml:space="preserve">MTR </w:t>
      </w:r>
      <w:r w:rsidR="006E6C5E" w:rsidRPr="009922B8">
        <w:rPr>
          <w:rFonts w:ascii="Arial" w:eastAsia="Times New Roman" w:hAnsi="Arial" w:cs="Arial"/>
          <w:color w:val="000000"/>
          <w:sz w:val="24"/>
          <w:szCs w:val="24"/>
          <w:lang w:val="mn-MN" w:eastAsia="mn-MN"/>
        </w:rPr>
        <w:t xml:space="preserve">should lay the ground for the final evaluation of the SLP3 in 2022. </w:t>
      </w:r>
    </w:p>
    <w:p w14:paraId="2AD98465" w14:textId="7DBAF562" w:rsidR="006E6C5E" w:rsidRPr="009922B8" w:rsidRDefault="00390D6B" w:rsidP="00EB57E9">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MTR must </w:t>
      </w:r>
      <w:r w:rsidR="0090046D" w:rsidRPr="009922B8">
        <w:rPr>
          <w:rFonts w:ascii="Arial" w:eastAsia="Times New Roman" w:hAnsi="Arial" w:cs="Arial"/>
          <w:color w:val="000000"/>
          <w:sz w:val="24"/>
          <w:szCs w:val="24"/>
          <w:lang w:val="mn-MN" w:eastAsia="mn-MN"/>
        </w:rPr>
        <w:t>ensure consistency and comparability with the methodology and process followed for the collection and analysis of the baseline s</w:t>
      </w:r>
      <w:r w:rsidR="00106B6E" w:rsidRPr="009922B8">
        <w:rPr>
          <w:rFonts w:ascii="Arial" w:eastAsia="Times New Roman" w:hAnsi="Arial" w:cs="Arial"/>
          <w:color w:val="000000"/>
          <w:sz w:val="24"/>
          <w:szCs w:val="24"/>
          <w:lang w:val="mn-MN" w:eastAsia="mn-MN"/>
        </w:rPr>
        <w:t xml:space="preserve">tudy for the project </w:t>
      </w:r>
      <w:r w:rsidR="0090046D" w:rsidRPr="009922B8">
        <w:rPr>
          <w:rFonts w:ascii="Arial" w:eastAsia="Times New Roman" w:hAnsi="Arial" w:cs="Arial"/>
          <w:color w:val="000000"/>
          <w:sz w:val="24"/>
          <w:szCs w:val="24"/>
          <w:lang w:val="mn-MN" w:eastAsia="mn-MN"/>
        </w:rPr>
        <w:t>conduced in</w:t>
      </w:r>
      <w:r w:rsidR="002F72FB" w:rsidRPr="009922B8">
        <w:rPr>
          <w:rFonts w:ascii="Arial" w:eastAsia="Times New Roman" w:hAnsi="Arial" w:cs="Arial"/>
          <w:color w:val="000000"/>
          <w:sz w:val="24"/>
          <w:szCs w:val="24"/>
          <w:lang w:val="mn-MN" w:eastAsia="mn-MN"/>
        </w:rPr>
        <w:t xml:space="preserve"> 201</w:t>
      </w:r>
      <w:r w:rsidR="007C534F" w:rsidRPr="009922B8">
        <w:rPr>
          <w:rFonts w:ascii="Arial" w:eastAsia="Times New Roman" w:hAnsi="Arial" w:cs="Arial"/>
          <w:color w:val="000000"/>
          <w:sz w:val="24"/>
          <w:szCs w:val="24"/>
          <w:lang w:val="mn-MN" w:eastAsia="mn-MN"/>
        </w:rPr>
        <w:t>7</w:t>
      </w:r>
      <w:r w:rsidRPr="009922B8">
        <w:rPr>
          <w:rFonts w:ascii="Arial" w:eastAsia="Times New Roman" w:hAnsi="Arial" w:cs="Arial"/>
          <w:color w:val="000000"/>
          <w:sz w:val="24"/>
          <w:szCs w:val="24"/>
          <w:lang w:val="mn-MN" w:eastAsia="mn-MN"/>
        </w:rPr>
        <w:t xml:space="preserve"> </w:t>
      </w:r>
      <w:r w:rsidR="00EB57E9" w:rsidRPr="009922B8">
        <w:rPr>
          <w:rFonts w:ascii="Arial" w:eastAsia="Times New Roman" w:hAnsi="Arial" w:cs="Arial"/>
          <w:color w:val="000000"/>
          <w:sz w:val="24"/>
          <w:szCs w:val="24"/>
          <w:lang w:val="mn-MN" w:eastAsia="mn-MN"/>
        </w:rPr>
        <w:t xml:space="preserve">to allow </w:t>
      </w:r>
      <w:r w:rsidRPr="009922B8">
        <w:rPr>
          <w:rFonts w:ascii="Arial" w:eastAsia="Times New Roman" w:hAnsi="Arial" w:cs="Arial"/>
          <w:color w:val="000000"/>
          <w:sz w:val="24"/>
          <w:szCs w:val="24"/>
          <w:lang w:val="mn-MN" w:eastAsia="mn-MN"/>
        </w:rPr>
        <w:t>appropriate analysis and comparison.</w:t>
      </w:r>
      <w:r w:rsidR="007E406C" w:rsidRPr="009922B8">
        <w:rPr>
          <w:rFonts w:ascii="Arial" w:eastAsia="Times New Roman" w:hAnsi="Arial" w:cs="Arial"/>
          <w:color w:val="000000"/>
          <w:sz w:val="24"/>
          <w:szCs w:val="24"/>
          <w:lang w:val="mn-MN" w:eastAsia="mn-MN"/>
        </w:rPr>
        <w:t xml:space="preserve"> </w:t>
      </w:r>
      <w:r w:rsidR="00106B6E" w:rsidRPr="009922B8">
        <w:rPr>
          <w:rFonts w:ascii="Arial" w:eastAsia="Times New Roman" w:hAnsi="Arial" w:cs="Arial"/>
          <w:color w:val="000000"/>
          <w:sz w:val="24"/>
          <w:szCs w:val="24"/>
          <w:lang w:val="mn-MN" w:eastAsia="mn-MN"/>
        </w:rPr>
        <w:t>Under the MTR, t</w:t>
      </w:r>
      <w:r w:rsidR="00EB57E9" w:rsidRPr="009922B8">
        <w:rPr>
          <w:rFonts w:ascii="Arial" w:eastAsia="Times New Roman" w:hAnsi="Arial" w:cs="Arial"/>
          <w:color w:val="000000"/>
          <w:sz w:val="24"/>
          <w:szCs w:val="24"/>
          <w:lang w:val="mn-MN" w:eastAsia="mn-MN"/>
        </w:rPr>
        <w:t>he contractor will conduct t</w:t>
      </w:r>
      <w:r w:rsidR="006E6C5E" w:rsidRPr="009922B8">
        <w:rPr>
          <w:rFonts w:ascii="Arial" w:eastAsia="Times New Roman" w:hAnsi="Arial" w:cs="Arial"/>
          <w:color w:val="000000"/>
          <w:sz w:val="24"/>
          <w:szCs w:val="24"/>
          <w:lang w:val="mn-MN" w:eastAsia="mn-MN"/>
        </w:rPr>
        <w:t>wo types of surveys</w:t>
      </w:r>
      <w:r w:rsidR="00EB57E9" w:rsidRPr="009922B8">
        <w:rPr>
          <w:rFonts w:ascii="Arial" w:eastAsia="Times New Roman" w:hAnsi="Arial" w:cs="Arial"/>
          <w:color w:val="000000"/>
          <w:sz w:val="24"/>
          <w:szCs w:val="24"/>
          <w:lang w:val="mn-MN" w:eastAsia="mn-MN"/>
        </w:rPr>
        <w:t xml:space="preserve">, namely </w:t>
      </w:r>
      <w:r w:rsidR="0090046D" w:rsidRPr="009922B8">
        <w:rPr>
          <w:rFonts w:ascii="Arial" w:eastAsia="Times New Roman" w:hAnsi="Arial" w:cs="Arial"/>
          <w:color w:val="000000"/>
          <w:sz w:val="24"/>
          <w:szCs w:val="24"/>
          <w:lang w:val="mn-MN" w:eastAsia="mn-MN"/>
        </w:rPr>
        <w:t xml:space="preserve">(i) a </w:t>
      </w:r>
      <w:r w:rsidR="00106B6E" w:rsidRPr="009922B8">
        <w:rPr>
          <w:rFonts w:ascii="Arial" w:eastAsia="Times New Roman" w:hAnsi="Arial" w:cs="Arial"/>
          <w:color w:val="000000"/>
          <w:sz w:val="24"/>
          <w:szCs w:val="24"/>
          <w:lang w:val="mn-MN" w:eastAsia="mn-MN"/>
        </w:rPr>
        <w:t>P</w:t>
      </w:r>
      <w:r w:rsidR="006E6C5E" w:rsidRPr="009922B8">
        <w:rPr>
          <w:rFonts w:ascii="Arial" w:eastAsia="Times New Roman" w:hAnsi="Arial" w:cs="Arial"/>
          <w:color w:val="000000"/>
          <w:sz w:val="24"/>
          <w:szCs w:val="24"/>
          <w:lang w:val="mn-MN" w:eastAsia="mn-MN"/>
        </w:rPr>
        <w:t>ublic Opinion Survey o</w:t>
      </w:r>
      <w:r w:rsidR="00EB57E9" w:rsidRPr="009922B8">
        <w:rPr>
          <w:rFonts w:ascii="Arial" w:eastAsia="Times New Roman" w:hAnsi="Arial" w:cs="Arial"/>
          <w:color w:val="000000"/>
          <w:sz w:val="24"/>
          <w:szCs w:val="24"/>
          <w:lang w:val="mn-MN" w:eastAsia="mn-MN"/>
        </w:rPr>
        <w:t>f</w:t>
      </w:r>
      <w:r w:rsidR="006E6C5E" w:rsidRPr="009922B8">
        <w:rPr>
          <w:rFonts w:ascii="Arial" w:eastAsia="Times New Roman" w:hAnsi="Arial" w:cs="Arial"/>
          <w:color w:val="000000"/>
          <w:sz w:val="24"/>
          <w:szCs w:val="24"/>
          <w:lang w:val="mn-MN" w:eastAsia="mn-MN"/>
        </w:rPr>
        <w:t xml:space="preserve"> soum citizens and </w:t>
      </w:r>
      <w:r w:rsidR="0090046D" w:rsidRPr="009922B8">
        <w:rPr>
          <w:rFonts w:ascii="Arial" w:eastAsia="Times New Roman" w:hAnsi="Arial" w:cs="Arial"/>
          <w:color w:val="000000"/>
          <w:sz w:val="24"/>
          <w:szCs w:val="24"/>
          <w:lang w:val="mn-MN" w:eastAsia="mn-MN"/>
        </w:rPr>
        <w:t>(ii) a</w:t>
      </w:r>
      <w:r w:rsidR="002D511C" w:rsidRPr="009922B8">
        <w:rPr>
          <w:rFonts w:ascii="Arial" w:eastAsia="Times New Roman" w:hAnsi="Arial" w:cs="Arial"/>
          <w:color w:val="000000"/>
          <w:sz w:val="24"/>
          <w:szCs w:val="24"/>
          <w:lang w:val="mn-MN" w:eastAsia="mn-MN"/>
        </w:rPr>
        <w:t>n</w:t>
      </w:r>
      <w:r w:rsidR="0090046D" w:rsidRPr="009922B8">
        <w:rPr>
          <w:rFonts w:ascii="Arial" w:eastAsia="Times New Roman" w:hAnsi="Arial" w:cs="Arial"/>
          <w:color w:val="000000"/>
          <w:sz w:val="24"/>
          <w:szCs w:val="24"/>
          <w:lang w:val="mn-MN" w:eastAsia="mn-MN"/>
        </w:rPr>
        <w:t xml:space="preserve"> </w:t>
      </w:r>
      <w:r w:rsidR="00A94708" w:rsidRPr="009922B8">
        <w:rPr>
          <w:rFonts w:ascii="Arial" w:eastAsia="Times New Roman" w:hAnsi="Arial" w:cs="Arial"/>
          <w:color w:val="000000"/>
          <w:sz w:val="24"/>
          <w:szCs w:val="24"/>
          <w:lang w:val="mn-MN" w:eastAsia="mn-MN"/>
        </w:rPr>
        <w:t>LDF</w:t>
      </w:r>
      <w:r w:rsidR="00106B6E" w:rsidRPr="009922B8">
        <w:rPr>
          <w:rFonts w:ascii="Arial" w:eastAsia="Times New Roman" w:hAnsi="Arial" w:cs="Arial"/>
          <w:color w:val="000000"/>
          <w:sz w:val="24"/>
          <w:szCs w:val="24"/>
          <w:lang w:val="mn-MN" w:eastAsia="mn-MN"/>
        </w:rPr>
        <w:t>-</w:t>
      </w:r>
      <w:r w:rsidR="00A94708" w:rsidRPr="009922B8">
        <w:rPr>
          <w:rFonts w:ascii="Arial" w:eastAsia="Times New Roman" w:hAnsi="Arial" w:cs="Arial"/>
          <w:color w:val="000000"/>
          <w:sz w:val="24"/>
          <w:szCs w:val="24"/>
          <w:lang w:val="mn-MN" w:eastAsia="mn-MN"/>
        </w:rPr>
        <w:t>related Human Resources and Institutional Capacity Survey</w:t>
      </w:r>
      <w:r w:rsidR="009667AB" w:rsidRPr="009922B8">
        <w:rPr>
          <w:rFonts w:ascii="Arial" w:eastAsia="Times New Roman" w:hAnsi="Arial" w:cs="Arial"/>
          <w:color w:val="000000"/>
          <w:sz w:val="24"/>
          <w:szCs w:val="24"/>
          <w:lang w:val="mn-MN" w:eastAsia="mn-MN"/>
        </w:rPr>
        <w:t xml:space="preserve">. </w:t>
      </w:r>
      <w:r w:rsidR="00EB57E9" w:rsidRPr="009922B8">
        <w:rPr>
          <w:rFonts w:ascii="Arial" w:eastAsia="Times New Roman" w:hAnsi="Arial" w:cs="Arial"/>
          <w:color w:val="000000"/>
          <w:sz w:val="24"/>
          <w:szCs w:val="24"/>
          <w:lang w:val="mn-MN" w:eastAsia="mn-MN"/>
        </w:rPr>
        <w:t xml:space="preserve">Data and </w:t>
      </w:r>
      <w:r w:rsidR="006E6C5E" w:rsidRPr="009922B8">
        <w:rPr>
          <w:rFonts w:ascii="Arial" w:eastAsia="Times New Roman" w:hAnsi="Arial" w:cs="Arial"/>
          <w:color w:val="000000"/>
          <w:sz w:val="24"/>
          <w:szCs w:val="24"/>
          <w:lang w:val="mn-MN" w:eastAsia="mn-MN"/>
        </w:rPr>
        <w:t xml:space="preserve">information </w:t>
      </w:r>
      <w:r w:rsidR="00EB57E9" w:rsidRPr="009922B8">
        <w:rPr>
          <w:rFonts w:ascii="Arial" w:eastAsia="Times New Roman" w:hAnsi="Arial" w:cs="Arial"/>
          <w:color w:val="000000"/>
          <w:sz w:val="24"/>
          <w:szCs w:val="24"/>
          <w:lang w:val="mn-MN" w:eastAsia="mn-MN"/>
        </w:rPr>
        <w:t>should be obtained using a multi</w:t>
      </w:r>
      <w:r w:rsidR="00106B6E" w:rsidRPr="009922B8">
        <w:rPr>
          <w:rFonts w:ascii="Arial" w:eastAsia="Times New Roman" w:hAnsi="Arial" w:cs="Arial"/>
          <w:color w:val="000000"/>
          <w:sz w:val="24"/>
          <w:szCs w:val="24"/>
          <w:lang w:val="mn-MN" w:eastAsia="mn-MN"/>
        </w:rPr>
        <w:t>-</w:t>
      </w:r>
      <w:r w:rsidR="00EB57E9" w:rsidRPr="009922B8">
        <w:rPr>
          <w:rFonts w:ascii="Arial" w:eastAsia="Times New Roman" w:hAnsi="Arial" w:cs="Arial"/>
          <w:color w:val="000000"/>
          <w:sz w:val="24"/>
          <w:szCs w:val="24"/>
          <w:lang w:val="mn-MN" w:eastAsia="mn-MN"/>
        </w:rPr>
        <w:t xml:space="preserve">stage stratified random sample and cover all or some of </w:t>
      </w:r>
      <w:r w:rsidR="00106B6E" w:rsidRPr="009922B8">
        <w:rPr>
          <w:rFonts w:ascii="Arial" w:eastAsia="Times New Roman" w:hAnsi="Arial" w:cs="Arial"/>
          <w:color w:val="000000"/>
          <w:sz w:val="24"/>
          <w:szCs w:val="24"/>
          <w:lang w:val="mn-MN" w:eastAsia="mn-MN"/>
        </w:rPr>
        <w:t xml:space="preserve">the </w:t>
      </w:r>
      <w:r w:rsidR="00EB57E9" w:rsidRPr="009922B8">
        <w:rPr>
          <w:rFonts w:ascii="Arial" w:eastAsia="Times New Roman" w:hAnsi="Arial" w:cs="Arial"/>
          <w:color w:val="000000"/>
          <w:sz w:val="24"/>
          <w:szCs w:val="24"/>
          <w:lang w:val="mn-MN" w:eastAsia="mn-MN"/>
        </w:rPr>
        <w:t>21 aimags and sampled soums from those aimags</w:t>
      </w:r>
      <w:r w:rsidR="006E6C5E" w:rsidRPr="009922B8">
        <w:rPr>
          <w:rFonts w:ascii="Arial" w:eastAsia="Times New Roman" w:hAnsi="Arial" w:cs="Arial"/>
          <w:color w:val="000000"/>
          <w:sz w:val="24"/>
          <w:szCs w:val="24"/>
          <w:lang w:val="mn-MN" w:eastAsia="mn-MN"/>
        </w:rPr>
        <w:t xml:space="preserve">.  </w:t>
      </w:r>
    </w:p>
    <w:p w14:paraId="75B8ECC8" w14:textId="683088E8" w:rsidR="006E6C5E" w:rsidRPr="009922B8" w:rsidRDefault="006E6C5E" w:rsidP="00484DE8">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The contractor is expec</w:t>
      </w:r>
      <w:r w:rsidR="00AF32B4" w:rsidRPr="009922B8">
        <w:rPr>
          <w:rFonts w:ascii="Arial" w:eastAsia="Times New Roman" w:hAnsi="Arial" w:cs="Arial"/>
          <w:color w:val="000000"/>
          <w:sz w:val="24"/>
          <w:szCs w:val="24"/>
          <w:lang w:val="mn-MN" w:eastAsia="mn-MN"/>
        </w:rPr>
        <w:t>ted to be on board by</w:t>
      </w:r>
      <w:r w:rsidR="00F05C33" w:rsidRPr="009922B8">
        <w:rPr>
          <w:rFonts w:ascii="Arial" w:eastAsia="Times New Roman" w:hAnsi="Arial" w:cs="Arial"/>
          <w:color w:val="000000"/>
          <w:sz w:val="24"/>
          <w:szCs w:val="24"/>
          <w:lang w:val="mn-MN" w:eastAsia="mn-MN"/>
        </w:rPr>
        <w:t xml:space="preserve"> </w:t>
      </w:r>
      <w:r w:rsidR="002D511C" w:rsidRPr="009922B8">
        <w:rPr>
          <w:rFonts w:ascii="Arial" w:eastAsia="Times New Roman" w:hAnsi="Arial" w:cs="Arial"/>
          <w:color w:val="000000"/>
          <w:sz w:val="24"/>
          <w:szCs w:val="24"/>
          <w:lang w:val="mn-MN" w:eastAsia="mn-MN"/>
        </w:rPr>
        <w:t>early September</w:t>
      </w:r>
      <w:r w:rsidR="00AF32B4" w:rsidRPr="009922B8">
        <w:rPr>
          <w:rFonts w:ascii="Arial" w:eastAsia="Times New Roman" w:hAnsi="Arial" w:cs="Arial"/>
          <w:color w:val="000000"/>
          <w:sz w:val="24"/>
          <w:szCs w:val="24"/>
          <w:lang w:val="mn-MN" w:eastAsia="mn-MN"/>
        </w:rPr>
        <w:t xml:space="preserve"> 2020</w:t>
      </w:r>
      <w:r w:rsidR="00D11C79" w:rsidRPr="009922B8">
        <w:rPr>
          <w:rFonts w:ascii="Arial" w:eastAsia="Times New Roman" w:hAnsi="Arial" w:cs="Arial"/>
          <w:color w:val="000000"/>
          <w:sz w:val="24"/>
          <w:szCs w:val="24"/>
          <w:lang w:val="mn-MN" w:eastAsia="mn-MN"/>
        </w:rPr>
        <w:t>,</w:t>
      </w:r>
      <w:r w:rsidR="000D2A5B" w:rsidRPr="009922B8">
        <w:rPr>
          <w:rFonts w:ascii="Arial" w:eastAsia="Times New Roman" w:hAnsi="Arial" w:cs="Arial"/>
          <w:color w:val="000000"/>
          <w:sz w:val="24"/>
          <w:szCs w:val="24"/>
          <w:lang w:val="mn-MN" w:eastAsia="mn-MN"/>
        </w:rPr>
        <w:t xml:space="preserve"> so</w:t>
      </w:r>
      <w:r w:rsidR="00D11C79"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 xml:space="preserve">the field data collection </w:t>
      </w:r>
      <w:r w:rsidR="00AF32B4" w:rsidRPr="009922B8">
        <w:rPr>
          <w:rFonts w:ascii="Arial" w:eastAsia="Times New Roman" w:hAnsi="Arial" w:cs="Arial"/>
          <w:color w:val="000000"/>
          <w:sz w:val="24"/>
          <w:szCs w:val="24"/>
          <w:lang w:val="mn-MN" w:eastAsia="mn-MN"/>
        </w:rPr>
        <w:t>to take place in September</w:t>
      </w:r>
      <w:r w:rsidRPr="009922B8">
        <w:rPr>
          <w:rFonts w:ascii="Arial" w:eastAsia="Times New Roman" w:hAnsi="Arial" w:cs="Arial"/>
          <w:color w:val="000000"/>
          <w:sz w:val="24"/>
          <w:szCs w:val="24"/>
          <w:lang w:val="mn-MN" w:eastAsia="mn-MN"/>
        </w:rPr>
        <w:t xml:space="preserve"> and </w:t>
      </w:r>
      <w:r w:rsidR="00AF32B4" w:rsidRPr="009922B8">
        <w:rPr>
          <w:rFonts w:ascii="Arial" w:eastAsia="Times New Roman" w:hAnsi="Arial" w:cs="Arial"/>
          <w:color w:val="000000"/>
          <w:sz w:val="24"/>
          <w:szCs w:val="24"/>
          <w:lang w:val="mn-MN" w:eastAsia="mn-MN"/>
        </w:rPr>
        <w:t>October 2020</w:t>
      </w:r>
      <w:r w:rsidRPr="009922B8">
        <w:rPr>
          <w:rFonts w:ascii="Arial" w:eastAsia="Times New Roman" w:hAnsi="Arial" w:cs="Arial"/>
          <w:color w:val="000000"/>
          <w:sz w:val="24"/>
          <w:szCs w:val="24"/>
          <w:lang w:val="mn-MN" w:eastAsia="mn-MN"/>
        </w:rPr>
        <w:t xml:space="preserve"> and </w:t>
      </w:r>
      <w:r w:rsidR="000D2A5B"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data analysis </w:t>
      </w:r>
      <w:r w:rsidR="000D2A5B" w:rsidRPr="009922B8">
        <w:rPr>
          <w:rFonts w:ascii="Arial" w:eastAsia="Times New Roman" w:hAnsi="Arial" w:cs="Arial"/>
          <w:color w:val="000000"/>
          <w:sz w:val="24"/>
          <w:szCs w:val="24"/>
          <w:lang w:val="mn-MN" w:eastAsia="mn-MN"/>
        </w:rPr>
        <w:t xml:space="preserve">to </w:t>
      </w:r>
      <w:r w:rsidRPr="009922B8">
        <w:rPr>
          <w:rFonts w:ascii="Arial" w:eastAsia="Times New Roman" w:hAnsi="Arial" w:cs="Arial"/>
          <w:color w:val="000000"/>
          <w:sz w:val="24"/>
          <w:szCs w:val="24"/>
          <w:lang w:val="mn-MN" w:eastAsia="mn-MN"/>
        </w:rPr>
        <w:t xml:space="preserve">last for another month after the data collection. The contractor’s work </w:t>
      </w:r>
      <w:r w:rsidR="00D11C79" w:rsidRPr="009922B8">
        <w:rPr>
          <w:rFonts w:ascii="Arial" w:eastAsia="Times New Roman" w:hAnsi="Arial" w:cs="Arial"/>
          <w:color w:val="000000"/>
          <w:sz w:val="24"/>
          <w:szCs w:val="24"/>
          <w:lang w:val="mn-MN" w:eastAsia="mn-MN"/>
        </w:rPr>
        <w:t>should</w:t>
      </w:r>
      <w:r w:rsidRPr="009922B8">
        <w:rPr>
          <w:rFonts w:ascii="Arial" w:eastAsia="Times New Roman" w:hAnsi="Arial" w:cs="Arial"/>
          <w:color w:val="000000"/>
          <w:sz w:val="24"/>
          <w:szCs w:val="24"/>
          <w:lang w:val="mn-MN" w:eastAsia="mn-MN"/>
        </w:rPr>
        <w:t xml:space="preserve"> be c</w:t>
      </w:r>
      <w:r w:rsidR="00D11C79" w:rsidRPr="009922B8">
        <w:rPr>
          <w:rFonts w:ascii="Arial" w:eastAsia="Times New Roman" w:hAnsi="Arial" w:cs="Arial"/>
          <w:color w:val="000000"/>
          <w:sz w:val="24"/>
          <w:szCs w:val="24"/>
          <w:lang w:val="mn-MN" w:eastAsia="mn-MN"/>
        </w:rPr>
        <w:t>ompleted</w:t>
      </w:r>
      <w:r w:rsidRPr="009922B8">
        <w:rPr>
          <w:rFonts w:ascii="Arial" w:eastAsia="Times New Roman" w:hAnsi="Arial" w:cs="Arial"/>
          <w:color w:val="000000"/>
          <w:sz w:val="24"/>
          <w:szCs w:val="24"/>
          <w:lang w:val="mn-MN" w:eastAsia="mn-MN"/>
        </w:rPr>
        <w:t xml:space="preserve"> </w:t>
      </w:r>
      <w:r w:rsidR="00D11C79" w:rsidRPr="009922B8">
        <w:rPr>
          <w:rFonts w:ascii="Arial" w:eastAsia="Times New Roman" w:hAnsi="Arial" w:cs="Arial"/>
          <w:color w:val="000000"/>
          <w:sz w:val="24"/>
          <w:szCs w:val="24"/>
          <w:lang w:val="mn-MN" w:eastAsia="mn-MN"/>
        </w:rPr>
        <w:t xml:space="preserve">in </w:t>
      </w:r>
      <w:r w:rsidRPr="009922B8">
        <w:rPr>
          <w:rFonts w:ascii="Arial" w:eastAsia="Times New Roman" w:hAnsi="Arial" w:cs="Arial"/>
          <w:color w:val="000000"/>
          <w:sz w:val="24"/>
          <w:szCs w:val="24"/>
          <w:lang w:val="mn-MN" w:eastAsia="mn-MN"/>
        </w:rPr>
        <w:t>approximately</w:t>
      </w:r>
      <w:r w:rsidR="00D11C79"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 xml:space="preserve">four (4) months.  </w:t>
      </w:r>
    </w:p>
    <w:p w14:paraId="1F1112DE" w14:textId="290121B2" w:rsidR="0090046D" w:rsidRPr="009922B8" w:rsidRDefault="006E6C5E" w:rsidP="00484DE8">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contractor should possess extensive experience </w:t>
      </w:r>
      <w:r w:rsidR="00D11C79" w:rsidRPr="009922B8">
        <w:rPr>
          <w:rFonts w:ascii="Arial" w:eastAsia="Times New Roman" w:hAnsi="Arial" w:cs="Arial"/>
          <w:color w:val="000000"/>
          <w:sz w:val="24"/>
          <w:szCs w:val="24"/>
          <w:lang w:val="mn-MN" w:eastAsia="mn-MN"/>
        </w:rPr>
        <w:t xml:space="preserve">in conducting </w:t>
      </w:r>
      <w:r w:rsidR="0090046D" w:rsidRPr="009922B8">
        <w:rPr>
          <w:rFonts w:ascii="Arial" w:eastAsia="Times New Roman" w:hAnsi="Arial" w:cs="Arial"/>
          <w:color w:val="000000"/>
          <w:sz w:val="24"/>
          <w:szCs w:val="24"/>
          <w:lang w:val="mn-MN" w:eastAsia="mn-MN"/>
        </w:rPr>
        <w:t xml:space="preserve">quantitative and qualitative </w:t>
      </w:r>
      <w:r w:rsidRPr="009922B8">
        <w:rPr>
          <w:rFonts w:ascii="Arial" w:eastAsia="Times New Roman" w:hAnsi="Arial" w:cs="Arial"/>
          <w:color w:val="000000"/>
          <w:sz w:val="24"/>
          <w:szCs w:val="24"/>
          <w:lang w:val="mn-MN" w:eastAsia="mn-MN"/>
        </w:rPr>
        <w:t>survey</w:t>
      </w:r>
      <w:r w:rsidR="00D11C79" w:rsidRPr="009922B8">
        <w:rPr>
          <w:rFonts w:ascii="Arial" w:eastAsia="Times New Roman" w:hAnsi="Arial" w:cs="Arial"/>
          <w:color w:val="000000"/>
          <w:sz w:val="24"/>
          <w:szCs w:val="24"/>
          <w:lang w:val="mn-MN" w:eastAsia="mn-MN"/>
        </w:rPr>
        <w:t xml:space="preserve">s, </w:t>
      </w:r>
      <w:r w:rsidRPr="009922B8">
        <w:rPr>
          <w:rFonts w:ascii="Arial" w:eastAsia="Times New Roman" w:hAnsi="Arial" w:cs="Arial"/>
          <w:color w:val="000000"/>
          <w:sz w:val="24"/>
          <w:szCs w:val="24"/>
          <w:lang w:val="mn-MN" w:eastAsia="mn-MN"/>
        </w:rPr>
        <w:t xml:space="preserve">data collection and management, as well as project evaluation and </w:t>
      </w:r>
      <w:r w:rsidR="0090046D" w:rsidRPr="009922B8">
        <w:rPr>
          <w:rFonts w:ascii="Arial" w:eastAsia="Times New Roman" w:hAnsi="Arial" w:cs="Arial"/>
          <w:color w:val="000000"/>
          <w:sz w:val="24"/>
          <w:szCs w:val="24"/>
          <w:lang w:val="mn-MN" w:eastAsia="mn-MN"/>
        </w:rPr>
        <w:t>organizational development</w:t>
      </w:r>
      <w:r w:rsidRPr="009922B8">
        <w:rPr>
          <w:rFonts w:ascii="Arial" w:eastAsia="Times New Roman" w:hAnsi="Arial" w:cs="Arial"/>
          <w:color w:val="000000"/>
          <w:sz w:val="24"/>
          <w:szCs w:val="24"/>
          <w:lang w:val="mn-MN" w:eastAsia="mn-MN"/>
        </w:rPr>
        <w:t xml:space="preserve">. The firm should also have experience in </w:t>
      </w:r>
      <w:r w:rsidR="00D11C79" w:rsidRPr="009922B8">
        <w:rPr>
          <w:rFonts w:ascii="Arial" w:eastAsia="Times New Roman" w:hAnsi="Arial" w:cs="Arial"/>
          <w:color w:val="000000"/>
          <w:sz w:val="24"/>
          <w:szCs w:val="24"/>
          <w:lang w:val="mn-MN" w:eastAsia="mn-MN"/>
        </w:rPr>
        <w:t xml:space="preserve">partnering </w:t>
      </w:r>
      <w:r w:rsidRPr="009922B8">
        <w:rPr>
          <w:rFonts w:ascii="Arial" w:eastAsia="Times New Roman" w:hAnsi="Arial" w:cs="Arial"/>
          <w:color w:val="000000"/>
          <w:sz w:val="24"/>
          <w:szCs w:val="24"/>
          <w:lang w:val="mn-MN" w:eastAsia="mn-MN"/>
        </w:rPr>
        <w:t xml:space="preserve">with local </w:t>
      </w:r>
      <w:r w:rsidR="00D11C79" w:rsidRPr="009922B8">
        <w:rPr>
          <w:rFonts w:ascii="Arial" w:eastAsia="Times New Roman" w:hAnsi="Arial" w:cs="Arial"/>
          <w:color w:val="000000"/>
          <w:sz w:val="24"/>
          <w:szCs w:val="24"/>
          <w:lang w:val="mn-MN" w:eastAsia="mn-MN"/>
        </w:rPr>
        <w:t>government officials and local communit</w:t>
      </w:r>
      <w:r w:rsidR="0090046D" w:rsidRPr="009922B8">
        <w:rPr>
          <w:rFonts w:ascii="Arial" w:eastAsia="Times New Roman" w:hAnsi="Arial" w:cs="Arial"/>
          <w:color w:val="000000"/>
          <w:sz w:val="24"/>
          <w:szCs w:val="24"/>
          <w:lang w:val="mn-MN" w:eastAsia="mn-MN"/>
        </w:rPr>
        <w:t>ies</w:t>
      </w:r>
      <w:r w:rsidR="00D9291B" w:rsidRPr="009922B8">
        <w:rPr>
          <w:rFonts w:ascii="Arial" w:eastAsia="Times New Roman" w:hAnsi="Arial" w:cs="Arial"/>
          <w:color w:val="000000"/>
          <w:sz w:val="24"/>
          <w:szCs w:val="24"/>
          <w:lang w:val="mn-MN" w:eastAsia="mn-MN"/>
        </w:rPr>
        <w:t xml:space="preserve"> and</w:t>
      </w:r>
      <w:r w:rsidR="00D11C79" w:rsidRPr="009922B8">
        <w:rPr>
          <w:rFonts w:ascii="Arial" w:eastAsia="Times New Roman" w:hAnsi="Arial" w:cs="Arial"/>
          <w:color w:val="000000"/>
          <w:sz w:val="24"/>
          <w:szCs w:val="24"/>
          <w:lang w:val="mn-MN" w:eastAsia="mn-MN"/>
        </w:rPr>
        <w:t xml:space="preserve"> solid </w:t>
      </w:r>
      <w:r w:rsidRPr="009922B8">
        <w:rPr>
          <w:rFonts w:ascii="Arial" w:eastAsia="Times New Roman" w:hAnsi="Arial" w:cs="Arial"/>
          <w:color w:val="000000"/>
          <w:sz w:val="24"/>
          <w:szCs w:val="24"/>
          <w:lang w:val="mn-MN" w:eastAsia="mn-MN"/>
        </w:rPr>
        <w:t>understanding of the budget law, local budgeting and budget execution processes in Mongolia.</w:t>
      </w:r>
    </w:p>
    <w:p w14:paraId="19E4841F" w14:textId="2B767558" w:rsidR="00A051A2" w:rsidRPr="009922B8" w:rsidRDefault="006E6C5E" w:rsidP="00A071B2">
      <w:pPr>
        <w:spacing w:before="100" w:beforeAutospacing="1" w:after="100" w:afterAutospacing="1" w:line="240" w:lineRule="auto"/>
        <w:jc w:val="center"/>
        <w:rPr>
          <w:rFonts w:ascii="Arial" w:eastAsia="Times New Roman" w:hAnsi="Arial" w:cs="Arial"/>
          <w:b/>
          <w:color w:val="000000"/>
          <w:sz w:val="24"/>
          <w:szCs w:val="24"/>
          <w:lang w:val="mn-MN" w:eastAsia="mn-MN"/>
        </w:rPr>
      </w:pPr>
      <w:r w:rsidRPr="009922B8">
        <w:rPr>
          <w:rFonts w:ascii="Arial" w:eastAsia="Times New Roman" w:hAnsi="Arial" w:cs="Arial"/>
          <w:color w:val="000000"/>
          <w:sz w:val="24"/>
          <w:szCs w:val="24"/>
          <w:lang w:val="mn-MN" w:eastAsia="mn-MN"/>
        </w:rPr>
        <w:t xml:space="preserve"> </w:t>
      </w:r>
      <w:r w:rsidR="00A051A2" w:rsidRPr="009922B8">
        <w:rPr>
          <w:rFonts w:ascii="Arial" w:eastAsia="Times New Roman" w:hAnsi="Arial" w:cs="Arial"/>
          <w:b/>
          <w:color w:val="000000"/>
          <w:sz w:val="24"/>
          <w:szCs w:val="24"/>
          <w:lang w:val="mn-MN" w:eastAsia="mn-MN"/>
        </w:rPr>
        <w:t>II. BACKROUND</w:t>
      </w:r>
    </w:p>
    <w:p w14:paraId="6EAD5547" w14:textId="3D9EB807" w:rsidR="00A051A2" w:rsidRPr="009922B8" w:rsidRDefault="00E13564" w:rsidP="00484DE8">
      <w:pPr>
        <w:spacing w:before="100" w:beforeAutospacing="1" w:after="100" w:afterAutospacing="1"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2.1 </w:t>
      </w:r>
      <w:r w:rsidR="007975D0" w:rsidRPr="009922B8">
        <w:rPr>
          <w:rFonts w:ascii="Arial" w:eastAsia="Times New Roman" w:hAnsi="Arial" w:cs="Arial"/>
          <w:b/>
          <w:bCs/>
          <w:color w:val="4472C4" w:themeColor="accent5"/>
          <w:sz w:val="24"/>
          <w:szCs w:val="24"/>
          <w:lang w:val="mn-MN" w:eastAsia="mn-MN"/>
        </w:rPr>
        <w:t xml:space="preserve">The Third </w:t>
      </w:r>
      <w:r w:rsidR="00A051A2" w:rsidRPr="009922B8">
        <w:rPr>
          <w:rFonts w:ascii="Arial" w:eastAsia="Times New Roman" w:hAnsi="Arial" w:cs="Arial"/>
          <w:b/>
          <w:bCs/>
          <w:color w:val="4472C4" w:themeColor="accent5"/>
          <w:sz w:val="24"/>
          <w:szCs w:val="24"/>
          <w:lang w:val="mn-MN" w:eastAsia="mn-MN"/>
        </w:rPr>
        <w:t>Sustainable Livelihoods Pro</w:t>
      </w:r>
      <w:r w:rsidR="007975D0" w:rsidRPr="009922B8">
        <w:rPr>
          <w:rFonts w:ascii="Arial" w:eastAsia="Times New Roman" w:hAnsi="Arial" w:cs="Arial"/>
          <w:b/>
          <w:bCs/>
          <w:color w:val="4472C4" w:themeColor="accent5"/>
          <w:sz w:val="24"/>
          <w:szCs w:val="24"/>
          <w:lang w:val="mn-MN" w:eastAsia="mn-MN"/>
        </w:rPr>
        <w:t>ject</w:t>
      </w:r>
      <w:r w:rsidR="00A051A2" w:rsidRPr="009922B8">
        <w:rPr>
          <w:rFonts w:ascii="Arial" w:eastAsia="Times New Roman" w:hAnsi="Arial" w:cs="Arial"/>
          <w:b/>
          <w:bCs/>
          <w:color w:val="4472C4" w:themeColor="accent5"/>
          <w:sz w:val="24"/>
          <w:szCs w:val="24"/>
          <w:lang w:val="mn-MN" w:eastAsia="mn-MN"/>
        </w:rPr>
        <w:t xml:space="preserve"> </w:t>
      </w:r>
    </w:p>
    <w:p w14:paraId="323331BF" w14:textId="29C2E83B" w:rsidR="00CE35E2" w:rsidRPr="009922B8" w:rsidRDefault="00CE35E2" w:rsidP="00CE35E2">
      <w:pPr>
        <w:jc w:val="both"/>
        <w:rPr>
          <w:rFonts w:ascii="Arial" w:hAnsi="Arial" w:cs="Arial"/>
          <w:color w:val="212121"/>
          <w:sz w:val="24"/>
          <w:szCs w:val="24"/>
          <w:shd w:val="clear" w:color="auto" w:fill="FFFFFF"/>
          <w:lang w:val="mn-MN"/>
        </w:rPr>
      </w:pPr>
      <w:r w:rsidRPr="009922B8">
        <w:rPr>
          <w:rFonts w:ascii="Arial" w:hAnsi="Arial" w:cs="Arial"/>
          <w:color w:val="212121"/>
          <w:sz w:val="24"/>
          <w:szCs w:val="24"/>
          <w:shd w:val="clear" w:color="auto" w:fill="FFFFFF"/>
          <w:lang w:val="mn-MN"/>
        </w:rPr>
        <w:t>The Government of Mongolia, represented by the Ministry of Finance (</w:t>
      </w:r>
      <w:r w:rsidR="00E14317" w:rsidRPr="009922B8">
        <w:rPr>
          <w:rFonts w:ascii="Arial" w:hAnsi="Arial" w:cs="Arial"/>
          <w:color w:val="212121"/>
          <w:sz w:val="24"/>
          <w:szCs w:val="24"/>
          <w:shd w:val="clear" w:color="auto" w:fill="FFFFFF"/>
          <w:lang w:val="mn-MN"/>
        </w:rPr>
        <w:t>MOF</w:t>
      </w:r>
      <w:r w:rsidRPr="009922B8">
        <w:rPr>
          <w:rFonts w:ascii="Arial" w:hAnsi="Arial" w:cs="Arial"/>
          <w:color w:val="212121"/>
          <w:sz w:val="24"/>
          <w:szCs w:val="24"/>
          <w:shd w:val="clear" w:color="auto" w:fill="FFFFFF"/>
          <w:lang w:val="mn-MN"/>
        </w:rPr>
        <w:t xml:space="preserve">), is implementing the Third Sustainable Livelihoods Project (SLP3), which is funded by the World Bank and the Swiss Agency for Development and Cooperation. The development </w:t>
      </w:r>
      <w:r w:rsidRPr="009922B8">
        <w:rPr>
          <w:rFonts w:ascii="Arial" w:hAnsi="Arial" w:cs="Arial"/>
          <w:color w:val="212121"/>
          <w:sz w:val="24"/>
          <w:szCs w:val="24"/>
          <w:shd w:val="clear" w:color="auto" w:fill="FFFFFF"/>
          <w:lang w:val="mn-MN"/>
        </w:rPr>
        <w:lastRenderedPageBreak/>
        <w:t>objective of the project is “</w:t>
      </w:r>
      <w:r w:rsidR="00E14317" w:rsidRPr="009922B8">
        <w:rPr>
          <w:rFonts w:ascii="Arial" w:hAnsi="Arial" w:cs="Arial"/>
          <w:color w:val="212121"/>
          <w:sz w:val="24"/>
          <w:szCs w:val="24"/>
          <w:shd w:val="clear" w:color="auto" w:fill="FFFFFF"/>
          <w:lang w:val="mn-MN"/>
        </w:rPr>
        <w:t>t</w:t>
      </w:r>
      <w:r w:rsidRPr="009922B8">
        <w:rPr>
          <w:rFonts w:ascii="Arial" w:hAnsi="Arial" w:cs="Arial"/>
          <w:color w:val="212121"/>
          <w:sz w:val="24"/>
          <w:szCs w:val="24"/>
          <w:shd w:val="clear" w:color="auto" w:fill="FFFFFF"/>
          <w:lang w:val="mn-MN"/>
        </w:rPr>
        <w:t xml:space="preserve">o improve governance and community participation for the planning and delivery of priority investment in rural areas of Mongolia.” </w:t>
      </w:r>
    </w:p>
    <w:p w14:paraId="77461A67" w14:textId="1DEE8E8F" w:rsidR="00A051A2" w:rsidRPr="009922B8" w:rsidRDefault="00CE35E2" w:rsidP="00484DE8">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hAnsi="Arial" w:cs="Arial"/>
          <w:color w:val="212121"/>
          <w:sz w:val="24"/>
          <w:szCs w:val="24"/>
          <w:shd w:val="clear" w:color="auto" w:fill="FFFFFF"/>
          <w:lang w:val="mn-MN"/>
        </w:rPr>
        <w:t>Within th</w:t>
      </w:r>
      <w:r w:rsidR="007670EC" w:rsidRPr="009922B8">
        <w:rPr>
          <w:rFonts w:ascii="Arial" w:hAnsi="Arial" w:cs="Arial"/>
          <w:color w:val="212121"/>
          <w:sz w:val="24"/>
          <w:szCs w:val="24"/>
          <w:shd w:val="clear" w:color="auto" w:fill="FFFFFF"/>
          <w:lang w:val="mn-MN"/>
        </w:rPr>
        <w:t>e</w:t>
      </w:r>
      <w:r w:rsidRPr="009922B8">
        <w:rPr>
          <w:rFonts w:ascii="Arial" w:hAnsi="Arial" w:cs="Arial"/>
          <w:color w:val="212121"/>
          <w:sz w:val="24"/>
          <w:szCs w:val="24"/>
          <w:shd w:val="clear" w:color="auto" w:fill="FFFFFF"/>
          <w:lang w:val="mn-MN"/>
        </w:rPr>
        <w:t xml:space="preserve"> </w:t>
      </w:r>
      <w:r w:rsidR="00A6490D" w:rsidRPr="009922B8">
        <w:rPr>
          <w:rFonts w:ascii="Arial" w:hAnsi="Arial" w:cs="Arial"/>
          <w:color w:val="212121"/>
          <w:sz w:val="24"/>
          <w:szCs w:val="24"/>
          <w:shd w:val="clear" w:color="auto" w:fill="FFFFFF"/>
          <w:lang w:val="mn-MN"/>
        </w:rPr>
        <w:t xml:space="preserve">broader </w:t>
      </w:r>
      <w:r w:rsidRPr="009922B8">
        <w:rPr>
          <w:rFonts w:ascii="Arial" w:hAnsi="Arial" w:cs="Arial"/>
          <w:color w:val="212121"/>
          <w:sz w:val="24"/>
          <w:szCs w:val="24"/>
          <w:shd w:val="clear" w:color="auto" w:fill="FFFFFF"/>
          <w:lang w:val="mn-MN"/>
        </w:rPr>
        <w:t>development objective</w:t>
      </w:r>
      <w:r w:rsidR="007670EC" w:rsidRPr="009922B8">
        <w:rPr>
          <w:rFonts w:ascii="Arial" w:hAnsi="Arial" w:cs="Arial"/>
          <w:color w:val="212121"/>
          <w:sz w:val="24"/>
          <w:szCs w:val="24"/>
          <w:shd w:val="clear" w:color="auto" w:fill="FFFFFF"/>
          <w:lang w:val="mn-MN"/>
        </w:rPr>
        <w:t xml:space="preserve"> of the project</w:t>
      </w:r>
      <w:r w:rsidRPr="009922B8">
        <w:rPr>
          <w:rFonts w:ascii="Arial" w:hAnsi="Arial" w:cs="Arial"/>
          <w:color w:val="212121"/>
          <w:sz w:val="24"/>
          <w:szCs w:val="24"/>
          <w:shd w:val="clear" w:color="auto" w:fill="FFFFFF"/>
          <w:lang w:val="mn-MN"/>
        </w:rPr>
        <w:t xml:space="preserve">, the SLP3 aims to build capacity and improve information sharing to the citizens on the Local Development Fund (LDF) and to help enhance capabilities at the local aimag and soum levels </w:t>
      </w:r>
      <w:r w:rsidR="00A6490D" w:rsidRPr="009922B8">
        <w:rPr>
          <w:rFonts w:ascii="Arial" w:hAnsi="Arial" w:cs="Arial"/>
          <w:color w:val="212121"/>
          <w:sz w:val="24"/>
          <w:szCs w:val="24"/>
          <w:shd w:val="clear" w:color="auto" w:fill="FFFFFF"/>
          <w:lang w:val="mn-MN"/>
        </w:rPr>
        <w:t>of</w:t>
      </w:r>
      <w:r w:rsidRPr="009922B8">
        <w:rPr>
          <w:rFonts w:ascii="Arial" w:hAnsi="Arial" w:cs="Arial"/>
          <w:color w:val="212121"/>
          <w:sz w:val="24"/>
          <w:szCs w:val="24"/>
          <w:shd w:val="clear" w:color="auto" w:fill="FFFFFF"/>
          <w:lang w:val="mn-MN"/>
        </w:rPr>
        <w:t xml:space="preserve"> managing the LDF. </w:t>
      </w:r>
      <w:r w:rsidR="00271BB1" w:rsidRPr="009922B8">
        <w:rPr>
          <w:rFonts w:ascii="Arial" w:hAnsi="Arial" w:cs="Arial"/>
          <w:color w:val="212121"/>
          <w:sz w:val="24"/>
          <w:szCs w:val="24"/>
          <w:shd w:val="clear" w:color="auto" w:fill="FFFFFF"/>
          <w:lang w:val="mn-MN"/>
        </w:rPr>
        <w:t xml:space="preserve">The </w:t>
      </w:r>
      <w:r w:rsidR="00A051A2" w:rsidRPr="009922B8">
        <w:rPr>
          <w:rFonts w:ascii="Arial" w:eastAsia="Times New Roman" w:hAnsi="Arial" w:cs="Arial"/>
          <w:color w:val="000000"/>
          <w:sz w:val="24"/>
          <w:szCs w:val="24"/>
          <w:lang w:val="mn-MN" w:eastAsia="mn-MN"/>
        </w:rPr>
        <w:t>LDF provide</w:t>
      </w:r>
      <w:r w:rsidR="00D11C79" w:rsidRPr="009922B8">
        <w:rPr>
          <w:rFonts w:ascii="Arial" w:eastAsia="Times New Roman" w:hAnsi="Arial" w:cs="Arial"/>
          <w:color w:val="000000"/>
          <w:sz w:val="24"/>
          <w:szCs w:val="24"/>
          <w:lang w:val="mn-MN" w:eastAsia="mn-MN"/>
        </w:rPr>
        <w:t>s</w:t>
      </w:r>
      <w:r w:rsidR="00A051A2" w:rsidRPr="009922B8">
        <w:rPr>
          <w:rFonts w:ascii="Arial" w:eastAsia="Times New Roman" w:hAnsi="Arial" w:cs="Arial"/>
          <w:color w:val="000000"/>
          <w:sz w:val="24"/>
          <w:szCs w:val="24"/>
          <w:lang w:val="mn-MN" w:eastAsia="mn-MN"/>
        </w:rPr>
        <w:t xml:space="preserve"> funds to </w:t>
      </w:r>
      <w:r w:rsidR="00D11C79" w:rsidRPr="009922B8">
        <w:rPr>
          <w:rFonts w:ascii="Arial" w:eastAsia="Times New Roman" w:hAnsi="Arial" w:cs="Arial"/>
          <w:color w:val="000000"/>
          <w:sz w:val="24"/>
          <w:szCs w:val="24"/>
          <w:lang w:val="mn-MN" w:eastAsia="mn-MN"/>
        </w:rPr>
        <w:t xml:space="preserve">soums to </w:t>
      </w:r>
      <w:r w:rsidR="00A051A2" w:rsidRPr="009922B8">
        <w:rPr>
          <w:rFonts w:ascii="Arial" w:eastAsia="Times New Roman" w:hAnsi="Arial" w:cs="Arial"/>
          <w:color w:val="000000"/>
          <w:sz w:val="24"/>
          <w:szCs w:val="24"/>
          <w:lang w:val="mn-MN" w:eastAsia="mn-MN"/>
        </w:rPr>
        <w:t xml:space="preserve">support capital investment in </w:t>
      </w:r>
      <w:r w:rsidR="00D11C79" w:rsidRPr="009922B8">
        <w:rPr>
          <w:rFonts w:ascii="Arial" w:eastAsia="Times New Roman" w:hAnsi="Arial" w:cs="Arial"/>
          <w:color w:val="000000"/>
          <w:sz w:val="24"/>
          <w:szCs w:val="24"/>
          <w:lang w:val="mn-MN" w:eastAsia="mn-MN"/>
        </w:rPr>
        <w:t xml:space="preserve">local </w:t>
      </w:r>
      <w:r w:rsidR="00A051A2" w:rsidRPr="009922B8">
        <w:rPr>
          <w:rFonts w:ascii="Arial" w:eastAsia="Times New Roman" w:hAnsi="Arial" w:cs="Arial"/>
          <w:color w:val="000000"/>
          <w:sz w:val="24"/>
          <w:szCs w:val="24"/>
          <w:lang w:val="mn-MN" w:eastAsia="mn-MN"/>
        </w:rPr>
        <w:t xml:space="preserve">public infrastructure and services. The </w:t>
      </w:r>
      <w:r w:rsidR="00FA5EB2" w:rsidRPr="009922B8">
        <w:rPr>
          <w:rFonts w:ascii="Arial" w:eastAsia="Times New Roman" w:hAnsi="Arial" w:cs="Arial"/>
          <w:color w:val="000000"/>
          <w:sz w:val="24"/>
          <w:szCs w:val="24"/>
          <w:lang w:val="mn-MN" w:eastAsia="mn-MN"/>
        </w:rPr>
        <w:t xml:space="preserve">Integrated Budget </w:t>
      </w:r>
      <w:r w:rsidR="00A051A2" w:rsidRPr="009922B8">
        <w:rPr>
          <w:rFonts w:ascii="Arial" w:eastAsia="Times New Roman" w:hAnsi="Arial" w:cs="Arial"/>
          <w:color w:val="000000"/>
          <w:sz w:val="24"/>
          <w:szCs w:val="24"/>
          <w:lang w:val="mn-MN" w:eastAsia="mn-MN"/>
        </w:rPr>
        <w:t>Law specifies eligible areas for investment</w:t>
      </w:r>
      <w:r w:rsidR="00EF664E" w:rsidRPr="009922B8">
        <w:rPr>
          <w:rFonts w:ascii="Arial" w:eastAsia="Times New Roman" w:hAnsi="Arial" w:cs="Arial"/>
          <w:color w:val="000000"/>
          <w:sz w:val="24"/>
          <w:szCs w:val="24"/>
          <w:lang w:val="mn-MN" w:eastAsia="mn-MN"/>
        </w:rPr>
        <w:t xml:space="preserve"> such as </w:t>
      </w:r>
      <w:r w:rsidR="00A051A2" w:rsidRPr="009922B8">
        <w:rPr>
          <w:rFonts w:ascii="Arial" w:eastAsia="Times New Roman" w:hAnsi="Arial" w:cs="Arial"/>
          <w:color w:val="000000"/>
          <w:sz w:val="24"/>
          <w:szCs w:val="24"/>
          <w:lang w:val="mn-MN" w:eastAsia="mn-MN"/>
        </w:rPr>
        <w:t>pasture management</w:t>
      </w:r>
      <w:r w:rsidR="00FA5EB2" w:rsidRPr="009922B8">
        <w:rPr>
          <w:rFonts w:ascii="Arial" w:eastAsia="Times New Roman" w:hAnsi="Arial" w:cs="Arial"/>
          <w:color w:val="000000"/>
          <w:sz w:val="24"/>
          <w:szCs w:val="24"/>
          <w:lang w:val="mn-MN" w:eastAsia="mn-MN"/>
        </w:rPr>
        <w:t>-</w:t>
      </w:r>
      <w:r w:rsidR="00A051A2" w:rsidRPr="009922B8">
        <w:rPr>
          <w:rFonts w:ascii="Arial" w:eastAsia="Times New Roman" w:hAnsi="Arial" w:cs="Arial"/>
          <w:color w:val="000000"/>
          <w:sz w:val="24"/>
          <w:szCs w:val="24"/>
          <w:lang w:val="mn-MN" w:eastAsia="mn-MN"/>
        </w:rPr>
        <w:t>related investment</w:t>
      </w:r>
      <w:r w:rsidR="00EF664E" w:rsidRPr="009922B8">
        <w:rPr>
          <w:rFonts w:ascii="Arial" w:eastAsia="Times New Roman" w:hAnsi="Arial" w:cs="Arial"/>
          <w:color w:val="000000"/>
          <w:sz w:val="24"/>
          <w:szCs w:val="24"/>
          <w:lang w:val="mn-MN" w:eastAsia="mn-MN"/>
        </w:rPr>
        <w:t xml:space="preserve">s, which aim </w:t>
      </w:r>
      <w:r w:rsidR="00A051A2" w:rsidRPr="009922B8">
        <w:rPr>
          <w:rFonts w:ascii="Arial" w:eastAsia="Times New Roman" w:hAnsi="Arial" w:cs="Arial"/>
          <w:color w:val="000000"/>
          <w:sz w:val="24"/>
          <w:szCs w:val="24"/>
          <w:lang w:val="mn-MN" w:eastAsia="mn-MN"/>
        </w:rPr>
        <w:t>to enhance risk management</w:t>
      </w:r>
      <w:r w:rsidR="00EF664E" w:rsidRPr="009922B8">
        <w:rPr>
          <w:rFonts w:ascii="Arial" w:eastAsia="Times New Roman" w:hAnsi="Arial" w:cs="Arial"/>
          <w:color w:val="000000"/>
          <w:sz w:val="24"/>
          <w:szCs w:val="24"/>
          <w:lang w:val="mn-MN" w:eastAsia="mn-MN"/>
        </w:rPr>
        <w:t xml:space="preserve"> of rural soums</w:t>
      </w:r>
      <w:r w:rsidR="00A051A2" w:rsidRPr="009922B8">
        <w:rPr>
          <w:rFonts w:ascii="Arial" w:eastAsia="Times New Roman" w:hAnsi="Arial" w:cs="Arial"/>
          <w:color w:val="000000"/>
          <w:sz w:val="24"/>
          <w:szCs w:val="24"/>
          <w:lang w:val="mn-MN" w:eastAsia="mn-MN"/>
        </w:rPr>
        <w:t>.</w:t>
      </w:r>
      <w:r w:rsidR="00FA5EB2" w:rsidRPr="009922B8">
        <w:rPr>
          <w:rFonts w:ascii="Arial" w:eastAsia="Times New Roman" w:hAnsi="Arial" w:cs="Arial"/>
          <w:color w:val="000000"/>
          <w:sz w:val="24"/>
          <w:szCs w:val="24"/>
          <w:lang w:val="mn-MN" w:eastAsia="mn-MN"/>
        </w:rPr>
        <w:t xml:space="preserve"> Also</w:t>
      </w:r>
      <w:r w:rsidR="00A051A2" w:rsidRPr="009922B8">
        <w:rPr>
          <w:rFonts w:ascii="Arial" w:eastAsia="Times New Roman" w:hAnsi="Arial" w:cs="Arial"/>
          <w:color w:val="000000"/>
          <w:sz w:val="24"/>
          <w:szCs w:val="24"/>
          <w:lang w:val="mn-MN" w:eastAsia="mn-MN"/>
        </w:rPr>
        <w:t>, the Law</w:t>
      </w:r>
      <w:r w:rsidR="00EF664E" w:rsidRPr="009922B8">
        <w:rPr>
          <w:rFonts w:ascii="Arial" w:eastAsia="Times New Roman" w:hAnsi="Arial" w:cs="Arial"/>
          <w:color w:val="000000"/>
          <w:sz w:val="24"/>
          <w:szCs w:val="24"/>
          <w:lang w:val="mn-MN" w:eastAsia="mn-MN"/>
        </w:rPr>
        <w:t xml:space="preserve"> stipulates </w:t>
      </w:r>
      <w:r w:rsidR="00A051A2" w:rsidRPr="009922B8">
        <w:rPr>
          <w:rFonts w:ascii="Arial" w:eastAsia="Times New Roman" w:hAnsi="Arial" w:cs="Arial"/>
          <w:color w:val="000000"/>
          <w:sz w:val="24"/>
          <w:szCs w:val="24"/>
          <w:lang w:val="mn-MN" w:eastAsia="mn-MN"/>
        </w:rPr>
        <w:t>that local governments must utilize LDF allocations in accordance with</w:t>
      </w:r>
      <w:r w:rsidR="00EF664E" w:rsidRPr="009922B8">
        <w:rPr>
          <w:rFonts w:ascii="Arial" w:eastAsia="Times New Roman" w:hAnsi="Arial" w:cs="Arial"/>
          <w:color w:val="000000"/>
          <w:sz w:val="24"/>
          <w:szCs w:val="24"/>
          <w:lang w:val="mn-MN" w:eastAsia="mn-MN"/>
        </w:rPr>
        <w:t xml:space="preserve"> </w:t>
      </w:r>
      <w:r w:rsidR="00A051A2" w:rsidRPr="009922B8">
        <w:rPr>
          <w:rFonts w:ascii="Arial" w:eastAsia="Times New Roman" w:hAnsi="Arial" w:cs="Arial"/>
          <w:color w:val="000000"/>
          <w:sz w:val="24"/>
          <w:szCs w:val="24"/>
          <w:lang w:val="mn-MN" w:eastAsia="mn-MN"/>
        </w:rPr>
        <w:t xml:space="preserve">priorities </w:t>
      </w:r>
      <w:r w:rsidR="00EF664E" w:rsidRPr="009922B8">
        <w:rPr>
          <w:rFonts w:ascii="Arial" w:eastAsia="Times New Roman" w:hAnsi="Arial" w:cs="Arial"/>
          <w:color w:val="000000"/>
          <w:sz w:val="24"/>
          <w:szCs w:val="24"/>
          <w:lang w:val="mn-MN" w:eastAsia="mn-MN"/>
        </w:rPr>
        <w:t xml:space="preserve">identified by the citizens </w:t>
      </w:r>
      <w:r w:rsidR="00A051A2" w:rsidRPr="009922B8">
        <w:rPr>
          <w:rFonts w:ascii="Arial" w:eastAsia="Times New Roman" w:hAnsi="Arial" w:cs="Arial"/>
          <w:color w:val="000000"/>
          <w:sz w:val="24"/>
          <w:szCs w:val="24"/>
          <w:lang w:val="mn-MN" w:eastAsia="mn-MN"/>
        </w:rPr>
        <w:t xml:space="preserve">through a robust of community participation </w:t>
      </w:r>
      <w:r w:rsidR="00EF664E" w:rsidRPr="009922B8">
        <w:rPr>
          <w:rFonts w:ascii="Arial" w:eastAsia="Times New Roman" w:hAnsi="Arial" w:cs="Arial"/>
          <w:color w:val="000000"/>
          <w:sz w:val="24"/>
          <w:szCs w:val="24"/>
          <w:lang w:val="mn-MN" w:eastAsia="mn-MN"/>
        </w:rPr>
        <w:t xml:space="preserve">process. Inclusion of community participation </w:t>
      </w:r>
      <w:r w:rsidR="00A051A2" w:rsidRPr="009922B8">
        <w:rPr>
          <w:rFonts w:ascii="Arial" w:eastAsia="Times New Roman" w:hAnsi="Arial" w:cs="Arial"/>
          <w:color w:val="000000"/>
          <w:sz w:val="24"/>
          <w:szCs w:val="24"/>
          <w:lang w:val="mn-MN" w:eastAsia="mn-MN"/>
        </w:rPr>
        <w:t xml:space="preserve">in </w:t>
      </w:r>
      <w:r w:rsidR="00EF664E" w:rsidRPr="009922B8">
        <w:rPr>
          <w:rFonts w:ascii="Arial" w:eastAsia="Times New Roman" w:hAnsi="Arial" w:cs="Arial"/>
          <w:color w:val="000000"/>
          <w:sz w:val="24"/>
          <w:szCs w:val="24"/>
          <w:lang w:val="mn-MN" w:eastAsia="mn-MN"/>
        </w:rPr>
        <w:t xml:space="preserve">the local </w:t>
      </w:r>
      <w:r w:rsidR="00A051A2" w:rsidRPr="009922B8">
        <w:rPr>
          <w:rFonts w:ascii="Arial" w:eastAsia="Times New Roman" w:hAnsi="Arial" w:cs="Arial"/>
          <w:color w:val="000000"/>
          <w:sz w:val="24"/>
          <w:szCs w:val="24"/>
          <w:lang w:val="mn-MN" w:eastAsia="mn-MN"/>
        </w:rPr>
        <w:t>budget preparation and execution</w:t>
      </w:r>
      <w:r w:rsidR="00EF664E" w:rsidRPr="009922B8">
        <w:rPr>
          <w:rFonts w:ascii="Arial" w:eastAsia="Times New Roman" w:hAnsi="Arial" w:cs="Arial"/>
          <w:color w:val="000000"/>
          <w:sz w:val="24"/>
          <w:szCs w:val="24"/>
          <w:lang w:val="mn-MN" w:eastAsia="mn-MN"/>
        </w:rPr>
        <w:t xml:space="preserve"> process is </w:t>
      </w:r>
      <w:r w:rsidR="00A051A2" w:rsidRPr="009922B8">
        <w:rPr>
          <w:rFonts w:ascii="Arial" w:eastAsia="Times New Roman" w:hAnsi="Arial" w:cs="Arial"/>
          <w:color w:val="000000"/>
          <w:sz w:val="24"/>
          <w:szCs w:val="24"/>
          <w:lang w:val="mn-MN" w:eastAsia="mn-MN"/>
        </w:rPr>
        <w:t xml:space="preserve">a major step forward empowerment of citizens and a major reform of the citizen-government relationship.  </w:t>
      </w:r>
    </w:p>
    <w:p w14:paraId="2E2DDC77" w14:textId="4FD18E3F" w:rsidR="00A45832" w:rsidRPr="009922B8" w:rsidRDefault="00A45832" w:rsidP="002E71A4">
      <w:pPr>
        <w:spacing w:before="100" w:beforeAutospacing="1" w:after="100" w:afterAutospacing="1" w:line="240" w:lineRule="auto"/>
        <w:jc w:val="both"/>
        <w:rPr>
          <w:rFonts w:ascii="Arial" w:hAnsi="Arial" w:cs="Arial"/>
          <w:sz w:val="24"/>
          <w:szCs w:val="24"/>
          <w:lang w:val="mn-MN"/>
        </w:rPr>
      </w:pPr>
      <w:r w:rsidRPr="009922B8">
        <w:rPr>
          <w:rFonts w:ascii="Arial" w:eastAsia="Times New Roman" w:hAnsi="Arial" w:cs="Arial"/>
          <w:color w:val="000000"/>
          <w:sz w:val="24"/>
          <w:szCs w:val="24"/>
          <w:lang w:val="mn-MN" w:eastAsia="mn-MN"/>
        </w:rPr>
        <w:t>U</w:t>
      </w:r>
      <w:r w:rsidRPr="009922B8">
        <w:rPr>
          <w:rFonts w:ascii="Arial" w:hAnsi="Arial" w:cs="Arial"/>
          <w:sz w:val="24"/>
          <w:szCs w:val="24"/>
          <w:lang w:val="mn-MN"/>
        </w:rPr>
        <w:t xml:space="preserve">nder the capacity building component, the </w:t>
      </w:r>
      <w:r w:rsidR="00FA5EB2" w:rsidRPr="009922B8">
        <w:rPr>
          <w:rFonts w:ascii="Arial" w:hAnsi="Arial" w:cs="Arial"/>
          <w:sz w:val="24"/>
          <w:szCs w:val="24"/>
          <w:lang w:val="mn-MN"/>
        </w:rPr>
        <w:t xml:space="preserve">revised </w:t>
      </w:r>
      <w:r w:rsidRPr="009922B8">
        <w:rPr>
          <w:rFonts w:ascii="Arial" w:hAnsi="Arial" w:cs="Arial"/>
          <w:sz w:val="24"/>
          <w:szCs w:val="24"/>
          <w:lang w:val="mn-MN"/>
        </w:rPr>
        <w:t>LDF regulation has been approved by the Minister of Finance on Sep 12, 2018 and registered by the Ministry of Justice and Internal Affairs on Oct 12, 2018</w:t>
      </w:r>
      <w:r w:rsidR="00FA5EB2" w:rsidRPr="009922B8">
        <w:rPr>
          <w:rFonts w:ascii="Arial" w:hAnsi="Arial" w:cs="Arial"/>
          <w:sz w:val="24"/>
          <w:szCs w:val="24"/>
          <w:lang w:val="mn-MN"/>
        </w:rPr>
        <w:t xml:space="preserve"> with t</w:t>
      </w:r>
      <w:r w:rsidRPr="009922B8">
        <w:rPr>
          <w:rFonts w:ascii="Arial" w:hAnsi="Arial" w:cs="Arial"/>
          <w:sz w:val="24"/>
          <w:szCs w:val="24"/>
          <w:lang w:val="mn-MN"/>
        </w:rPr>
        <w:t xml:space="preserve">he following major </w:t>
      </w:r>
      <w:r w:rsidR="00FA5EB2" w:rsidRPr="009922B8">
        <w:rPr>
          <w:rFonts w:ascii="Arial" w:hAnsi="Arial" w:cs="Arial"/>
          <w:sz w:val="24"/>
          <w:szCs w:val="24"/>
          <w:lang w:val="mn-MN"/>
        </w:rPr>
        <w:t xml:space="preserve">changes in </w:t>
      </w:r>
      <w:r w:rsidRPr="009922B8">
        <w:rPr>
          <w:rFonts w:ascii="Arial" w:hAnsi="Arial" w:cs="Arial"/>
          <w:sz w:val="24"/>
          <w:szCs w:val="24"/>
          <w:lang w:val="mn-MN"/>
        </w:rPr>
        <w:t>substan</w:t>
      </w:r>
      <w:r w:rsidR="00FA5EB2" w:rsidRPr="009922B8">
        <w:rPr>
          <w:rFonts w:ascii="Arial" w:hAnsi="Arial" w:cs="Arial"/>
          <w:sz w:val="24"/>
          <w:szCs w:val="24"/>
          <w:lang w:val="mn-MN"/>
        </w:rPr>
        <w:t>c</w:t>
      </w:r>
      <w:r w:rsidR="008922F1" w:rsidRPr="009922B8">
        <w:rPr>
          <w:rFonts w:ascii="Arial" w:hAnsi="Arial" w:cs="Arial"/>
          <w:sz w:val="24"/>
          <w:szCs w:val="24"/>
          <w:lang w:val="mn-MN"/>
        </w:rPr>
        <w:t>e:</w:t>
      </w:r>
    </w:p>
    <w:p w14:paraId="1FD74E2F" w14:textId="354AE632" w:rsidR="00A45832" w:rsidRPr="009922B8" w:rsidRDefault="00DC5604" w:rsidP="002E71A4">
      <w:pPr>
        <w:pStyle w:val="ListParagraph"/>
        <w:numPr>
          <w:ilvl w:val="0"/>
          <w:numId w:val="41"/>
        </w:numPr>
        <w:spacing w:before="100" w:beforeAutospacing="1" w:after="100" w:afterAutospacing="1" w:line="240" w:lineRule="auto"/>
        <w:jc w:val="both"/>
        <w:rPr>
          <w:rFonts w:ascii="Arial" w:hAnsi="Arial" w:cs="Arial"/>
          <w:sz w:val="24"/>
          <w:szCs w:val="24"/>
          <w:lang w:val="mn-MN"/>
        </w:rPr>
      </w:pPr>
      <w:r w:rsidRPr="009922B8">
        <w:rPr>
          <w:rFonts w:ascii="Arial" w:hAnsi="Arial" w:cs="Arial"/>
          <w:sz w:val="24"/>
          <w:szCs w:val="24"/>
          <w:lang w:val="mn-MN"/>
        </w:rPr>
        <w:t xml:space="preserve">LDF subprojects </w:t>
      </w:r>
      <w:r w:rsidR="00E627E9" w:rsidRPr="009922B8">
        <w:rPr>
          <w:rFonts w:ascii="Arial" w:hAnsi="Arial" w:cs="Arial"/>
          <w:sz w:val="24"/>
          <w:szCs w:val="24"/>
          <w:lang w:val="mn-MN"/>
        </w:rPr>
        <w:t xml:space="preserve">to be approved </w:t>
      </w:r>
      <w:r w:rsidRPr="009922B8">
        <w:rPr>
          <w:rFonts w:ascii="Arial" w:hAnsi="Arial" w:cs="Arial"/>
          <w:sz w:val="24"/>
          <w:szCs w:val="24"/>
          <w:lang w:val="mn-MN"/>
        </w:rPr>
        <w:t xml:space="preserve">shall </w:t>
      </w:r>
      <w:r w:rsidR="00E627E9" w:rsidRPr="009922B8">
        <w:rPr>
          <w:rFonts w:ascii="Arial" w:hAnsi="Arial" w:cs="Arial"/>
          <w:sz w:val="24"/>
          <w:szCs w:val="24"/>
          <w:lang w:val="mn-MN"/>
        </w:rPr>
        <w:t xml:space="preserve">always </w:t>
      </w:r>
      <w:r w:rsidRPr="009922B8">
        <w:rPr>
          <w:rFonts w:ascii="Arial" w:hAnsi="Arial" w:cs="Arial"/>
          <w:sz w:val="24"/>
          <w:szCs w:val="24"/>
          <w:lang w:val="mn-MN"/>
        </w:rPr>
        <w:t xml:space="preserve">be supported and </w:t>
      </w:r>
      <w:r w:rsidR="00E627E9" w:rsidRPr="009922B8">
        <w:rPr>
          <w:rFonts w:ascii="Arial" w:hAnsi="Arial" w:cs="Arial"/>
          <w:sz w:val="24"/>
          <w:szCs w:val="24"/>
          <w:lang w:val="mn-MN"/>
        </w:rPr>
        <w:t xml:space="preserve">prioritized </w:t>
      </w:r>
      <w:r w:rsidRPr="009922B8">
        <w:rPr>
          <w:rFonts w:ascii="Arial" w:hAnsi="Arial" w:cs="Arial"/>
          <w:sz w:val="24"/>
          <w:szCs w:val="24"/>
          <w:lang w:val="mn-MN"/>
        </w:rPr>
        <w:t>by local citizens;</w:t>
      </w:r>
      <w:r w:rsidRPr="009922B8" w:rsidDel="00DC5604">
        <w:rPr>
          <w:rFonts w:ascii="Arial" w:hAnsi="Arial" w:cs="Arial"/>
          <w:sz w:val="24"/>
          <w:szCs w:val="24"/>
          <w:lang w:val="mn-MN"/>
        </w:rPr>
        <w:t xml:space="preserve"> </w:t>
      </w:r>
    </w:p>
    <w:p w14:paraId="34928215" w14:textId="3147F863" w:rsidR="00DC5604" w:rsidRPr="009922B8" w:rsidRDefault="00DC5604" w:rsidP="00DC5604">
      <w:pPr>
        <w:pStyle w:val="ListParagraph"/>
        <w:numPr>
          <w:ilvl w:val="0"/>
          <w:numId w:val="41"/>
        </w:numPr>
        <w:spacing w:before="100" w:beforeAutospacing="1" w:after="100" w:afterAutospacing="1" w:line="240" w:lineRule="auto"/>
        <w:jc w:val="both"/>
        <w:rPr>
          <w:rFonts w:ascii="Arial" w:hAnsi="Arial" w:cs="Arial"/>
          <w:sz w:val="24"/>
          <w:szCs w:val="24"/>
          <w:lang w:val="mn-MN"/>
        </w:rPr>
      </w:pPr>
      <w:r w:rsidRPr="009922B8">
        <w:rPr>
          <w:rFonts w:ascii="Arial" w:hAnsi="Arial" w:cs="Arial"/>
          <w:sz w:val="24"/>
          <w:szCs w:val="24"/>
          <w:lang w:val="mn-MN"/>
        </w:rPr>
        <w:t>Subprojects finance</w:t>
      </w:r>
      <w:r w:rsidR="0060636E" w:rsidRPr="009922B8">
        <w:rPr>
          <w:rFonts w:ascii="Arial" w:hAnsi="Arial" w:cs="Arial"/>
          <w:sz w:val="24"/>
          <w:szCs w:val="24"/>
          <w:lang w:val="mn-MN"/>
        </w:rPr>
        <w:t>d</w:t>
      </w:r>
      <w:r w:rsidRPr="009922B8">
        <w:rPr>
          <w:rFonts w:ascii="Arial" w:hAnsi="Arial" w:cs="Arial"/>
          <w:sz w:val="24"/>
          <w:szCs w:val="24"/>
          <w:lang w:val="mn-MN"/>
        </w:rPr>
        <w:t xml:space="preserve"> by LDF shall be consistent with </w:t>
      </w:r>
      <w:r w:rsidR="00E627E9" w:rsidRPr="009922B8">
        <w:rPr>
          <w:rFonts w:ascii="Arial" w:hAnsi="Arial" w:cs="Arial"/>
          <w:sz w:val="24"/>
          <w:szCs w:val="24"/>
          <w:lang w:val="mn-MN"/>
        </w:rPr>
        <w:t xml:space="preserve">the </w:t>
      </w:r>
      <w:r w:rsidRPr="009922B8">
        <w:rPr>
          <w:rFonts w:ascii="Arial" w:hAnsi="Arial" w:cs="Arial"/>
          <w:sz w:val="24"/>
          <w:szCs w:val="24"/>
          <w:lang w:val="mn-MN"/>
        </w:rPr>
        <w:t>long-term, medium-term and short-term development policy documents specified in Article 6 of the Law on Development Policy and Planning;</w:t>
      </w:r>
    </w:p>
    <w:p w14:paraId="19677C0B" w14:textId="346282EF" w:rsidR="002259E3" w:rsidRPr="009922B8" w:rsidRDefault="002259E3" w:rsidP="002259E3">
      <w:pPr>
        <w:pStyle w:val="ListParagraph"/>
        <w:numPr>
          <w:ilvl w:val="0"/>
          <w:numId w:val="41"/>
        </w:numPr>
        <w:spacing w:before="100" w:beforeAutospacing="1" w:after="100" w:afterAutospacing="1" w:line="240" w:lineRule="auto"/>
        <w:jc w:val="both"/>
        <w:rPr>
          <w:rFonts w:ascii="Arial" w:hAnsi="Arial" w:cs="Arial"/>
          <w:sz w:val="24"/>
          <w:szCs w:val="24"/>
          <w:lang w:val="mn-MN"/>
        </w:rPr>
      </w:pPr>
      <w:r w:rsidRPr="009922B8">
        <w:rPr>
          <w:rFonts w:ascii="Arial" w:hAnsi="Arial" w:cs="Arial"/>
          <w:sz w:val="24"/>
          <w:szCs w:val="24"/>
          <w:lang w:val="mn-MN"/>
        </w:rPr>
        <w:t xml:space="preserve">General definition of eligible subprojects </w:t>
      </w:r>
      <w:r w:rsidR="00E627E9" w:rsidRPr="009922B8">
        <w:rPr>
          <w:rFonts w:ascii="Arial" w:hAnsi="Arial" w:cs="Arial"/>
          <w:sz w:val="24"/>
          <w:szCs w:val="24"/>
          <w:lang w:val="mn-MN"/>
        </w:rPr>
        <w:t>was clarified</w:t>
      </w:r>
      <w:r w:rsidR="00177F94" w:rsidRPr="009922B8">
        <w:rPr>
          <w:rFonts w:ascii="Arial" w:hAnsi="Arial" w:cs="Arial"/>
          <w:sz w:val="24"/>
          <w:szCs w:val="24"/>
          <w:lang w:val="mn-MN"/>
        </w:rPr>
        <w:t>;</w:t>
      </w:r>
      <w:r w:rsidR="00312A6E" w:rsidRPr="009922B8">
        <w:rPr>
          <w:rFonts w:ascii="Arial" w:hAnsi="Arial" w:cs="Arial"/>
          <w:sz w:val="24"/>
          <w:szCs w:val="24"/>
          <w:lang w:val="mn-MN"/>
        </w:rPr>
        <w:t xml:space="preserve"> and</w:t>
      </w:r>
    </w:p>
    <w:p w14:paraId="2DEDCAB6" w14:textId="62E6520C" w:rsidR="007035EE" w:rsidRPr="009922B8" w:rsidRDefault="00177F94" w:rsidP="002E71A4">
      <w:pPr>
        <w:pStyle w:val="ListParagraph"/>
        <w:numPr>
          <w:ilvl w:val="0"/>
          <w:numId w:val="41"/>
        </w:numPr>
        <w:spacing w:before="100" w:beforeAutospacing="1" w:after="100" w:afterAutospacing="1" w:line="240" w:lineRule="auto"/>
        <w:jc w:val="both"/>
        <w:rPr>
          <w:rFonts w:ascii="Arial" w:hAnsi="Arial" w:cs="Arial"/>
          <w:sz w:val="24"/>
          <w:szCs w:val="24"/>
          <w:lang w:val="mn-MN"/>
        </w:rPr>
      </w:pPr>
      <w:r w:rsidRPr="009922B8">
        <w:rPr>
          <w:rFonts w:ascii="Arial" w:hAnsi="Arial" w:cs="Arial"/>
          <w:sz w:val="24"/>
          <w:szCs w:val="24"/>
          <w:lang w:val="mn-MN"/>
        </w:rPr>
        <w:t>The r</w:t>
      </w:r>
      <w:r w:rsidR="007035EE" w:rsidRPr="009922B8">
        <w:rPr>
          <w:rFonts w:ascii="Arial" w:hAnsi="Arial" w:cs="Arial"/>
          <w:sz w:val="24"/>
          <w:szCs w:val="24"/>
          <w:lang w:val="mn-MN"/>
        </w:rPr>
        <w:t>ole</w:t>
      </w:r>
      <w:r w:rsidR="00E627E9" w:rsidRPr="009922B8">
        <w:rPr>
          <w:rFonts w:ascii="Arial" w:hAnsi="Arial" w:cs="Arial"/>
          <w:sz w:val="24"/>
          <w:szCs w:val="24"/>
          <w:lang w:val="mn-MN"/>
        </w:rPr>
        <w:t>s</w:t>
      </w:r>
      <w:r w:rsidR="007035EE" w:rsidRPr="009922B8">
        <w:rPr>
          <w:rFonts w:ascii="Arial" w:hAnsi="Arial" w:cs="Arial"/>
          <w:sz w:val="24"/>
          <w:szCs w:val="24"/>
          <w:lang w:val="mn-MN"/>
        </w:rPr>
        <w:t xml:space="preserve"> and responsibilit</w:t>
      </w:r>
      <w:r w:rsidR="00E627E9" w:rsidRPr="009922B8">
        <w:rPr>
          <w:rFonts w:ascii="Arial" w:hAnsi="Arial" w:cs="Arial"/>
          <w:sz w:val="24"/>
          <w:szCs w:val="24"/>
          <w:lang w:val="mn-MN"/>
        </w:rPr>
        <w:t xml:space="preserve">ies of </w:t>
      </w:r>
      <w:r w:rsidR="007035EE" w:rsidRPr="009922B8">
        <w:rPr>
          <w:rFonts w:ascii="Arial" w:hAnsi="Arial" w:cs="Arial"/>
          <w:sz w:val="24"/>
          <w:szCs w:val="24"/>
          <w:lang w:val="mn-MN"/>
        </w:rPr>
        <w:t xml:space="preserve">each </w:t>
      </w:r>
      <w:r w:rsidRPr="009922B8">
        <w:rPr>
          <w:rFonts w:ascii="Arial" w:hAnsi="Arial" w:cs="Arial"/>
          <w:sz w:val="24"/>
          <w:szCs w:val="24"/>
          <w:lang w:val="mn-MN"/>
        </w:rPr>
        <w:t>stakeholder</w:t>
      </w:r>
      <w:r w:rsidR="007035EE" w:rsidRPr="009922B8">
        <w:rPr>
          <w:rFonts w:ascii="Arial" w:hAnsi="Arial" w:cs="Arial"/>
          <w:sz w:val="24"/>
          <w:szCs w:val="24"/>
          <w:lang w:val="mn-MN"/>
        </w:rPr>
        <w:t xml:space="preserve"> in </w:t>
      </w:r>
      <w:r w:rsidR="00E627E9" w:rsidRPr="009922B8">
        <w:rPr>
          <w:rFonts w:ascii="Arial" w:hAnsi="Arial" w:cs="Arial"/>
          <w:sz w:val="24"/>
          <w:szCs w:val="24"/>
          <w:lang w:val="mn-MN"/>
        </w:rPr>
        <w:t xml:space="preserve">the </w:t>
      </w:r>
      <w:r w:rsidR="007035EE" w:rsidRPr="009922B8">
        <w:rPr>
          <w:rFonts w:ascii="Arial" w:hAnsi="Arial" w:cs="Arial"/>
          <w:sz w:val="24"/>
          <w:szCs w:val="24"/>
          <w:lang w:val="mn-MN"/>
        </w:rPr>
        <w:t>LDF processes</w:t>
      </w:r>
      <w:r w:rsidR="00924EBE" w:rsidRPr="009922B8">
        <w:rPr>
          <w:rFonts w:ascii="Arial" w:hAnsi="Arial" w:cs="Arial"/>
          <w:sz w:val="24"/>
          <w:szCs w:val="24"/>
          <w:lang w:val="mn-MN"/>
        </w:rPr>
        <w:t xml:space="preserve"> </w:t>
      </w:r>
      <w:r w:rsidR="00E627E9" w:rsidRPr="009922B8">
        <w:rPr>
          <w:rFonts w:ascii="Arial" w:hAnsi="Arial" w:cs="Arial"/>
          <w:sz w:val="24"/>
          <w:szCs w:val="24"/>
          <w:lang w:val="mn-MN"/>
        </w:rPr>
        <w:t xml:space="preserve">were better </w:t>
      </w:r>
      <w:r w:rsidRPr="009922B8">
        <w:rPr>
          <w:rFonts w:ascii="Arial" w:hAnsi="Arial" w:cs="Arial"/>
          <w:sz w:val="24"/>
          <w:szCs w:val="24"/>
          <w:lang w:val="mn-MN"/>
        </w:rPr>
        <w:t xml:space="preserve">defined in the </w:t>
      </w:r>
      <w:r w:rsidR="0060636E" w:rsidRPr="009922B8">
        <w:rPr>
          <w:rFonts w:ascii="Arial" w:hAnsi="Arial" w:cs="Arial"/>
          <w:sz w:val="24"/>
          <w:szCs w:val="24"/>
          <w:lang w:val="mn-MN"/>
        </w:rPr>
        <w:t>R</w:t>
      </w:r>
      <w:r w:rsidRPr="009922B8">
        <w:rPr>
          <w:rFonts w:ascii="Arial" w:hAnsi="Arial" w:cs="Arial"/>
          <w:sz w:val="24"/>
          <w:szCs w:val="24"/>
          <w:lang w:val="mn-MN"/>
        </w:rPr>
        <w:t>egulation</w:t>
      </w:r>
      <w:r w:rsidR="00094D6D" w:rsidRPr="009922B8">
        <w:rPr>
          <w:rFonts w:ascii="Arial" w:hAnsi="Arial" w:cs="Arial"/>
          <w:sz w:val="24"/>
          <w:szCs w:val="24"/>
          <w:lang w:val="mn-MN"/>
        </w:rPr>
        <w:t>.</w:t>
      </w:r>
    </w:p>
    <w:p w14:paraId="576FE810" w14:textId="5FE60752" w:rsidR="004A090C" w:rsidRPr="009922B8" w:rsidDel="00F34E28" w:rsidRDefault="00EF664E" w:rsidP="00A6490D">
      <w:pPr>
        <w:spacing w:after="0" w:line="240" w:lineRule="auto"/>
        <w:jc w:val="both"/>
        <w:rPr>
          <w:rFonts w:ascii="Arial" w:eastAsia="Times New Roman" w:hAnsi="Arial" w:cs="Arial"/>
          <w:color w:val="000000"/>
          <w:sz w:val="24"/>
          <w:szCs w:val="24"/>
          <w:lang w:val="mn-MN" w:eastAsia="mn-MN"/>
        </w:rPr>
      </w:pPr>
      <w:r w:rsidRPr="009922B8" w:rsidDel="00F34E28">
        <w:rPr>
          <w:rFonts w:ascii="Arial" w:eastAsia="Times New Roman" w:hAnsi="Arial" w:cs="Arial"/>
          <w:color w:val="000000"/>
          <w:sz w:val="24"/>
          <w:szCs w:val="24"/>
          <w:lang w:val="mn-MN" w:eastAsia="mn-MN"/>
        </w:rPr>
        <w:t>The</w:t>
      </w:r>
      <w:r w:rsidR="0090046D" w:rsidRPr="009922B8" w:rsidDel="00F34E28">
        <w:rPr>
          <w:rFonts w:ascii="Arial" w:eastAsia="Times New Roman" w:hAnsi="Arial" w:cs="Arial"/>
          <w:color w:val="000000"/>
          <w:sz w:val="24"/>
          <w:szCs w:val="24"/>
          <w:lang w:val="mn-MN" w:eastAsia="mn-MN"/>
        </w:rPr>
        <w:t xml:space="preserve"> </w:t>
      </w:r>
      <w:r w:rsidR="00A051A2" w:rsidRPr="009922B8" w:rsidDel="00F34E28">
        <w:rPr>
          <w:rFonts w:ascii="Arial" w:eastAsia="Times New Roman" w:hAnsi="Arial" w:cs="Arial"/>
          <w:color w:val="000000"/>
          <w:sz w:val="24"/>
          <w:szCs w:val="24"/>
          <w:lang w:val="mn-MN" w:eastAsia="mn-MN"/>
        </w:rPr>
        <w:t xml:space="preserve">SLP3 comprises the following components:  </w:t>
      </w:r>
    </w:p>
    <w:p w14:paraId="7B269762" w14:textId="06BDA279" w:rsidR="004A090C" w:rsidRPr="009922B8" w:rsidDel="00F34E28" w:rsidRDefault="00A051A2" w:rsidP="00774274">
      <w:pPr>
        <w:pStyle w:val="ListParagraph"/>
        <w:numPr>
          <w:ilvl w:val="0"/>
          <w:numId w:val="3"/>
        </w:numPr>
        <w:spacing w:after="0" w:line="240" w:lineRule="auto"/>
        <w:jc w:val="both"/>
        <w:rPr>
          <w:rFonts w:ascii="Arial" w:eastAsia="Times New Roman" w:hAnsi="Arial" w:cs="Arial"/>
          <w:color w:val="000000"/>
          <w:sz w:val="24"/>
          <w:szCs w:val="24"/>
          <w:lang w:val="mn-MN" w:eastAsia="mn-MN"/>
        </w:rPr>
      </w:pPr>
      <w:r w:rsidRPr="009922B8" w:rsidDel="00F34E28">
        <w:rPr>
          <w:rFonts w:ascii="Arial" w:eastAsia="Times New Roman" w:hAnsi="Arial" w:cs="Arial"/>
          <w:color w:val="000000"/>
          <w:sz w:val="24"/>
          <w:szCs w:val="24"/>
          <w:lang w:val="mn-MN" w:eastAsia="mn-MN"/>
        </w:rPr>
        <w:t xml:space="preserve">Capacity building for Local Governance and Livelihoods (Component 1);  </w:t>
      </w:r>
    </w:p>
    <w:p w14:paraId="128A882F" w14:textId="38E690A5" w:rsidR="004A090C" w:rsidRPr="009922B8" w:rsidDel="00F34E28" w:rsidRDefault="00A051A2" w:rsidP="00484DE8">
      <w:pPr>
        <w:pStyle w:val="ListParagraph"/>
        <w:numPr>
          <w:ilvl w:val="0"/>
          <w:numId w:val="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sidDel="00F34E28">
        <w:rPr>
          <w:rFonts w:ascii="Arial" w:eastAsia="Times New Roman" w:hAnsi="Arial" w:cs="Arial"/>
          <w:color w:val="000000"/>
          <w:sz w:val="24"/>
          <w:szCs w:val="24"/>
          <w:lang w:val="mn-MN" w:eastAsia="mn-MN"/>
        </w:rPr>
        <w:t xml:space="preserve">Good Governance Performance Based Support Program (Component 2); </w:t>
      </w:r>
      <w:r w:rsidR="00A6490D" w:rsidRPr="009922B8">
        <w:rPr>
          <w:rFonts w:ascii="Arial" w:eastAsia="Times New Roman" w:hAnsi="Arial" w:cs="Arial"/>
          <w:color w:val="000000"/>
          <w:sz w:val="24"/>
          <w:szCs w:val="24"/>
          <w:lang w:val="mn-MN" w:eastAsia="mn-MN"/>
        </w:rPr>
        <w:t>and</w:t>
      </w:r>
    </w:p>
    <w:p w14:paraId="67973708" w14:textId="0E77ECC5" w:rsidR="00A051A2" w:rsidRPr="009922B8" w:rsidDel="00F34E28" w:rsidRDefault="00A051A2" w:rsidP="00484DE8">
      <w:pPr>
        <w:pStyle w:val="ListParagraph"/>
        <w:numPr>
          <w:ilvl w:val="0"/>
          <w:numId w:val="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sidDel="00F34E28">
        <w:rPr>
          <w:rFonts w:ascii="Arial" w:eastAsia="Times New Roman" w:hAnsi="Arial" w:cs="Arial"/>
          <w:color w:val="000000"/>
          <w:sz w:val="24"/>
          <w:szCs w:val="24"/>
          <w:lang w:val="mn-MN" w:eastAsia="mn-MN"/>
        </w:rPr>
        <w:t xml:space="preserve">Project Management, Monitoring and Evaluation (Component 3).  </w:t>
      </w:r>
    </w:p>
    <w:p w14:paraId="2F272472" w14:textId="3F367062" w:rsidR="00A051A2" w:rsidRPr="009922B8" w:rsidRDefault="00E13564" w:rsidP="00484DE8">
      <w:pPr>
        <w:spacing w:before="100" w:beforeAutospacing="1" w:after="100" w:afterAutospacing="1"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2.2. </w:t>
      </w:r>
      <w:r w:rsidR="00A051A2" w:rsidRPr="009922B8">
        <w:rPr>
          <w:rFonts w:ascii="Arial" w:eastAsia="Times New Roman" w:hAnsi="Arial" w:cs="Arial"/>
          <w:b/>
          <w:bCs/>
          <w:color w:val="4472C4" w:themeColor="accent5"/>
          <w:sz w:val="24"/>
          <w:szCs w:val="24"/>
          <w:lang w:val="mn-MN" w:eastAsia="mn-MN"/>
        </w:rPr>
        <w:t>Project M</w:t>
      </w:r>
      <w:r w:rsidR="007F01F5" w:rsidRPr="009922B8">
        <w:rPr>
          <w:rFonts w:ascii="Arial" w:eastAsia="Times New Roman" w:hAnsi="Arial" w:cs="Arial"/>
          <w:b/>
          <w:bCs/>
          <w:color w:val="4472C4" w:themeColor="accent5"/>
          <w:sz w:val="24"/>
          <w:szCs w:val="24"/>
          <w:lang w:val="mn-MN" w:eastAsia="mn-MN"/>
        </w:rPr>
        <w:t>anagement, M</w:t>
      </w:r>
      <w:r w:rsidR="00A051A2" w:rsidRPr="009922B8">
        <w:rPr>
          <w:rFonts w:ascii="Arial" w:eastAsia="Times New Roman" w:hAnsi="Arial" w:cs="Arial"/>
          <w:b/>
          <w:bCs/>
          <w:color w:val="4472C4" w:themeColor="accent5"/>
          <w:sz w:val="24"/>
          <w:szCs w:val="24"/>
          <w:lang w:val="mn-MN" w:eastAsia="mn-MN"/>
        </w:rPr>
        <w:t xml:space="preserve">onitoring and Evaluation </w:t>
      </w:r>
    </w:p>
    <w:p w14:paraId="2A0B10F7" w14:textId="46E4DB1D" w:rsidR="00A02B91" w:rsidRPr="009922B8" w:rsidRDefault="007F01F5" w:rsidP="002E71A4">
      <w:p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w:t>
      </w:r>
      <w:r w:rsidR="00A051A2" w:rsidRPr="009922B8">
        <w:rPr>
          <w:rFonts w:ascii="Arial" w:eastAsia="Times New Roman" w:hAnsi="Arial" w:cs="Arial"/>
          <w:color w:val="000000"/>
          <w:sz w:val="24"/>
          <w:szCs w:val="24"/>
          <w:lang w:val="mn-MN" w:eastAsia="mn-MN"/>
        </w:rPr>
        <w:t xml:space="preserve">he objective of the </w:t>
      </w:r>
      <w:r w:rsidRPr="009922B8">
        <w:rPr>
          <w:rFonts w:ascii="Arial" w:eastAsia="Times New Roman" w:hAnsi="Arial" w:cs="Arial"/>
          <w:color w:val="000000"/>
          <w:sz w:val="24"/>
          <w:szCs w:val="24"/>
          <w:lang w:val="mn-MN" w:eastAsia="mn-MN"/>
        </w:rPr>
        <w:t xml:space="preserve">Component 3 </w:t>
      </w:r>
      <w:r w:rsidR="00A051A2" w:rsidRPr="009922B8">
        <w:rPr>
          <w:rFonts w:ascii="Arial" w:eastAsia="Times New Roman" w:hAnsi="Arial" w:cs="Arial"/>
          <w:color w:val="000000"/>
          <w:sz w:val="24"/>
          <w:szCs w:val="24"/>
          <w:lang w:val="mn-MN" w:eastAsia="mn-MN"/>
        </w:rPr>
        <w:t>is to measure progress, results and achievement</w:t>
      </w:r>
      <w:r w:rsidRPr="009922B8">
        <w:rPr>
          <w:rFonts w:ascii="Arial" w:eastAsia="Times New Roman" w:hAnsi="Arial" w:cs="Arial"/>
          <w:color w:val="000000"/>
          <w:sz w:val="24"/>
          <w:szCs w:val="24"/>
          <w:lang w:val="mn-MN" w:eastAsia="mn-MN"/>
        </w:rPr>
        <w:t>s</w:t>
      </w:r>
      <w:r w:rsidR="00A051A2" w:rsidRPr="009922B8">
        <w:rPr>
          <w:rFonts w:ascii="Arial" w:eastAsia="Times New Roman" w:hAnsi="Arial" w:cs="Arial"/>
          <w:color w:val="000000"/>
          <w:sz w:val="24"/>
          <w:szCs w:val="24"/>
          <w:lang w:val="mn-MN" w:eastAsia="mn-MN"/>
        </w:rPr>
        <w:t xml:space="preserve"> of the </w:t>
      </w:r>
      <w:r w:rsidR="00A6490D" w:rsidRPr="009922B8">
        <w:rPr>
          <w:rFonts w:ascii="Arial" w:eastAsia="Times New Roman" w:hAnsi="Arial" w:cs="Arial"/>
          <w:color w:val="000000"/>
          <w:sz w:val="24"/>
          <w:szCs w:val="24"/>
          <w:lang w:val="mn-MN" w:eastAsia="mn-MN"/>
        </w:rPr>
        <w:t>SLP3 and</w:t>
      </w:r>
      <w:r w:rsidR="00F134A2" w:rsidRPr="009922B8">
        <w:rPr>
          <w:rFonts w:ascii="Arial" w:eastAsia="Times New Roman" w:hAnsi="Arial" w:cs="Arial"/>
          <w:color w:val="000000"/>
          <w:sz w:val="24"/>
          <w:szCs w:val="24"/>
          <w:lang w:val="mn-MN" w:eastAsia="mn-MN"/>
        </w:rPr>
        <w:t xml:space="preserve"> the LDF </w:t>
      </w:r>
      <w:r w:rsidR="00A6490D" w:rsidRPr="009922B8">
        <w:rPr>
          <w:rFonts w:ascii="Arial" w:eastAsia="Times New Roman" w:hAnsi="Arial" w:cs="Arial"/>
          <w:color w:val="000000"/>
          <w:sz w:val="24"/>
          <w:szCs w:val="24"/>
          <w:lang w:val="mn-MN" w:eastAsia="mn-MN"/>
        </w:rPr>
        <w:t>in general</w:t>
      </w:r>
      <w:r w:rsidR="00A051A2" w:rsidRPr="009922B8">
        <w:rPr>
          <w:rFonts w:ascii="Arial" w:eastAsia="Times New Roman" w:hAnsi="Arial" w:cs="Arial"/>
          <w:color w:val="000000"/>
          <w:sz w:val="24"/>
          <w:szCs w:val="24"/>
          <w:lang w:val="mn-MN" w:eastAsia="mn-MN"/>
        </w:rPr>
        <w:t xml:space="preserve">, as well as significant outcomes of the </w:t>
      </w:r>
      <w:r w:rsidR="00FD2829" w:rsidRPr="009922B8">
        <w:rPr>
          <w:rFonts w:ascii="Arial" w:eastAsia="Times New Roman" w:hAnsi="Arial" w:cs="Arial"/>
          <w:color w:val="000000"/>
          <w:sz w:val="24"/>
          <w:szCs w:val="24"/>
          <w:lang w:val="mn-MN" w:eastAsia="mn-MN"/>
        </w:rPr>
        <w:t xml:space="preserve">SLP3 </w:t>
      </w:r>
      <w:r w:rsidR="00F134A2" w:rsidRPr="009922B8">
        <w:rPr>
          <w:rFonts w:ascii="Arial" w:eastAsia="Times New Roman" w:hAnsi="Arial" w:cs="Arial"/>
          <w:color w:val="000000"/>
          <w:sz w:val="24"/>
          <w:szCs w:val="24"/>
          <w:lang w:val="mn-MN" w:eastAsia="mn-MN"/>
        </w:rPr>
        <w:t xml:space="preserve">and the LDF for </w:t>
      </w:r>
      <w:r w:rsidR="00FD2829" w:rsidRPr="009922B8">
        <w:rPr>
          <w:rFonts w:ascii="Arial" w:eastAsia="Times New Roman" w:hAnsi="Arial" w:cs="Arial"/>
          <w:color w:val="000000"/>
          <w:sz w:val="24"/>
          <w:szCs w:val="24"/>
          <w:lang w:val="mn-MN" w:eastAsia="mn-MN"/>
        </w:rPr>
        <w:t xml:space="preserve">the </w:t>
      </w:r>
      <w:r w:rsidR="00A051A2" w:rsidRPr="009922B8">
        <w:rPr>
          <w:rFonts w:ascii="Arial" w:eastAsia="Times New Roman" w:hAnsi="Arial" w:cs="Arial"/>
          <w:color w:val="000000"/>
          <w:sz w:val="24"/>
          <w:szCs w:val="24"/>
          <w:lang w:val="mn-MN" w:eastAsia="mn-MN"/>
        </w:rPr>
        <w:t>intended beneficiaries. An important purpose of M&amp;E is to provide valuable information and feedback</w:t>
      </w:r>
      <w:r w:rsidRPr="009922B8">
        <w:rPr>
          <w:rFonts w:ascii="Arial" w:eastAsia="Times New Roman" w:hAnsi="Arial" w:cs="Arial"/>
          <w:color w:val="000000"/>
          <w:sz w:val="24"/>
          <w:szCs w:val="24"/>
          <w:lang w:val="mn-MN" w:eastAsia="mn-MN"/>
        </w:rPr>
        <w:t xml:space="preserve"> on the </w:t>
      </w:r>
      <w:r w:rsidR="00A051A2" w:rsidRPr="009922B8">
        <w:rPr>
          <w:rFonts w:ascii="Arial" w:eastAsia="Times New Roman" w:hAnsi="Arial" w:cs="Arial"/>
          <w:color w:val="000000"/>
          <w:sz w:val="24"/>
          <w:szCs w:val="24"/>
          <w:lang w:val="mn-MN" w:eastAsia="mn-MN"/>
        </w:rPr>
        <w:t>project</w:t>
      </w:r>
      <w:r w:rsidRPr="009922B8">
        <w:rPr>
          <w:rFonts w:ascii="Arial" w:eastAsia="Times New Roman" w:hAnsi="Arial" w:cs="Arial"/>
          <w:color w:val="000000"/>
          <w:sz w:val="24"/>
          <w:szCs w:val="24"/>
          <w:lang w:val="mn-MN" w:eastAsia="mn-MN"/>
        </w:rPr>
        <w:t>, upon which the</w:t>
      </w:r>
      <w:r w:rsidR="00A051A2" w:rsidRPr="009922B8">
        <w:rPr>
          <w:rFonts w:ascii="Arial" w:eastAsia="Times New Roman" w:hAnsi="Arial" w:cs="Arial"/>
          <w:color w:val="000000"/>
          <w:sz w:val="24"/>
          <w:szCs w:val="24"/>
          <w:lang w:val="mn-MN" w:eastAsia="mn-MN"/>
        </w:rPr>
        <w:t xml:space="preserve"> management</w:t>
      </w:r>
      <w:r w:rsidRPr="009922B8">
        <w:rPr>
          <w:rFonts w:ascii="Arial" w:eastAsia="Times New Roman" w:hAnsi="Arial" w:cs="Arial"/>
          <w:color w:val="000000"/>
          <w:sz w:val="24"/>
          <w:szCs w:val="24"/>
          <w:lang w:val="mn-MN" w:eastAsia="mn-MN"/>
        </w:rPr>
        <w:t xml:space="preserve"> builds its</w:t>
      </w:r>
      <w:r w:rsidR="00A051A2" w:rsidRPr="009922B8">
        <w:rPr>
          <w:rFonts w:ascii="Arial" w:eastAsia="Times New Roman" w:hAnsi="Arial" w:cs="Arial"/>
          <w:color w:val="000000"/>
          <w:sz w:val="24"/>
          <w:szCs w:val="24"/>
          <w:lang w:val="mn-MN" w:eastAsia="mn-MN"/>
        </w:rPr>
        <w:t xml:space="preserve"> decisions and corrective measures </w:t>
      </w:r>
      <w:r w:rsidRPr="009922B8">
        <w:rPr>
          <w:rFonts w:ascii="Arial" w:eastAsia="Times New Roman" w:hAnsi="Arial" w:cs="Arial"/>
          <w:color w:val="000000"/>
          <w:sz w:val="24"/>
          <w:szCs w:val="24"/>
          <w:lang w:val="mn-MN" w:eastAsia="mn-MN"/>
        </w:rPr>
        <w:t xml:space="preserve">on further activities. It also aims </w:t>
      </w:r>
      <w:r w:rsidR="00A051A2" w:rsidRPr="009922B8">
        <w:rPr>
          <w:rFonts w:ascii="Arial" w:eastAsia="Times New Roman" w:hAnsi="Arial" w:cs="Arial"/>
          <w:color w:val="000000"/>
          <w:sz w:val="24"/>
          <w:szCs w:val="24"/>
          <w:lang w:val="mn-MN" w:eastAsia="mn-MN"/>
        </w:rPr>
        <w:t>to show</w:t>
      </w:r>
      <w:r w:rsidRPr="009922B8">
        <w:rPr>
          <w:rFonts w:ascii="Arial" w:eastAsia="Times New Roman" w:hAnsi="Arial" w:cs="Arial"/>
          <w:color w:val="000000"/>
          <w:sz w:val="24"/>
          <w:szCs w:val="24"/>
          <w:lang w:val="mn-MN" w:eastAsia="mn-MN"/>
        </w:rPr>
        <w:t>case</w:t>
      </w:r>
      <w:r w:rsidR="00A051A2" w:rsidRPr="009922B8">
        <w:rPr>
          <w:rFonts w:ascii="Arial" w:eastAsia="Times New Roman" w:hAnsi="Arial" w:cs="Arial"/>
          <w:color w:val="000000"/>
          <w:sz w:val="24"/>
          <w:szCs w:val="24"/>
          <w:lang w:val="mn-MN" w:eastAsia="mn-MN"/>
        </w:rPr>
        <w:t xml:space="preserve"> how well the project has turned out for beneficiaries and all others involved. The Project M&amp;E </w:t>
      </w:r>
      <w:r w:rsidRPr="009922B8">
        <w:rPr>
          <w:rFonts w:ascii="Arial" w:eastAsia="Times New Roman" w:hAnsi="Arial" w:cs="Arial"/>
          <w:color w:val="000000"/>
          <w:sz w:val="24"/>
          <w:szCs w:val="24"/>
          <w:lang w:val="mn-MN" w:eastAsia="mn-MN"/>
        </w:rPr>
        <w:t xml:space="preserve">is </w:t>
      </w:r>
      <w:r w:rsidR="00A051A2" w:rsidRPr="009922B8">
        <w:rPr>
          <w:rFonts w:ascii="Arial" w:eastAsia="Times New Roman" w:hAnsi="Arial" w:cs="Arial"/>
          <w:color w:val="000000"/>
          <w:sz w:val="24"/>
          <w:szCs w:val="24"/>
          <w:lang w:val="mn-MN" w:eastAsia="mn-MN"/>
        </w:rPr>
        <w:t>guided by the Results Framework</w:t>
      </w:r>
      <w:r w:rsidRPr="009922B8">
        <w:rPr>
          <w:rFonts w:ascii="Arial" w:eastAsia="Times New Roman" w:hAnsi="Arial" w:cs="Arial"/>
          <w:color w:val="000000"/>
          <w:sz w:val="24"/>
          <w:szCs w:val="24"/>
          <w:lang w:val="mn-MN" w:eastAsia="mn-MN"/>
        </w:rPr>
        <w:t xml:space="preserve">, which </w:t>
      </w:r>
      <w:r w:rsidR="00A051A2" w:rsidRPr="009922B8">
        <w:rPr>
          <w:rFonts w:ascii="Arial" w:eastAsia="Times New Roman" w:hAnsi="Arial" w:cs="Arial"/>
          <w:color w:val="000000"/>
          <w:sz w:val="24"/>
          <w:szCs w:val="24"/>
          <w:lang w:val="mn-MN" w:eastAsia="mn-MN"/>
        </w:rPr>
        <w:t xml:space="preserve">specifies the </w:t>
      </w:r>
      <w:r w:rsidR="00FD2829" w:rsidRPr="009922B8">
        <w:rPr>
          <w:rFonts w:ascii="Arial" w:eastAsia="Times New Roman" w:hAnsi="Arial" w:cs="Arial"/>
          <w:color w:val="000000"/>
          <w:sz w:val="24"/>
          <w:szCs w:val="24"/>
          <w:lang w:val="mn-MN" w:eastAsia="mn-MN"/>
        </w:rPr>
        <w:t xml:space="preserve">results </w:t>
      </w:r>
      <w:r w:rsidR="00A051A2" w:rsidRPr="009922B8">
        <w:rPr>
          <w:rFonts w:ascii="Arial" w:eastAsia="Times New Roman" w:hAnsi="Arial" w:cs="Arial"/>
          <w:color w:val="000000"/>
          <w:sz w:val="24"/>
          <w:szCs w:val="24"/>
          <w:lang w:val="mn-MN" w:eastAsia="mn-MN"/>
        </w:rPr>
        <w:t>indicator</w:t>
      </w:r>
      <w:r w:rsidRPr="009922B8">
        <w:rPr>
          <w:rFonts w:ascii="Arial" w:eastAsia="Times New Roman" w:hAnsi="Arial" w:cs="Arial"/>
          <w:color w:val="000000"/>
          <w:sz w:val="24"/>
          <w:szCs w:val="24"/>
          <w:lang w:val="mn-MN" w:eastAsia="mn-MN"/>
        </w:rPr>
        <w:t>s</w:t>
      </w:r>
      <w:r w:rsidR="00A051A2" w:rsidRPr="009922B8">
        <w:rPr>
          <w:rFonts w:ascii="Arial" w:eastAsia="Times New Roman" w:hAnsi="Arial" w:cs="Arial"/>
          <w:color w:val="000000"/>
          <w:sz w:val="24"/>
          <w:szCs w:val="24"/>
          <w:lang w:val="mn-MN" w:eastAsia="mn-MN"/>
        </w:rPr>
        <w:t>, their baseline and target values, frequency of monitoring, sources of data</w:t>
      </w:r>
      <w:r w:rsidR="005F1DCE" w:rsidRPr="009922B8">
        <w:rPr>
          <w:rFonts w:ascii="Arial" w:eastAsia="Times New Roman" w:hAnsi="Arial" w:cs="Arial"/>
          <w:color w:val="000000"/>
          <w:sz w:val="24"/>
          <w:szCs w:val="24"/>
          <w:lang w:val="mn-MN" w:eastAsia="mn-MN"/>
        </w:rPr>
        <w:t>,</w:t>
      </w:r>
      <w:r w:rsidR="00A051A2" w:rsidRPr="009922B8">
        <w:rPr>
          <w:rFonts w:ascii="Arial" w:eastAsia="Times New Roman" w:hAnsi="Arial" w:cs="Arial"/>
          <w:color w:val="000000"/>
          <w:sz w:val="24"/>
          <w:szCs w:val="24"/>
          <w:lang w:val="mn-MN" w:eastAsia="mn-MN"/>
        </w:rPr>
        <w:t xml:space="preserve"> and instruments through which data </w:t>
      </w:r>
      <w:r w:rsidRPr="009922B8">
        <w:rPr>
          <w:rFonts w:ascii="Arial" w:eastAsia="Times New Roman" w:hAnsi="Arial" w:cs="Arial"/>
          <w:color w:val="000000"/>
          <w:sz w:val="24"/>
          <w:szCs w:val="24"/>
          <w:lang w:val="mn-MN" w:eastAsia="mn-MN"/>
        </w:rPr>
        <w:t xml:space="preserve">is </w:t>
      </w:r>
      <w:r w:rsidR="00A051A2" w:rsidRPr="009922B8">
        <w:rPr>
          <w:rFonts w:ascii="Arial" w:eastAsia="Times New Roman" w:hAnsi="Arial" w:cs="Arial"/>
          <w:color w:val="000000"/>
          <w:sz w:val="24"/>
          <w:szCs w:val="24"/>
          <w:lang w:val="mn-MN" w:eastAsia="mn-MN"/>
        </w:rPr>
        <w:t xml:space="preserve">collected. </w:t>
      </w:r>
    </w:p>
    <w:p w14:paraId="7D51B0F4" w14:textId="54B6C160" w:rsidR="00A051A2" w:rsidRPr="009922B8" w:rsidRDefault="00A02B91" w:rsidP="002E71A4">
      <w:pPr>
        <w:pStyle w:val="NoSpacing"/>
        <w:jc w:val="both"/>
        <w:rPr>
          <w:rFonts w:ascii="Arial" w:eastAsia="Times New Roman" w:hAnsi="Arial" w:cs="Arial"/>
          <w:color w:val="000000"/>
          <w:sz w:val="24"/>
          <w:szCs w:val="24"/>
          <w:lang w:val="mn-MN" w:eastAsia="mn-MN"/>
        </w:rPr>
      </w:pPr>
      <w:r w:rsidRPr="009922B8">
        <w:rPr>
          <w:rFonts w:ascii="Arial" w:hAnsi="Arial" w:cs="Arial"/>
          <w:sz w:val="24"/>
          <w:szCs w:val="24"/>
          <w:lang w:val="mn-MN" w:eastAsia="mn-MN"/>
        </w:rPr>
        <w:t xml:space="preserve">The Result Framework </w:t>
      </w:r>
      <w:r w:rsidR="00FD2829" w:rsidRPr="009922B8">
        <w:rPr>
          <w:rFonts w:ascii="Arial" w:hAnsi="Arial" w:cs="Arial"/>
          <w:sz w:val="24"/>
          <w:szCs w:val="24"/>
          <w:lang w:val="mn-MN" w:eastAsia="mn-MN"/>
        </w:rPr>
        <w:t xml:space="preserve">for SLP3 </w:t>
      </w:r>
      <w:r w:rsidRPr="009922B8">
        <w:rPr>
          <w:rFonts w:ascii="Arial" w:hAnsi="Arial" w:cs="Arial"/>
          <w:sz w:val="24"/>
          <w:szCs w:val="24"/>
          <w:lang w:val="mn-MN" w:eastAsia="mn-MN"/>
        </w:rPr>
        <w:t xml:space="preserve">was revised in September 2017 to take into account lessons learned from the </w:t>
      </w:r>
      <w:r w:rsidR="005F1DCE" w:rsidRPr="009922B8">
        <w:rPr>
          <w:rFonts w:ascii="Arial" w:hAnsi="Arial" w:cs="Arial"/>
          <w:sz w:val="24"/>
          <w:szCs w:val="24"/>
          <w:lang w:val="mn-MN" w:eastAsia="mn-MN"/>
        </w:rPr>
        <w:t xml:space="preserve">initial </w:t>
      </w:r>
      <w:r w:rsidRPr="009922B8">
        <w:rPr>
          <w:rFonts w:ascii="Arial" w:hAnsi="Arial" w:cs="Arial"/>
          <w:sz w:val="24"/>
          <w:szCs w:val="24"/>
          <w:lang w:val="mn-MN" w:eastAsia="mn-MN"/>
        </w:rPr>
        <w:t>years of implementation. The 201</w:t>
      </w:r>
      <w:r w:rsidR="00117FB4" w:rsidRPr="009922B8">
        <w:rPr>
          <w:rFonts w:ascii="Arial" w:hAnsi="Arial" w:cs="Arial"/>
          <w:sz w:val="24"/>
          <w:szCs w:val="24"/>
          <w:lang w:val="mn-MN" w:eastAsia="mn-MN"/>
        </w:rPr>
        <w:t>7</w:t>
      </w:r>
      <w:r w:rsidRPr="009922B8">
        <w:rPr>
          <w:rFonts w:ascii="Arial" w:hAnsi="Arial" w:cs="Arial"/>
          <w:sz w:val="24"/>
          <w:szCs w:val="24"/>
          <w:lang w:val="mn-MN" w:eastAsia="mn-MN"/>
        </w:rPr>
        <w:t xml:space="preserve"> revisions aimed </w:t>
      </w:r>
      <w:r w:rsidR="007F01F5" w:rsidRPr="009922B8">
        <w:rPr>
          <w:rFonts w:ascii="Arial" w:hAnsi="Arial" w:cs="Arial"/>
          <w:sz w:val="24"/>
          <w:szCs w:val="24"/>
          <w:lang w:val="mn-MN" w:eastAsia="mn-MN"/>
        </w:rPr>
        <w:t>a</w:t>
      </w:r>
      <w:r w:rsidRPr="009922B8">
        <w:rPr>
          <w:rFonts w:ascii="Arial" w:hAnsi="Arial" w:cs="Arial"/>
          <w:sz w:val="24"/>
          <w:szCs w:val="24"/>
          <w:lang w:val="mn-MN" w:eastAsia="mn-MN"/>
        </w:rPr>
        <w:t xml:space="preserve">t </w:t>
      </w:r>
      <w:r w:rsidRPr="009922B8">
        <w:rPr>
          <w:rFonts w:ascii="Arial" w:hAnsi="Arial" w:cs="Arial"/>
          <w:sz w:val="24"/>
          <w:szCs w:val="24"/>
          <w:lang w:val="mn-MN" w:eastAsia="mn-MN"/>
        </w:rPr>
        <w:lastRenderedPageBreak/>
        <w:t>strengthen</w:t>
      </w:r>
      <w:r w:rsidR="007F01F5" w:rsidRPr="009922B8">
        <w:rPr>
          <w:rFonts w:ascii="Arial" w:hAnsi="Arial" w:cs="Arial"/>
          <w:sz w:val="24"/>
          <w:szCs w:val="24"/>
          <w:lang w:val="mn-MN" w:eastAsia="mn-MN"/>
        </w:rPr>
        <w:t>ing</w:t>
      </w:r>
      <w:r w:rsidRPr="009922B8">
        <w:rPr>
          <w:rFonts w:ascii="Arial" w:hAnsi="Arial" w:cs="Arial"/>
          <w:sz w:val="24"/>
          <w:szCs w:val="24"/>
          <w:lang w:val="mn-MN" w:eastAsia="mn-MN"/>
        </w:rPr>
        <w:t xml:space="preserve"> the project's focus on </w:t>
      </w:r>
      <w:r w:rsidR="00117FB4" w:rsidRPr="009922B8">
        <w:rPr>
          <w:rFonts w:ascii="Arial" w:hAnsi="Arial" w:cs="Arial"/>
          <w:sz w:val="24"/>
          <w:szCs w:val="24"/>
          <w:lang w:val="mn-MN" w:eastAsia="mn-MN"/>
        </w:rPr>
        <w:t>LDF management</w:t>
      </w:r>
      <w:r w:rsidRPr="009922B8">
        <w:rPr>
          <w:rFonts w:ascii="Arial" w:hAnsi="Arial" w:cs="Arial"/>
          <w:sz w:val="24"/>
          <w:szCs w:val="24"/>
          <w:lang w:val="mn-MN" w:eastAsia="mn-MN"/>
        </w:rPr>
        <w:t xml:space="preserve">. </w:t>
      </w:r>
      <w:r w:rsidR="00A051A2" w:rsidRPr="009922B8">
        <w:rPr>
          <w:rFonts w:ascii="Arial" w:eastAsia="Times New Roman" w:hAnsi="Arial" w:cs="Arial"/>
          <w:color w:val="000000"/>
          <w:sz w:val="24"/>
          <w:szCs w:val="24"/>
          <w:lang w:val="mn-MN" w:eastAsia="mn-MN"/>
        </w:rPr>
        <w:t xml:space="preserve">The </w:t>
      </w:r>
      <w:r w:rsidR="007F01F5" w:rsidRPr="009922B8">
        <w:rPr>
          <w:rFonts w:ascii="Arial" w:eastAsia="Times New Roman" w:hAnsi="Arial" w:cs="Arial"/>
          <w:color w:val="000000"/>
          <w:sz w:val="24"/>
          <w:szCs w:val="24"/>
          <w:lang w:val="mn-MN" w:eastAsia="mn-MN"/>
        </w:rPr>
        <w:t xml:space="preserve">current list of </w:t>
      </w:r>
      <w:r w:rsidR="00CF58AF" w:rsidRPr="009922B8">
        <w:rPr>
          <w:rFonts w:ascii="Arial" w:eastAsia="Times New Roman" w:hAnsi="Arial" w:cs="Arial"/>
          <w:color w:val="000000"/>
          <w:sz w:val="24"/>
          <w:szCs w:val="24"/>
          <w:lang w:val="mn-MN" w:eastAsia="mn-MN"/>
        </w:rPr>
        <w:t xml:space="preserve">project development objective (PDO) </w:t>
      </w:r>
      <w:r w:rsidR="007F01F5" w:rsidRPr="009922B8">
        <w:rPr>
          <w:rFonts w:ascii="Arial" w:eastAsia="Times New Roman" w:hAnsi="Arial" w:cs="Arial"/>
          <w:color w:val="000000"/>
          <w:sz w:val="24"/>
          <w:szCs w:val="24"/>
          <w:lang w:val="mn-MN" w:eastAsia="mn-MN"/>
        </w:rPr>
        <w:t xml:space="preserve">indicators include: </w:t>
      </w:r>
    </w:p>
    <w:p w14:paraId="7781C454" w14:textId="77777777" w:rsidR="002E71A4" w:rsidRPr="009922B8" w:rsidRDefault="002E71A4" w:rsidP="002E71A4">
      <w:pPr>
        <w:pStyle w:val="NoSpacing"/>
        <w:jc w:val="both"/>
        <w:rPr>
          <w:rFonts w:ascii="Arial" w:eastAsia="Times New Roman" w:hAnsi="Arial" w:cs="Arial"/>
          <w:color w:val="000000"/>
          <w:sz w:val="24"/>
          <w:szCs w:val="24"/>
          <w:lang w:val="mn-MN" w:eastAsia="mn-MN"/>
        </w:rPr>
      </w:pPr>
    </w:p>
    <w:p w14:paraId="41FE7DFF" w14:textId="6CB6413F" w:rsidR="00D1598F" w:rsidRPr="009922B8" w:rsidRDefault="00A051A2" w:rsidP="00843843">
      <w:pPr>
        <w:spacing w:after="0" w:line="240" w:lineRule="auto"/>
        <w:jc w:val="both"/>
        <w:rPr>
          <w:rFonts w:ascii="Arial" w:eastAsia="Times New Roman" w:hAnsi="Arial" w:cs="Arial"/>
          <w:i/>
          <w:iCs/>
          <w:color w:val="000000"/>
          <w:sz w:val="24"/>
          <w:szCs w:val="24"/>
          <w:lang w:val="mn-MN" w:eastAsia="mn-MN"/>
        </w:rPr>
      </w:pPr>
      <w:r w:rsidRPr="009922B8">
        <w:rPr>
          <w:rFonts w:ascii="Arial" w:eastAsia="Times New Roman" w:hAnsi="Arial" w:cs="Arial"/>
          <w:i/>
          <w:iCs/>
          <w:color w:val="000000"/>
          <w:sz w:val="24"/>
          <w:szCs w:val="24"/>
          <w:lang w:val="mn-MN" w:eastAsia="mn-MN"/>
        </w:rPr>
        <w:t xml:space="preserve">1) </w:t>
      </w:r>
      <w:r w:rsidR="002C332C" w:rsidRPr="009922B8">
        <w:rPr>
          <w:rFonts w:ascii="Arial" w:eastAsia="Times New Roman" w:hAnsi="Arial" w:cs="Arial"/>
          <w:i/>
          <w:iCs/>
          <w:color w:val="000000"/>
          <w:sz w:val="24"/>
          <w:szCs w:val="24"/>
          <w:lang w:val="mn-MN" w:eastAsia="mn-MN"/>
        </w:rPr>
        <w:t>Percentage of soums' citizens surveyed reporting that LDF financed investments reflect their priority needs</w:t>
      </w:r>
      <w:r w:rsidRPr="009922B8">
        <w:rPr>
          <w:rFonts w:ascii="Arial" w:eastAsia="Times New Roman" w:hAnsi="Arial" w:cs="Arial"/>
          <w:i/>
          <w:iCs/>
          <w:color w:val="000000"/>
          <w:sz w:val="24"/>
          <w:szCs w:val="24"/>
          <w:lang w:val="mn-MN" w:eastAsia="mn-MN"/>
        </w:rPr>
        <w:t>, disaggregated by gender</w:t>
      </w:r>
      <w:r w:rsidR="005C11BB" w:rsidRPr="009922B8">
        <w:rPr>
          <w:rFonts w:ascii="Arial" w:eastAsia="Times New Roman" w:hAnsi="Arial" w:cs="Arial"/>
          <w:i/>
          <w:iCs/>
          <w:color w:val="000000"/>
          <w:sz w:val="24"/>
          <w:szCs w:val="24"/>
          <w:lang w:val="mn-MN" w:eastAsia="mn-MN"/>
        </w:rPr>
        <w:t>.</w:t>
      </w:r>
    </w:p>
    <w:p w14:paraId="5B347521" w14:textId="26F2027B" w:rsidR="00A051A2" w:rsidRPr="009922B8" w:rsidRDefault="00A051A2" w:rsidP="00843843">
      <w:pPr>
        <w:spacing w:after="100" w:afterAutospacing="1" w:line="240" w:lineRule="auto"/>
        <w:ind w:left="720"/>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This will show</w:t>
      </w:r>
      <w:r w:rsidR="00F134A2" w:rsidRPr="009922B8">
        <w:rPr>
          <w:rFonts w:ascii="Arial" w:eastAsia="Times New Roman" w:hAnsi="Arial" w:cs="Arial"/>
          <w:color w:val="000000"/>
          <w:sz w:val="24"/>
          <w:szCs w:val="24"/>
          <w:lang w:val="mn-MN" w:eastAsia="mn-MN"/>
        </w:rPr>
        <w:t xml:space="preserve"> citizens’ perceptions of</w:t>
      </w:r>
      <w:r w:rsidRPr="009922B8">
        <w:rPr>
          <w:rFonts w:ascii="Arial" w:eastAsia="Times New Roman" w:hAnsi="Arial" w:cs="Arial"/>
          <w:color w:val="000000"/>
          <w:sz w:val="24"/>
          <w:szCs w:val="24"/>
          <w:lang w:val="mn-MN" w:eastAsia="mn-MN"/>
        </w:rPr>
        <w:t xml:space="preserve"> improvements</w:t>
      </w:r>
      <w:r w:rsidR="00F134A2" w:rsidRPr="009922B8">
        <w:rPr>
          <w:rFonts w:ascii="Arial" w:eastAsia="Times New Roman" w:hAnsi="Arial" w:cs="Arial"/>
          <w:color w:val="000000"/>
          <w:sz w:val="24"/>
          <w:szCs w:val="24"/>
          <w:lang w:val="mn-MN" w:eastAsia="mn-MN"/>
        </w:rPr>
        <w:t xml:space="preserve"> </w:t>
      </w:r>
      <w:r w:rsidR="002C332C" w:rsidRPr="009922B8">
        <w:rPr>
          <w:rFonts w:ascii="Arial" w:eastAsia="Times New Roman" w:hAnsi="Arial" w:cs="Arial"/>
          <w:color w:val="000000"/>
          <w:sz w:val="24"/>
          <w:szCs w:val="24"/>
          <w:lang w:val="mn-MN" w:eastAsia="mn-MN"/>
        </w:rPr>
        <w:t xml:space="preserve">in </w:t>
      </w:r>
      <w:r w:rsidR="00F134A2" w:rsidRPr="009922B8">
        <w:rPr>
          <w:rFonts w:ascii="Arial" w:eastAsia="Times New Roman" w:hAnsi="Arial" w:cs="Arial"/>
          <w:color w:val="000000"/>
          <w:sz w:val="24"/>
          <w:szCs w:val="24"/>
          <w:lang w:val="mn-MN" w:eastAsia="mn-MN"/>
        </w:rPr>
        <w:t xml:space="preserve">their access to </w:t>
      </w:r>
      <w:r w:rsidRPr="009922B8">
        <w:rPr>
          <w:rFonts w:ascii="Arial" w:eastAsia="Times New Roman" w:hAnsi="Arial" w:cs="Arial"/>
          <w:color w:val="000000"/>
          <w:sz w:val="24"/>
          <w:szCs w:val="24"/>
          <w:lang w:val="mn-MN" w:eastAsia="mn-MN"/>
        </w:rPr>
        <w:t>public services</w:t>
      </w:r>
      <w:r w:rsidR="00F134A2" w:rsidRPr="009922B8">
        <w:rPr>
          <w:rFonts w:ascii="Arial" w:eastAsia="Times New Roman" w:hAnsi="Arial" w:cs="Arial"/>
          <w:color w:val="000000"/>
          <w:sz w:val="24"/>
          <w:szCs w:val="24"/>
          <w:lang w:val="mn-MN" w:eastAsia="mn-MN"/>
        </w:rPr>
        <w:t>, the responsiveness and transparency of local investment financing supported by the LDF</w:t>
      </w:r>
      <w:r w:rsidRPr="009922B8">
        <w:rPr>
          <w:rFonts w:ascii="Arial" w:eastAsia="Times New Roman" w:hAnsi="Arial" w:cs="Arial"/>
          <w:color w:val="000000"/>
          <w:sz w:val="24"/>
          <w:szCs w:val="24"/>
          <w:lang w:val="mn-MN" w:eastAsia="mn-MN"/>
        </w:rPr>
        <w:t xml:space="preserve">.  </w:t>
      </w:r>
    </w:p>
    <w:p w14:paraId="067E567F" w14:textId="60543FBC" w:rsidR="00A051A2" w:rsidRPr="009922B8" w:rsidRDefault="00A051A2" w:rsidP="00484DE8">
      <w:pPr>
        <w:spacing w:before="100" w:beforeAutospacing="1" w:after="100" w:afterAutospacing="1" w:line="240" w:lineRule="auto"/>
        <w:jc w:val="both"/>
        <w:rPr>
          <w:rFonts w:ascii="Arial" w:eastAsia="Times New Roman" w:hAnsi="Arial" w:cs="Arial"/>
          <w:i/>
          <w:iCs/>
          <w:color w:val="000000"/>
          <w:sz w:val="24"/>
          <w:szCs w:val="24"/>
          <w:lang w:val="mn-MN" w:eastAsia="mn-MN"/>
        </w:rPr>
      </w:pPr>
      <w:r w:rsidRPr="009922B8">
        <w:rPr>
          <w:rFonts w:ascii="Arial" w:eastAsia="Times New Roman" w:hAnsi="Arial" w:cs="Arial"/>
          <w:i/>
          <w:iCs/>
          <w:color w:val="000000"/>
          <w:sz w:val="24"/>
          <w:szCs w:val="24"/>
          <w:lang w:val="mn-MN" w:eastAsia="mn-MN"/>
        </w:rPr>
        <w:t xml:space="preserve">2) </w:t>
      </w:r>
      <w:r w:rsidR="0001313A" w:rsidRPr="009922B8">
        <w:rPr>
          <w:rFonts w:ascii="Arial" w:eastAsia="Times New Roman" w:hAnsi="Arial" w:cs="Arial"/>
          <w:i/>
          <w:iCs/>
          <w:color w:val="000000"/>
          <w:sz w:val="24"/>
          <w:szCs w:val="24"/>
          <w:lang w:val="mn-MN" w:eastAsia="mn-MN"/>
        </w:rPr>
        <w:t>Average soums' Annual Performance Assessment score</w:t>
      </w:r>
      <w:r w:rsidRPr="009922B8">
        <w:rPr>
          <w:rFonts w:ascii="Arial" w:eastAsia="Times New Roman" w:hAnsi="Arial" w:cs="Arial"/>
          <w:i/>
          <w:iCs/>
          <w:color w:val="000000"/>
          <w:sz w:val="24"/>
          <w:szCs w:val="24"/>
          <w:lang w:val="mn-MN" w:eastAsia="mn-MN"/>
        </w:rPr>
        <w:t xml:space="preserve">: </w:t>
      </w:r>
    </w:p>
    <w:p w14:paraId="37C90201" w14:textId="1B1DEAC9" w:rsidR="002807D6" w:rsidRPr="009922B8" w:rsidRDefault="00FA4406" w:rsidP="00774274">
      <w:pPr>
        <w:pStyle w:val="ListParagraph"/>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This will measure the p</w:t>
      </w:r>
      <w:r w:rsidR="00A051A2" w:rsidRPr="009922B8">
        <w:rPr>
          <w:rFonts w:ascii="Arial" w:eastAsia="Times New Roman" w:hAnsi="Arial" w:cs="Arial"/>
          <w:color w:val="000000"/>
          <w:sz w:val="24"/>
          <w:szCs w:val="24"/>
          <w:lang w:val="mn-MN" w:eastAsia="mn-MN"/>
        </w:rPr>
        <w:t xml:space="preserve">ercentage increase in average </w:t>
      </w:r>
      <w:r w:rsidR="00F134A2" w:rsidRPr="009922B8">
        <w:rPr>
          <w:rFonts w:ascii="Arial" w:eastAsia="Times New Roman" w:hAnsi="Arial" w:cs="Arial"/>
          <w:color w:val="000000"/>
          <w:sz w:val="24"/>
          <w:szCs w:val="24"/>
          <w:lang w:val="mn-MN" w:eastAsia="mn-MN"/>
        </w:rPr>
        <w:t>Annual Performance Assessment (</w:t>
      </w:r>
      <w:r w:rsidR="00A051A2" w:rsidRPr="009922B8">
        <w:rPr>
          <w:rFonts w:ascii="Arial" w:eastAsia="Times New Roman" w:hAnsi="Arial" w:cs="Arial"/>
          <w:color w:val="000000"/>
          <w:sz w:val="24"/>
          <w:szCs w:val="24"/>
          <w:lang w:val="mn-MN" w:eastAsia="mn-MN"/>
        </w:rPr>
        <w:t>APA</w:t>
      </w:r>
      <w:r w:rsidR="00F134A2" w:rsidRPr="009922B8">
        <w:rPr>
          <w:rFonts w:ascii="Arial" w:eastAsia="Times New Roman" w:hAnsi="Arial" w:cs="Arial"/>
          <w:color w:val="000000"/>
          <w:sz w:val="24"/>
          <w:szCs w:val="24"/>
          <w:lang w:val="mn-MN" w:eastAsia="mn-MN"/>
        </w:rPr>
        <w:t>)</w:t>
      </w:r>
      <w:r w:rsidR="00A051A2" w:rsidRPr="009922B8">
        <w:rPr>
          <w:rFonts w:ascii="Arial" w:eastAsia="Times New Roman" w:hAnsi="Arial" w:cs="Arial"/>
          <w:color w:val="000000"/>
          <w:sz w:val="24"/>
          <w:szCs w:val="24"/>
          <w:lang w:val="mn-MN" w:eastAsia="mn-MN"/>
        </w:rPr>
        <w:t xml:space="preserve"> scores of soums: measuring how far soums progress from year to year in their compliance with the same sets of APA performance measures.  </w:t>
      </w:r>
    </w:p>
    <w:p w14:paraId="729A6594" w14:textId="77777777" w:rsidR="00FA4406" w:rsidRPr="009922B8" w:rsidRDefault="00FA4406" w:rsidP="00774274">
      <w:pPr>
        <w:pStyle w:val="ListParagraph"/>
        <w:spacing w:before="100" w:beforeAutospacing="1" w:after="100" w:afterAutospacing="1" w:line="240" w:lineRule="auto"/>
        <w:jc w:val="both"/>
        <w:rPr>
          <w:rFonts w:ascii="Arial" w:eastAsia="Times New Roman" w:hAnsi="Arial" w:cs="Arial"/>
          <w:color w:val="000000"/>
          <w:sz w:val="24"/>
          <w:szCs w:val="24"/>
          <w:lang w:val="mn-MN" w:eastAsia="mn-MN"/>
        </w:rPr>
      </w:pPr>
    </w:p>
    <w:p w14:paraId="79E6DA60" w14:textId="3622C010" w:rsidR="00333BAE" w:rsidRPr="009922B8" w:rsidRDefault="00A051A2" w:rsidP="002A7D83">
      <w:pPr>
        <w:spacing w:before="100" w:beforeAutospacing="1" w:after="0" w:line="240" w:lineRule="auto"/>
        <w:jc w:val="both"/>
        <w:rPr>
          <w:rFonts w:ascii="Arial" w:eastAsia="Times New Roman" w:hAnsi="Arial" w:cs="Arial"/>
          <w:i/>
          <w:iCs/>
          <w:color w:val="000000"/>
          <w:sz w:val="24"/>
          <w:szCs w:val="24"/>
          <w:lang w:val="mn-MN" w:eastAsia="mn-MN"/>
        </w:rPr>
      </w:pPr>
      <w:r w:rsidRPr="009922B8">
        <w:rPr>
          <w:rFonts w:ascii="Arial" w:eastAsia="Times New Roman" w:hAnsi="Arial" w:cs="Arial"/>
          <w:i/>
          <w:iCs/>
          <w:color w:val="000000"/>
          <w:sz w:val="24"/>
          <w:szCs w:val="24"/>
          <w:lang w:val="mn-MN" w:eastAsia="mn-MN"/>
        </w:rPr>
        <w:t xml:space="preserve">3) </w:t>
      </w:r>
      <w:r w:rsidR="0001313A" w:rsidRPr="009922B8">
        <w:rPr>
          <w:rFonts w:ascii="Arial" w:eastAsia="Times New Roman" w:hAnsi="Arial" w:cs="Arial"/>
          <w:i/>
          <w:iCs/>
          <w:color w:val="000000"/>
          <w:sz w:val="24"/>
          <w:szCs w:val="24"/>
          <w:lang w:val="mn-MN" w:eastAsia="mn-MN"/>
        </w:rPr>
        <w:t>Participation: Percentage of bagh households participating in public bagh meetings</w:t>
      </w:r>
      <w:r w:rsidR="00901FB5" w:rsidRPr="009922B8">
        <w:rPr>
          <w:rFonts w:ascii="Arial" w:eastAsia="Times New Roman" w:hAnsi="Arial" w:cs="Arial"/>
          <w:i/>
          <w:iCs/>
          <w:color w:val="000000"/>
          <w:sz w:val="24"/>
          <w:szCs w:val="24"/>
          <w:lang w:val="mn-MN" w:eastAsia="mn-MN"/>
        </w:rPr>
        <w:t>:</w:t>
      </w:r>
      <w:r w:rsidRPr="009922B8">
        <w:rPr>
          <w:rFonts w:ascii="Arial" w:eastAsia="Times New Roman" w:hAnsi="Arial" w:cs="Arial"/>
          <w:i/>
          <w:iCs/>
          <w:color w:val="000000"/>
          <w:sz w:val="24"/>
          <w:szCs w:val="24"/>
          <w:lang w:val="mn-MN" w:eastAsia="mn-MN"/>
        </w:rPr>
        <w:t xml:space="preserve"> </w:t>
      </w:r>
    </w:p>
    <w:p w14:paraId="28547C34" w14:textId="56E0AB03" w:rsidR="00A051A2" w:rsidRPr="009922B8" w:rsidRDefault="00F134A2" w:rsidP="002A7D83">
      <w:pPr>
        <w:spacing w:after="0" w:line="240" w:lineRule="auto"/>
        <w:ind w:left="720"/>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Reflecting the </w:t>
      </w:r>
      <w:r w:rsidR="00A051A2" w:rsidRPr="009922B8">
        <w:rPr>
          <w:rFonts w:ascii="Arial" w:eastAsia="Times New Roman" w:hAnsi="Arial" w:cs="Arial"/>
          <w:color w:val="000000"/>
          <w:sz w:val="24"/>
          <w:szCs w:val="24"/>
          <w:lang w:val="mn-MN" w:eastAsia="mn-MN"/>
        </w:rPr>
        <w:t xml:space="preserve">rate of citizen participation in the discussion of budget priorities shows how the project helped to meet the </w:t>
      </w:r>
      <w:r w:rsidRPr="009922B8">
        <w:rPr>
          <w:rFonts w:ascii="Arial" w:eastAsia="Times New Roman" w:hAnsi="Arial" w:cs="Arial"/>
          <w:color w:val="000000"/>
          <w:sz w:val="24"/>
          <w:szCs w:val="24"/>
          <w:lang w:val="mn-MN" w:eastAsia="mn-MN"/>
        </w:rPr>
        <w:t xml:space="preserve">IBL </w:t>
      </w:r>
      <w:r w:rsidR="00A051A2" w:rsidRPr="009922B8">
        <w:rPr>
          <w:rFonts w:ascii="Arial" w:eastAsia="Times New Roman" w:hAnsi="Arial" w:cs="Arial"/>
          <w:color w:val="000000"/>
          <w:sz w:val="24"/>
          <w:szCs w:val="24"/>
          <w:lang w:val="mn-MN" w:eastAsia="mn-MN"/>
        </w:rPr>
        <w:t xml:space="preserve">provision of community participation in budget preparation and execution, a major reform of the citizen-government relationship.  </w:t>
      </w:r>
    </w:p>
    <w:p w14:paraId="1F69164F" w14:textId="2348C8BC" w:rsidR="00CF58AF" w:rsidRPr="009922B8" w:rsidRDefault="00415962" w:rsidP="005F4256">
      <w:pPr>
        <w:spacing w:before="100" w:beforeAutospacing="1" w:after="100" w:afterAutospacing="1"/>
        <w:jc w:val="both"/>
        <w:rPr>
          <w:rFonts w:ascii="Arial" w:eastAsia="Times New Roman" w:hAnsi="Arial" w:cs="Arial"/>
          <w:sz w:val="24"/>
          <w:szCs w:val="24"/>
          <w:lang w:val="mn-MN"/>
        </w:rPr>
      </w:pPr>
      <w:r w:rsidRPr="009922B8">
        <w:rPr>
          <w:rFonts w:ascii="Arial" w:eastAsia="Times New Roman" w:hAnsi="Arial" w:cs="Arial"/>
          <w:sz w:val="24"/>
          <w:szCs w:val="24"/>
          <w:lang w:val="mn-MN"/>
        </w:rPr>
        <w:t>T</w:t>
      </w:r>
      <w:r w:rsidR="00CF58AF" w:rsidRPr="009922B8">
        <w:rPr>
          <w:rFonts w:ascii="Arial" w:eastAsia="Times New Roman" w:hAnsi="Arial" w:cs="Arial"/>
          <w:sz w:val="24"/>
          <w:szCs w:val="24"/>
          <w:lang w:val="mn-MN"/>
        </w:rPr>
        <w:t xml:space="preserve">he baseline survey to </w:t>
      </w:r>
      <w:r w:rsidR="00BE67C3" w:rsidRPr="009922B8">
        <w:rPr>
          <w:rFonts w:ascii="Arial" w:eastAsia="Times New Roman" w:hAnsi="Arial" w:cs="Arial"/>
          <w:sz w:val="24"/>
          <w:szCs w:val="24"/>
          <w:lang w:val="mn-MN"/>
        </w:rPr>
        <w:t xml:space="preserve">collect baseline data and other initial information for </w:t>
      </w:r>
      <w:r w:rsidR="00EA12D1" w:rsidRPr="009922B8">
        <w:rPr>
          <w:rFonts w:ascii="Arial" w:eastAsia="Times New Roman" w:hAnsi="Arial" w:cs="Arial"/>
          <w:sz w:val="24"/>
          <w:szCs w:val="24"/>
          <w:lang w:val="mn-MN"/>
        </w:rPr>
        <w:t xml:space="preserve">the </w:t>
      </w:r>
      <w:r w:rsidR="00BE67C3" w:rsidRPr="009922B8">
        <w:rPr>
          <w:rFonts w:ascii="Arial" w:eastAsia="Times New Roman" w:hAnsi="Arial" w:cs="Arial"/>
          <w:sz w:val="24"/>
          <w:szCs w:val="24"/>
          <w:lang w:val="mn-MN"/>
        </w:rPr>
        <w:t>SLP</w:t>
      </w:r>
      <w:r w:rsidR="00ED1086" w:rsidRPr="009922B8">
        <w:rPr>
          <w:rFonts w:ascii="Arial" w:eastAsia="Times New Roman" w:hAnsi="Arial" w:cs="Arial"/>
          <w:sz w:val="24"/>
          <w:szCs w:val="24"/>
          <w:lang w:val="mn-MN"/>
        </w:rPr>
        <w:t>3</w:t>
      </w:r>
      <w:r w:rsidRPr="009922B8">
        <w:rPr>
          <w:rFonts w:ascii="Arial" w:eastAsia="Times New Roman" w:hAnsi="Arial" w:cs="Arial"/>
          <w:sz w:val="24"/>
          <w:szCs w:val="24"/>
          <w:lang w:val="mn-MN"/>
        </w:rPr>
        <w:t xml:space="preserve"> was conducted</w:t>
      </w:r>
      <w:r w:rsidRPr="009922B8">
        <w:rPr>
          <w:rFonts w:ascii="Arial" w:hAnsi="Arial" w:cs="Arial"/>
          <w:sz w:val="24"/>
          <w:szCs w:val="24"/>
          <w:lang w:val="mn-MN"/>
        </w:rPr>
        <w:t xml:space="preserve"> by </w:t>
      </w:r>
      <w:r w:rsidR="00CF58AF" w:rsidRPr="009922B8">
        <w:rPr>
          <w:rFonts w:ascii="Arial" w:hAnsi="Arial" w:cs="Arial"/>
          <w:sz w:val="24"/>
          <w:szCs w:val="24"/>
          <w:lang w:val="mn-MN"/>
        </w:rPr>
        <w:t>an</w:t>
      </w:r>
      <w:r w:rsidRPr="009922B8">
        <w:rPr>
          <w:rFonts w:ascii="Arial" w:hAnsi="Arial" w:cs="Arial"/>
          <w:sz w:val="24"/>
          <w:szCs w:val="24"/>
          <w:lang w:val="mn-MN"/>
        </w:rPr>
        <w:t xml:space="preserve"> independent research firm</w:t>
      </w:r>
      <w:r w:rsidR="00CF58AF" w:rsidRPr="009922B8">
        <w:rPr>
          <w:rFonts w:ascii="Arial" w:hAnsi="Arial" w:cs="Arial"/>
          <w:sz w:val="24"/>
          <w:szCs w:val="24"/>
          <w:lang w:val="mn-MN"/>
        </w:rPr>
        <w:t xml:space="preserve"> </w:t>
      </w:r>
      <w:r w:rsidRPr="009922B8">
        <w:rPr>
          <w:rFonts w:ascii="Arial" w:hAnsi="Arial" w:cs="Arial"/>
          <w:sz w:val="24"/>
          <w:szCs w:val="24"/>
          <w:lang w:val="mn-MN"/>
        </w:rPr>
        <w:t>in</w:t>
      </w:r>
      <w:r w:rsidRPr="009922B8">
        <w:rPr>
          <w:rFonts w:ascii="Arial" w:eastAsia="Times New Roman" w:hAnsi="Arial" w:cs="Arial"/>
          <w:sz w:val="24"/>
          <w:szCs w:val="24"/>
          <w:lang w:val="mn-MN"/>
        </w:rPr>
        <w:t xml:space="preserve"> 201</w:t>
      </w:r>
      <w:r w:rsidR="00CF58AF" w:rsidRPr="009922B8">
        <w:rPr>
          <w:rFonts w:ascii="Arial" w:eastAsia="Times New Roman" w:hAnsi="Arial" w:cs="Arial"/>
          <w:sz w:val="24"/>
          <w:szCs w:val="24"/>
          <w:lang w:val="mn-MN"/>
        </w:rPr>
        <w:t>8</w:t>
      </w:r>
      <w:r w:rsidRPr="009922B8">
        <w:rPr>
          <w:rFonts w:ascii="Arial" w:eastAsia="Times New Roman" w:hAnsi="Arial" w:cs="Arial"/>
          <w:sz w:val="24"/>
          <w:szCs w:val="24"/>
          <w:lang w:val="mn-MN"/>
        </w:rPr>
        <w:t xml:space="preserve">. </w:t>
      </w:r>
      <w:r w:rsidR="00FF57EA" w:rsidRPr="009922B8">
        <w:rPr>
          <w:rFonts w:ascii="Arial" w:hAnsi="Arial" w:cs="Arial"/>
          <w:sz w:val="24"/>
          <w:szCs w:val="24"/>
          <w:lang w:val="mn-MN"/>
        </w:rPr>
        <w:t xml:space="preserve">Two main objectives were focused during the baseline survey processes, including: (1) establishing baseline data against the </w:t>
      </w:r>
      <w:r w:rsidR="00FF57EA" w:rsidRPr="009922B8">
        <w:rPr>
          <w:rFonts w:ascii="Arial" w:hAnsi="Arial" w:cs="Arial"/>
          <w:b/>
          <w:sz w:val="24"/>
          <w:szCs w:val="24"/>
          <w:lang w:val="mn-MN"/>
        </w:rPr>
        <w:t>Project Development Objective</w:t>
      </w:r>
      <w:r w:rsidR="002567AA" w:rsidRPr="009922B8">
        <w:rPr>
          <w:rFonts w:ascii="Arial" w:hAnsi="Arial" w:cs="Arial"/>
          <w:b/>
          <w:sz w:val="24"/>
          <w:szCs w:val="24"/>
          <w:lang w:val="mn-MN"/>
        </w:rPr>
        <w:t xml:space="preserve"> and Intermediate</w:t>
      </w:r>
      <w:r w:rsidR="00793D09" w:rsidRPr="009922B8">
        <w:rPr>
          <w:rFonts w:ascii="Arial" w:hAnsi="Arial" w:cs="Arial"/>
          <w:b/>
          <w:sz w:val="24"/>
          <w:szCs w:val="24"/>
          <w:lang w:val="mn-MN"/>
        </w:rPr>
        <w:t xml:space="preserve"> Result</w:t>
      </w:r>
      <w:r w:rsidR="00FF57EA" w:rsidRPr="009922B8">
        <w:rPr>
          <w:rFonts w:ascii="Arial" w:hAnsi="Arial" w:cs="Arial"/>
          <w:b/>
          <w:sz w:val="24"/>
          <w:szCs w:val="24"/>
          <w:lang w:val="mn-MN"/>
        </w:rPr>
        <w:t xml:space="preserve"> Indicators</w:t>
      </w:r>
      <w:r w:rsidR="00FF57EA" w:rsidRPr="009922B8">
        <w:rPr>
          <w:rFonts w:ascii="Arial" w:hAnsi="Arial" w:cs="Arial"/>
          <w:sz w:val="24"/>
          <w:szCs w:val="24"/>
          <w:lang w:val="mn-MN"/>
        </w:rPr>
        <w:t xml:space="preserve">; and (2) identifying and recommend appropriate results of key </w:t>
      </w:r>
      <w:r w:rsidR="00793D09" w:rsidRPr="009922B8">
        <w:rPr>
          <w:rFonts w:ascii="Arial" w:hAnsi="Arial" w:cs="Arial"/>
          <w:sz w:val="24"/>
          <w:szCs w:val="24"/>
          <w:lang w:val="mn-MN"/>
        </w:rPr>
        <w:t xml:space="preserve">indicators </w:t>
      </w:r>
      <w:r w:rsidR="00FF57EA" w:rsidRPr="009922B8">
        <w:rPr>
          <w:rFonts w:ascii="Arial" w:hAnsi="Arial" w:cs="Arial"/>
          <w:sz w:val="24"/>
          <w:szCs w:val="24"/>
          <w:lang w:val="mn-MN"/>
        </w:rPr>
        <w:t>that serve as a baseline to compare the progress and success of the project in relation to its relev</w:t>
      </w:r>
      <w:r w:rsidR="00023B51" w:rsidRPr="009922B8">
        <w:rPr>
          <w:rFonts w:ascii="Arial" w:hAnsi="Arial" w:cs="Arial"/>
          <w:sz w:val="24"/>
          <w:szCs w:val="24"/>
          <w:lang w:val="mn-MN"/>
        </w:rPr>
        <w:t>ance, effectiveness and efficiency.</w:t>
      </w:r>
      <w:r w:rsidR="00FF57EA" w:rsidRPr="009922B8">
        <w:rPr>
          <w:rFonts w:ascii="Arial" w:hAnsi="Arial" w:cs="Arial"/>
          <w:sz w:val="24"/>
          <w:szCs w:val="24"/>
          <w:lang w:val="mn-MN"/>
        </w:rPr>
        <w:t xml:space="preserve"> </w:t>
      </w:r>
      <w:r w:rsidR="00CF21B3" w:rsidRPr="009922B8">
        <w:rPr>
          <w:rFonts w:ascii="Arial" w:hAnsi="Arial" w:cs="Arial"/>
          <w:sz w:val="24"/>
          <w:szCs w:val="24"/>
          <w:lang w:val="mn-MN"/>
        </w:rPr>
        <w:t xml:space="preserve">The major methodology and methods used and applied in the </w:t>
      </w:r>
      <w:r w:rsidR="00172066" w:rsidRPr="009922B8">
        <w:rPr>
          <w:rFonts w:ascii="Arial" w:hAnsi="Arial" w:cs="Arial"/>
          <w:sz w:val="24"/>
          <w:szCs w:val="24"/>
          <w:lang w:val="mn-MN"/>
        </w:rPr>
        <w:t xml:space="preserve">baseline survey </w:t>
      </w:r>
      <w:r w:rsidR="00CF21B3" w:rsidRPr="009922B8">
        <w:rPr>
          <w:rFonts w:ascii="Arial" w:hAnsi="Arial" w:cs="Arial"/>
          <w:sz w:val="24"/>
          <w:szCs w:val="24"/>
          <w:lang w:val="mn-MN"/>
        </w:rPr>
        <w:t>included the</w:t>
      </w:r>
      <w:r w:rsidR="00172066" w:rsidRPr="009922B8">
        <w:rPr>
          <w:rFonts w:ascii="Arial" w:eastAsia="Times New Roman" w:hAnsi="Arial" w:cs="Arial"/>
          <w:b/>
          <w:bCs/>
          <w:color w:val="000000"/>
          <w:sz w:val="24"/>
          <w:szCs w:val="24"/>
          <w:lang w:val="mn-MN" w:eastAsia="mn-MN"/>
        </w:rPr>
        <w:t xml:space="preserve"> Public Opinion Survey</w:t>
      </w:r>
      <w:r w:rsidR="00172066" w:rsidRPr="009922B8">
        <w:rPr>
          <w:rFonts w:ascii="Arial" w:hAnsi="Arial" w:cs="Arial"/>
          <w:sz w:val="24"/>
          <w:szCs w:val="24"/>
          <w:lang w:val="mn-MN"/>
        </w:rPr>
        <w:t xml:space="preserve"> and </w:t>
      </w:r>
      <w:r w:rsidR="00172066" w:rsidRPr="009922B8">
        <w:rPr>
          <w:rFonts w:ascii="Arial" w:eastAsia="Times New Roman" w:hAnsi="Arial" w:cs="Arial"/>
          <w:b/>
          <w:bCs/>
          <w:color w:val="000000"/>
          <w:sz w:val="24"/>
          <w:szCs w:val="24"/>
          <w:lang w:val="mn-MN" w:eastAsia="mn-MN"/>
        </w:rPr>
        <w:t xml:space="preserve">Review on LDF operation. </w:t>
      </w:r>
      <w:r w:rsidR="00A54A36" w:rsidRPr="009922B8">
        <w:rPr>
          <w:rFonts w:ascii="Arial" w:hAnsi="Arial" w:cs="Arial"/>
          <w:sz w:val="24"/>
          <w:szCs w:val="24"/>
          <w:lang w:val="mn-MN"/>
        </w:rPr>
        <w:t xml:space="preserve"> </w:t>
      </w:r>
    </w:p>
    <w:p w14:paraId="4C2D9CF3" w14:textId="5188BE89" w:rsidR="00A051A2" w:rsidRPr="009922B8" w:rsidRDefault="00CF58AF" w:rsidP="005F4256">
      <w:pPr>
        <w:spacing w:before="100" w:beforeAutospacing="1" w:after="100" w:afterAutospacing="1"/>
        <w:jc w:val="both"/>
        <w:rPr>
          <w:rFonts w:ascii="Arial" w:eastAsia="Times New Roman" w:hAnsi="Arial" w:cs="Arial"/>
          <w:color w:val="000000"/>
          <w:sz w:val="24"/>
          <w:szCs w:val="24"/>
          <w:lang w:val="mn-MN" w:eastAsia="mn-MN"/>
        </w:rPr>
      </w:pPr>
      <w:r w:rsidRPr="009922B8">
        <w:rPr>
          <w:rFonts w:ascii="Arial" w:eastAsia="Times New Roman" w:hAnsi="Arial" w:cs="Arial"/>
          <w:sz w:val="24"/>
          <w:szCs w:val="24"/>
          <w:lang w:val="mn-MN"/>
        </w:rPr>
        <w:t xml:space="preserve">Since the project reached its mid-term, </w:t>
      </w:r>
      <w:r w:rsidR="00F134A2" w:rsidRPr="009922B8">
        <w:rPr>
          <w:rFonts w:ascii="Arial" w:eastAsia="Times New Roman" w:hAnsi="Arial" w:cs="Arial"/>
          <w:sz w:val="24"/>
          <w:szCs w:val="24"/>
          <w:lang w:val="mn-MN"/>
        </w:rPr>
        <w:t xml:space="preserve">the MOF intends to undertake </w:t>
      </w:r>
      <w:r w:rsidRPr="009922B8">
        <w:rPr>
          <w:rFonts w:ascii="Arial" w:eastAsia="Times New Roman" w:hAnsi="Arial" w:cs="Arial"/>
          <w:sz w:val="24"/>
          <w:szCs w:val="24"/>
          <w:lang w:val="mn-MN"/>
        </w:rPr>
        <w:t xml:space="preserve">a </w:t>
      </w:r>
      <w:r w:rsidR="008232FA" w:rsidRPr="009922B8">
        <w:rPr>
          <w:rFonts w:ascii="Arial" w:eastAsia="Times New Roman" w:hAnsi="Arial" w:cs="Arial"/>
          <w:sz w:val="24"/>
          <w:szCs w:val="24"/>
          <w:lang w:val="mn-MN"/>
        </w:rPr>
        <w:t xml:space="preserve">review </w:t>
      </w:r>
      <w:r w:rsidRPr="009922B8">
        <w:rPr>
          <w:rFonts w:ascii="Arial" w:eastAsia="Times New Roman" w:hAnsi="Arial" w:cs="Arial"/>
          <w:sz w:val="24"/>
          <w:szCs w:val="24"/>
          <w:lang w:val="mn-MN"/>
        </w:rPr>
        <w:t xml:space="preserve">of </w:t>
      </w:r>
      <w:r w:rsidR="003010AC" w:rsidRPr="009922B8">
        <w:rPr>
          <w:rFonts w:ascii="Arial" w:eastAsia="Times New Roman" w:hAnsi="Arial" w:cs="Arial"/>
          <w:color w:val="000000"/>
          <w:sz w:val="24"/>
          <w:szCs w:val="24"/>
          <w:lang w:val="mn-MN" w:eastAsia="mn-MN"/>
        </w:rPr>
        <w:t>the</w:t>
      </w:r>
      <w:r w:rsidR="00A051A2" w:rsidRPr="009922B8">
        <w:rPr>
          <w:rFonts w:ascii="Arial" w:eastAsia="Times New Roman" w:hAnsi="Arial" w:cs="Arial"/>
          <w:color w:val="000000"/>
          <w:sz w:val="24"/>
          <w:szCs w:val="24"/>
          <w:lang w:val="mn-MN" w:eastAsia="mn-MN"/>
        </w:rPr>
        <w:t xml:space="preserve"> progress to</w:t>
      </w:r>
      <w:r w:rsidR="00F134A2" w:rsidRPr="009922B8">
        <w:rPr>
          <w:rFonts w:ascii="Arial" w:eastAsia="Times New Roman" w:hAnsi="Arial" w:cs="Arial"/>
          <w:color w:val="000000"/>
          <w:sz w:val="24"/>
          <w:szCs w:val="24"/>
          <w:lang w:val="mn-MN" w:eastAsia="mn-MN"/>
        </w:rPr>
        <w:t>wards</w:t>
      </w:r>
      <w:r w:rsidR="00A051A2" w:rsidRPr="009922B8">
        <w:rPr>
          <w:rFonts w:ascii="Arial" w:eastAsia="Times New Roman" w:hAnsi="Arial" w:cs="Arial"/>
          <w:color w:val="000000"/>
          <w:sz w:val="24"/>
          <w:szCs w:val="24"/>
          <w:lang w:val="mn-MN" w:eastAsia="mn-MN"/>
        </w:rPr>
        <w:t xml:space="preserve"> the intended results of the project</w:t>
      </w:r>
      <w:r w:rsidR="00F134A2"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 xml:space="preserve">with </w:t>
      </w:r>
      <w:r w:rsidR="00F134A2" w:rsidRPr="009922B8">
        <w:rPr>
          <w:rFonts w:ascii="Arial" w:eastAsia="Times New Roman" w:hAnsi="Arial" w:cs="Arial"/>
          <w:color w:val="000000"/>
          <w:sz w:val="24"/>
          <w:szCs w:val="24"/>
          <w:lang w:val="mn-MN" w:eastAsia="mn-MN"/>
        </w:rPr>
        <w:t xml:space="preserve">a </w:t>
      </w:r>
      <w:r w:rsidRPr="009922B8">
        <w:rPr>
          <w:rFonts w:ascii="Arial" w:eastAsia="Times New Roman" w:hAnsi="Arial" w:cs="Arial"/>
          <w:color w:val="000000"/>
          <w:sz w:val="24"/>
          <w:szCs w:val="24"/>
          <w:lang w:val="mn-MN" w:eastAsia="mn-MN"/>
        </w:rPr>
        <w:t xml:space="preserve">view </w:t>
      </w:r>
      <w:r w:rsidR="00F134A2" w:rsidRPr="009922B8">
        <w:rPr>
          <w:rFonts w:ascii="Arial" w:eastAsia="Times New Roman" w:hAnsi="Arial" w:cs="Arial"/>
          <w:color w:val="000000"/>
          <w:sz w:val="24"/>
          <w:szCs w:val="24"/>
          <w:lang w:val="mn-MN" w:eastAsia="mn-MN"/>
        </w:rPr>
        <w:t xml:space="preserve">to informing further areas for </w:t>
      </w:r>
      <w:r w:rsidRPr="009922B8">
        <w:rPr>
          <w:rFonts w:ascii="Arial" w:eastAsia="Times New Roman" w:hAnsi="Arial" w:cs="Arial"/>
          <w:color w:val="000000"/>
          <w:sz w:val="24"/>
          <w:szCs w:val="24"/>
          <w:lang w:val="mn-MN" w:eastAsia="mn-MN"/>
        </w:rPr>
        <w:t>improvement and acceleration in the remaining years</w:t>
      </w:r>
      <w:r w:rsidR="00F134A2" w:rsidRPr="009922B8">
        <w:rPr>
          <w:rFonts w:ascii="Arial" w:eastAsia="Times New Roman" w:hAnsi="Arial" w:cs="Arial"/>
          <w:color w:val="000000"/>
          <w:sz w:val="24"/>
          <w:szCs w:val="24"/>
          <w:lang w:val="mn-MN" w:eastAsia="mn-MN"/>
        </w:rPr>
        <w:t xml:space="preserve"> of </w:t>
      </w:r>
      <w:r w:rsidR="003010AC" w:rsidRPr="009922B8">
        <w:rPr>
          <w:rFonts w:ascii="Arial" w:eastAsia="Times New Roman" w:hAnsi="Arial" w:cs="Arial"/>
          <w:color w:val="000000"/>
          <w:sz w:val="24"/>
          <w:szCs w:val="24"/>
          <w:lang w:val="mn-MN" w:eastAsia="mn-MN"/>
        </w:rPr>
        <w:t xml:space="preserve">the </w:t>
      </w:r>
      <w:r w:rsidR="00F134A2" w:rsidRPr="009922B8">
        <w:rPr>
          <w:rFonts w:ascii="Arial" w:eastAsia="Times New Roman" w:hAnsi="Arial" w:cs="Arial"/>
          <w:color w:val="000000"/>
          <w:sz w:val="24"/>
          <w:szCs w:val="24"/>
          <w:lang w:val="mn-MN" w:eastAsia="mn-MN"/>
        </w:rPr>
        <w:t>Project implementation</w:t>
      </w:r>
      <w:r w:rsidRPr="009922B8">
        <w:rPr>
          <w:rFonts w:ascii="Arial" w:eastAsia="Times New Roman" w:hAnsi="Arial" w:cs="Arial"/>
          <w:color w:val="000000"/>
          <w:sz w:val="24"/>
          <w:szCs w:val="24"/>
          <w:lang w:val="mn-MN" w:eastAsia="mn-MN"/>
        </w:rPr>
        <w:t xml:space="preserve">. </w:t>
      </w:r>
      <w:r w:rsidR="00104BDC" w:rsidRPr="009922B8">
        <w:rPr>
          <w:rFonts w:ascii="Arial" w:eastAsia="Times New Roman" w:hAnsi="Arial" w:cs="Arial"/>
          <w:color w:val="000000"/>
          <w:sz w:val="24"/>
          <w:szCs w:val="24"/>
          <w:lang w:val="mn-MN" w:eastAsia="mn-MN"/>
        </w:rPr>
        <w:t>The</w:t>
      </w:r>
      <w:r w:rsidRPr="009922B8">
        <w:rPr>
          <w:rFonts w:ascii="Arial" w:eastAsia="Times New Roman" w:hAnsi="Arial" w:cs="Arial"/>
          <w:color w:val="000000"/>
          <w:sz w:val="24"/>
          <w:szCs w:val="24"/>
          <w:lang w:val="mn-MN" w:eastAsia="mn-MN"/>
        </w:rPr>
        <w:t xml:space="preserve">refore, the MTR report will be an important document to serve as </w:t>
      </w:r>
      <w:r w:rsidR="003010AC" w:rsidRPr="009922B8">
        <w:rPr>
          <w:rFonts w:ascii="Arial" w:eastAsia="Times New Roman" w:hAnsi="Arial" w:cs="Arial"/>
          <w:color w:val="000000"/>
          <w:sz w:val="24"/>
          <w:szCs w:val="24"/>
          <w:lang w:val="mn-MN" w:eastAsia="mn-MN"/>
        </w:rPr>
        <w:t xml:space="preserve">a </w:t>
      </w:r>
      <w:r w:rsidRPr="009922B8">
        <w:rPr>
          <w:rFonts w:ascii="Arial" w:eastAsia="Times New Roman" w:hAnsi="Arial" w:cs="Arial"/>
          <w:color w:val="000000"/>
          <w:sz w:val="24"/>
          <w:szCs w:val="24"/>
          <w:lang w:val="mn-MN" w:eastAsia="mn-MN"/>
        </w:rPr>
        <w:t>reference and guide the further actions of</w:t>
      </w:r>
      <w:r w:rsidR="00104BDC" w:rsidRPr="009922B8">
        <w:rPr>
          <w:rFonts w:ascii="Arial" w:eastAsia="Times New Roman" w:hAnsi="Arial" w:cs="Arial"/>
          <w:color w:val="000000"/>
          <w:sz w:val="24"/>
          <w:szCs w:val="24"/>
          <w:lang w:val="mn-MN" w:eastAsia="mn-MN"/>
        </w:rPr>
        <w:t xml:space="preserve"> MoF/SLP3 team</w:t>
      </w:r>
      <w:r w:rsidR="00F134A2" w:rsidRPr="009922B8">
        <w:rPr>
          <w:rFonts w:ascii="Arial" w:eastAsia="Times New Roman" w:hAnsi="Arial" w:cs="Arial"/>
          <w:color w:val="000000"/>
          <w:sz w:val="24"/>
          <w:szCs w:val="24"/>
          <w:lang w:val="mn-MN" w:eastAsia="mn-MN"/>
        </w:rPr>
        <w:t xml:space="preserve"> </w:t>
      </w:r>
      <w:r w:rsidR="00104BDC" w:rsidRPr="009922B8">
        <w:rPr>
          <w:rFonts w:ascii="Arial" w:eastAsia="Times New Roman" w:hAnsi="Arial" w:cs="Arial"/>
          <w:color w:val="000000"/>
          <w:sz w:val="24"/>
          <w:szCs w:val="24"/>
          <w:lang w:val="mn-MN" w:eastAsia="mn-MN"/>
        </w:rPr>
        <w:t xml:space="preserve"> and the project </w:t>
      </w:r>
      <w:r w:rsidR="005F4256" w:rsidRPr="009922B8">
        <w:rPr>
          <w:rFonts w:ascii="Arial" w:eastAsia="Times New Roman" w:hAnsi="Arial" w:cs="Arial"/>
          <w:color w:val="000000"/>
          <w:sz w:val="24"/>
          <w:szCs w:val="24"/>
          <w:lang w:val="mn-MN" w:eastAsia="mn-MN"/>
        </w:rPr>
        <w:t>stakeholder</w:t>
      </w:r>
      <w:r w:rsidRPr="009922B8">
        <w:rPr>
          <w:rFonts w:ascii="Arial" w:eastAsia="Times New Roman" w:hAnsi="Arial" w:cs="Arial"/>
          <w:color w:val="000000"/>
          <w:sz w:val="24"/>
          <w:szCs w:val="24"/>
          <w:lang w:val="mn-MN" w:eastAsia="mn-MN"/>
        </w:rPr>
        <w:t>s</w:t>
      </w:r>
      <w:r w:rsidR="005F4256" w:rsidRPr="009922B8">
        <w:rPr>
          <w:rFonts w:ascii="Arial" w:eastAsia="Times New Roman" w:hAnsi="Arial" w:cs="Arial"/>
          <w:color w:val="000000"/>
          <w:sz w:val="24"/>
          <w:szCs w:val="24"/>
          <w:lang w:val="mn-MN" w:eastAsia="mn-MN"/>
        </w:rPr>
        <w:t xml:space="preserve">. </w:t>
      </w:r>
      <w:r w:rsidR="00104BDC" w:rsidRPr="009922B8">
        <w:rPr>
          <w:rFonts w:ascii="Arial" w:eastAsia="Times New Roman" w:hAnsi="Arial" w:cs="Arial"/>
          <w:color w:val="000000"/>
          <w:sz w:val="24"/>
          <w:szCs w:val="24"/>
          <w:lang w:val="mn-MN" w:eastAsia="mn-MN"/>
        </w:rPr>
        <w:t xml:space="preserve">  </w:t>
      </w:r>
    </w:p>
    <w:p w14:paraId="1F6F00C2" w14:textId="024A081A" w:rsidR="009B537D" w:rsidRPr="009922B8" w:rsidRDefault="00E13564" w:rsidP="009B537D">
      <w:pPr>
        <w:spacing w:after="0" w:line="240" w:lineRule="auto"/>
        <w:rPr>
          <w:rFonts w:ascii="Arial" w:eastAsia="Times New Roman" w:hAnsi="Arial" w:cs="Arial"/>
          <w:b/>
          <w:color w:val="4472C4" w:themeColor="accent5"/>
          <w:sz w:val="24"/>
          <w:szCs w:val="24"/>
          <w:lang w:val="mn-MN" w:eastAsia="mn-MN"/>
        </w:rPr>
      </w:pPr>
      <w:r w:rsidRPr="009922B8">
        <w:rPr>
          <w:rFonts w:ascii="Arial" w:eastAsia="Times New Roman" w:hAnsi="Arial" w:cs="Arial"/>
          <w:b/>
          <w:color w:val="4472C4" w:themeColor="accent5"/>
          <w:sz w:val="24"/>
          <w:szCs w:val="24"/>
          <w:lang w:val="mn-MN" w:eastAsia="mn-MN"/>
        </w:rPr>
        <w:t xml:space="preserve">2.3 </w:t>
      </w:r>
      <w:r w:rsidR="002C6EFE" w:rsidRPr="009922B8">
        <w:rPr>
          <w:rFonts w:ascii="Arial" w:eastAsia="Times New Roman" w:hAnsi="Arial" w:cs="Arial"/>
          <w:b/>
          <w:color w:val="4472C4" w:themeColor="accent5"/>
          <w:sz w:val="24"/>
          <w:szCs w:val="24"/>
          <w:lang w:val="mn-MN" w:eastAsia="mn-MN"/>
        </w:rPr>
        <w:t>Purpose and o</w:t>
      </w:r>
      <w:r w:rsidR="009B537D" w:rsidRPr="009922B8">
        <w:rPr>
          <w:rFonts w:ascii="Arial" w:eastAsia="Times New Roman" w:hAnsi="Arial" w:cs="Arial"/>
          <w:b/>
          <w:color w:val="4472C4" w:themeColor="accent5"/>
          <w:sz w:val="24"/>
          <w:szCs w:val="24"/>
          <w:lang w:val="mn-MN" w:eastAsia="mn-MN"/>
        </w:rPr>
        <w:t>bjective</w:t>
      </w:r>
      <w:r w:rsidR="002C6EFE" w:rsidRPr="009922B8">
        <w:rPr>
          <w:rFonts w:ascii="Arial" w:eastAsia="Times New Roman" w:hAnsi="Arial" w:cs="Arial"/>
          <w:b/>
          <w:color w:val="4472C4" w:themeColor="accent5"/>
          <w:sz w:val="24"/>
          <w:szCs w:val="24"/>
          <w:lang w:val="mn-MN" w:eastAsia="mn-MN"/>
        </w:rPr>
        <w:t>s</w:t>
      </w:r>
      <w:r w:rsidR="009B537D" w:rsidRPr="009922B8">
        <w:rPr>
          <w:rFonts w:ascii="Arial" w:eastAsia="Times New Roman" w:hAnsi="Arial" w:cs="Arial"/>
          <w:b/>
          <w:color w:val="4472C4" w:themeColor="accent5"/>
          <w:sz w:val="24"/>
          <w:szCs w:val="24"/>
          <w:lang w:val="mn-MN" w:eastAsia="mn-MN"/>
        </w:rPr>
        <w:t xml:space="preserve"> of </w:t>
      </w:r>
      <w:r w:rsidR="002C6EFE" w:rsidRPr="009922B8">
        <w:rPr>
          <w:rFonts w:ascii="Arial" w:eastAsia="Times New Roman" w:hAnsi="Arial" w:cs="Arial"/>
          <w:b/>
          <w:color w:val="4472C4" w:themeColor="accent5"/>
          <w:sz w:val="24"/>
          <w:szCs w:val="24"/>
          <w:lang w:val="mn-MN" w:eastAsia="mn-MN"/>
        </w:rPr>
        <w:t xml:space="preserve">the </w:t>
      </w:r>
      <w:r w:rsidR="009B537D" w:rsidRPr="009922B8">
        <w:rPr>
          <w:rFonts w:ascii="Arial" w:eastAsia="Times New Roman" w:hAnsi="Arial" w:cs="Arial"/>
          <w:b/>
          <w:color w:val="4472C4" w:themeColor="accent5"/>
          <w:sz w:val="24"/>
          <w:szCs w:val="24"/>
          <w:lang w:val="mn-MN" w:eastAsia="mn-MN"/>
        </w:rPr>
        <w:t>MTR</w:t>
      </w:r>
    </w:p>
    <w:p w14:paraId="3AD29DC0" w14:textId="573E5F32" w:rsidR="00981D37" w:rsidRPr="009922B8" w:rsidRDefault="00EE5F3F" w:rsidP="00EE5F3F">
      <w:pPr>
        <w:spacing w:after="0" w:line="240" w:lineRule="auto"/>
        <w:jc w:val="both"/>
        <w:rPr>
          <w:rFonts w:ascii="Arial" w:hAnsi="Arial" w:cs="Arial"/>
          <w:sz w:val="24"/>
          <w:szCs w:val="24"/>
          <w:lang w:val="mn-MN"/>
        </w:rPr>
      </w:pPr>
      <w:r w:rsidRPr="009922B8">
        <w:rPr>
          <w:rFonts w:ascii="Arial" w:hAnsi="Arial" w:cs="Arial"/>
          <w:sz w:val="24"/>
          <w:szCs w:val="24"/>
          <w:lang w:val="mn-MN"/>
        </w:rPr>
        <w:t xml:space="preserve">The main purpose of the Mid Term Review (MTR) is to evaluate the performance of </w:t>
      </w:r>
      <w:r w:rsidR="009326B5" w:rsidRPr="009922B8">
        <w:rPr>
          <w:rFonts w:ascii="Arial" w:hAnsi="Arial" w:cs="Arial"/>
          <w:sz w:val="24"/>
          <w:szCs w:val="24"/>
          <w:lang w:val="mn-MN"/>
        </w:rPr>
        <w:t xml:space="preserve">the </w:t>
      </w:r>
      <w:r w:rsidR="00C75597" w:rsidRPr="009922B8">
        <w:rPr>
          <w:rFonts w:ascii="Arial" w:hAnsi="Arial" w:cs="Arial"/>
          <w:sz w:val="24"/>
          <w:szCs w:val="24"/>
          <w:lang w:val="mn-MN"/>
        </w:rPr>
        <w:t>S</w:t>
      </w:r>
      <w:r w:rsidRPr="009922B8">
        <w:rPr>
          <w:rFonts w:ascii="Arial" w:hAnsi="Arial" w:cs="Arial"/>
          <w:sz w:val="24"/>
          <w:szCs w:val="24"/>
          <w:lang w:val="mn-MN"/>
        </w:rPr>
        <w:t xml:space="preserve">LP3 against </w:t>
      </w:r>
      <w:r w:rsidR="009326B5" w:rsidRPr="009922B8">
        <w:rPr>
          <w:rFonts w:ascii="Arial" w:hAnsi="Arial" w:cs="Arial"/>
          <w:sz w:val="24"/>
          <w:szCs w:val="24"/>
          <w:lang w:val="mn-MN"/>
        </w:rPr>
        <w:t xml:space="preserve">the </w:t>
      </w:r>
      <w:r w:rsidRPr="009922B8">
        <w:rPr>
          <w:rFonts w:ascii="Arial" w:hAnsi="Arial" w:cs="Arial"/>
          <w:sz w:val="24"/>
          <w:szCs w:val="24"/>
          <w:lang w:val="mn-MN"/>
        </w:rPr>
        <w:t xml:space="preserve">desired results as articulated in its </w:t>
      </w:r>
      <w:r w:rsidR="009326B5" w:rsidRPr="009922B8">
        <w:rPr>
          <w:rFonts w:ascii="Arial" w:hAnsi="Arial" w:cs="Arial"/>
          <w:sz w:val="24"/>
          <w:szCs w:val="24"/>
          <w:lang w:val="mn-MN"/>
        </w:rPr>
        <w:t>R</w:t>
      </w:r>
      <w:r w:rsidRPr="009922B8">
        <w:rPr>
          <w:rFonts w:ascii="Arial" w:hAnsi="Arial" w:cs="Arial"/>
          <w:sz w:val="24"/>
          <w:szCs w:val="24"/>
          <w:lang w:val="mn-MN"/>
        </w:rPr>
        <w:t>esult</w:t>
      </w:r>
      <w:r w:rsidR="009326B5" w:rsidRPr="009922B8">
        <w:rPr>
          <w:rFonts w:ascii="Arial" w:hAnsi="Arial" w:cs="Arial"/>
          <w:sz w:val="24"/>
          <w:szCs w:val="24"/>
          <w:lang w:val="mn-MN"/>
        </w:rPr>
        <w:t>s</w:t>
      </w:r>
      <w:r w:rsidRPr="009922B8">
        <w:rPr>
          <w:rFonts w:ascii="Arial" w:hAnsi="Arial" w:cs="Arial"/>
          <w:sz w:val="24"/>
          <w:szCs w:val="24"/>
          <w:lang w:val="mn-MN"/>
        </w:rPr>
        <w:t xml:space="preserve"> </w:t>
      </w:r>
      <w:r w:rsidR="009326B5" w:rsidRPr="009922B8">
        <w:rPr>
          <w:rFonts w:ascii="Arial" w:hAnsi="Arial" w:cs="Arial"/>
          <w:sz w:val="24"/>
          <w:szCs w:val="24"/>
          <w:lang w:val="mn-MN"/>
        </w:rPr>
        <w:t>F</w:t>
      </w:r>
      <w:r w:rsidRPr="009922B8">
        <w:rPr>
          <w:rFonts w:ascii="Arial" w:hAnsi="Arial" w:cs="Arial"/>
          <w:sz w:val="24"/>
          <w:szCs w:val="24"/>
          <w:lang w:val="mn-MN"/>
        </w:rPr>
        <w:t>ramework.</w:t>
      </w:r>
    </w:p>
    <w:p w14:paraId="5861723D" w14:textId="77777777" w:rsidR="00B8214F" w:rsidRPr="009922B8" w:rsidRDefault="00B8214F" w:rsidP="00EE5F3F">
      <w:pPr>
        <w:spacing w:after="0" w:line="240" w:lineRule="auto"/>
        <w:jc w:val="both"/>
        <w:rPr>
          <w:rFonts w:ascii="Arial" w:hAnsi="Arial" w:cs="Arial"/>
          <w:sz w:val="24"/>
          <w:szCs w:val="24"/>
          <w:lang w:val="mn-MN"/>
        </w:rPr>
      </w:pPr>
    </w:p>
    <w:p w14:paraId="73772BFF" w14:textId="61AFDDCD" w:rsidR="00093A14" w:rsidRPr="009922B8" w:rsidRDefault="00093A14" w:rsidP="00EE5F3F">
      <w:pPr>
        <w:spacing w:after="0"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t>Specific objectives</w:t>
      </w:r>
      <w:r w:rsidR="009B375A" w:rsidRPr="009922B8">
        <w:rPr>
          <w:rFonts w:ascii="Arial" w:hAnsi="Arial" w:cs="Arial"/>
          <w:sz w:val="24"/>
          <w:szCs w:val="24"/>
          <w:lang w:val="mn-MN"/>
        </w:rPr>
        <w:t xml:space="preserve"> of the MTR include</w:t>
      </w:r>
      <w:r w:rsidRPr="009922B8">
        <w:rPr>
          <w:rFonts w:ascii="Arial" w:hAnsi="Arial" w:cs="Arial"/>
          <w:sz w:val="24"/>
          <w:szCs w:val="24"/>
          <w:lang w:val="mn-MN"/>
        </w:rPr>
        <w:t>:</w:t>
      </w:r>
    </w:p>
    <w:p w14:paraId="220B273C" w14:textId="1629EF56" w:rsidR="00C573FD" w:rsidRPr="009922B8" w:rsidRDefault="00B8214F" w:rsidP="00B8214F">
      <w:pPr>
        <w:pStyle w:val="ListParagraph"/>
        <w:numPr>
          <w:ilvl w:val="0"/>
          <w:numId w:val="11"/>
        </w:numPr>
        <w:spacing w:after="0"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t xml:space="preserve">Assess SLP3 progress to date against workplan targets for the realization of intermediate and long term results; </w:t>
      </w:r>
    </w:p>
    <w:p w14:paraId="2AFBAAB3" w14:textId="61CF7900" w:rsidR="002569FD" w:rsidRPr="009922B8" w:rsidRDefault="002569FD" w:rsidP="00C573FD">
      <w:pPr>
        <w:pStyle w:val="ListParagraph"/>
        <w:numPr>
          <w:ilvl w:val="0"/>
          <w:numId w:val="11"/>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lastRenderedPageBreak/>
        <w:t xml:space="preserve">Highlight the most significant achievements that the SLP3 has made so far, and identify programme components and/or mechanisms that have led to the observed results; </w:t>
      </w:r>
    </w:p>
    <w:p w14:paraId="6A840733" w14:textId="6F61EF21" w:rsidR="002569FD" w:rsidRPr="009922B8" w:rsidRDefault="002569FD" w:rsidP="00C573FD">
      <w:pPr>
        <w:pStyle w:val="ListParagraph"/>
        <w:numPr>
          <w:ilvl w:val="0"/>
          <w:numId w:val="11"/>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t>Identify key success stories, emerging good practices and lessons learnt through the implementation of SLP3 to date and develop recommendations for the further refinement of programme.</w:t>
      </w:r>
    </w:p>
    <w:p w14:paraId="40A1FD4C" w14:textId="77777777" w:rsidR="0074391C" w:rsidRPr="009922B8" w:rsidRDefault="0074391C" w:rsidP="00786501">
      <w:pPr>
        <w:pStyle w:val="ListParagraph"/>
        <w:spacing w:before="100" w:beforeAutospacing="1" w:after="100" w:afterAutospacing="1" w:line="240" w:lineRule="auto"/>
        <w:ind w:left="1440"/>
        <w:jc w:val="both"/>
        <w:rPr>
          <w:rFonts w:ascii="Arial" w:hAnsi="Arial" w:cs="Arial"/>
          <w:sz w:val="24"/>
          <w:szCs w:val="24"/>
          <w:lang w:val="mn-MN" w:eastAsia="mn-MN"/>
        </w:rPr>
      </w:pPr>
    </w:p>
    <w:p w14:paraId="217F275A" w14:textId="7D9C0049" w:rsidR="008C5413" w:rsidRPr="009922B8" w:rsidRDefault="008C5413" w:rsidP="00C65F11">
      <w:pPr>
        <w:pStyle w:val="ListParagraph"/>
        <w:numPr>
          <w:ilvl w:val="0"/>
          <w:numId w:val="46"/>
        </w:numPr>
        <w:spacing w:before="100" w:beforeAutospacing="1" w:after="100" w:afterAutospacing="1" w:line="240" w:lineRule="auto"/>
        <w:jc w:val="center"/>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METHODOLOGY</w:t>
      </w:r>
      <w:r w:rsidR="00E36286" w:rsidRPr="009922B8">
        <w:rPr>
          <w:rFonts w:ascii="Arial" w:eastAsia="Times New Roman" w:hAnsi="Arial" w:cs="Arial"/>
          <w:b/>
          <w:bCs/>
          <w:color w:val="000000"/>
          <w:sz w:val="24"/>
          <w:szCs w:val="24"/>
          <w:lang w:val="mn-MN" w:eastAsia="mn-MN"/>
        </w:rPr>
        <w:t xml:space="preserve"> AND APPROACH</w:t>
      </w:r>
    </w:p>
    <w:p w14:paraId="087852D0" w14:textId="64B91A3B" w:rsidR="00C27670" w:rsidRPr="009922B8" w:rsidRDefault="00A04A79" w:rsidP="00312A2F">
      <w:pPr>
        <w:spacing w:before="100" w:beforeAutospacing="1" w:after="100" w:afterAutospacing="1" w:line="240" w:lineRule="auto"/>
        <w:jc w:val="both"/>
        <w:rPr>
          <w:rFonts w:ascii="Arial" w:hAnsi="Arial" w:cs="Arial"/>
          <w:sz w:val="24"/>
          <w:szCs w:val="24"/>
          <w:lang w:val="mn-MN"/>
        </w:rPr>
      </w:pPr>
      <w:r w:rsidRPr="009922B8">
        <w:rPr>
          <w:rFonts w:ascii="Arial" w:eastAsia="Times New Roman" w:hAnsi="Arial" w:cs="Arial"/>
          <w:color w:val="000000"/>
          <w:sz w:val="24"/>
          <w:szCs w:val="24"/>
          <w:lang w:val="mn-MN" w:eastAsia="mn-MN"/>
        </w:rPr>
        <w:t>The MTR must follow the baseline methodology and process</w:t>
      </w:r>
      <w:r w:rsidR="00E53149" w:rsidRPr="009922B8">
        <w:rPr>
          <w:rFonts w:ascii="Arial" w:eastAsia="Times New Roman" w:hAnsi="Arial" w:cs="Arial"/>
          <w:color w:val="000000"/>
          <w:sz w:val="24"/>
          <w:szCs w:val="24"/>
          <w:lang w:val="mn-MN" w:eastAsia="mn-MN"/>
        </w:rPr>
        <w:t xml:space="preserve"> and ensure comparability to the baseline survey, although a reduced scope might be applied for the mid-term review, depending on the methodological approach that will be defined in the mid-term inception report.</w:t>
      </w:r>
      <w:r w:rsidR="003A79CF" w:rsidRPr="009922B8">
        <w:rPr>
          <w:rFonts w:ascii="Arial" w:eastAsia="Times New Roman" w:hAnsi="Arial" w:cs="Arial"/>
          <w:color w:val="000000"/>
          <w:sz w:val="24"/>
          <w:szCs w:val="24"/>
          <w:lang w:val="mn-MN" w:eastAsia="mn-MN"/>
        </w:rPr>
        <w:t xml:space="preserve"> </w:t>
      </w:r>
      <w:r w:rsidR="00C27670" w:rsidRPr="009922B8">
        <w:rPr>
          <w:rFonts w:ascii="Arial" w:hAnsi="Arial" w:cs="Arial"/>
          <w:sz w:val="24"/>
          <w:szCs w:val="24"/>
          <w:lang w:val="mn-MN"/>
        </w:rPr>
        <w:t>Two main survey</w:t>
      </w:r>
      <w:r w:rsidR="00D46775" w:rsidRPr="009922B8">
        <w:rPr>
          <w:rFonts w:ascii="Arial" w:hAnsi="Arial" w:cs="Arial"/>
          <w:sz w:val="24"/>
          <w:szCs w:val="24"/>
          <w:lang w:val="mn-MN"/>
        </w:rPr>
        <w:t>s to be</w:t>
      </w:r>
      <w:r w:rsidR="00C27670" w:rsidRPr="009922B8">
        <w:rPr>
          <w:rFonts w:ascii="Arial" w:hAnsi="Arial" w:cs="Arial"/>
          <w:sz w:val="24"/>
          <w:szCs w:val="24"/>
          <w:lang w:val="mn-MN"/>
        </w:rPr>
        <w:t xml:space="preserve"> </w:t>
      </w:r>
      <w:r w:rsidR="00D46775" w:rsidRPr="009922B8">
        <w:rPr>
          <w:rFonts w:ascii="Arial" w:hAnsi="Arial" w:cs="Arial"/>
          <w:sz w:val="24"/>
          <w:szCs w:val="24"/>
          <w:lang w:val="mn-MN"/>
        </w:rPr>
        <w:t xml:space="preserve">carried out </w:t>
      </w:r>
      <w:r w:rsidR="00C27670" w:rsidRPr="009922B8">
        <w:rPr>
          <w:rFonts w:ascii="Arial" w:hAnsi="Arial" w:cs="Arial"/>
          <w:sz w:val="24"/>
          <w:szCs w:val="24"/>
          <w:lang w:val="mn-MN"/>
        </w:rPr>
        <w:t xml:space="preserve">under the MTR </w:t>
      </w:r>
      <w:r w:rsidR="00D46775" w:rsidRPr="009922B8">
        <w:rPr>
          <w:rFonts w:ascii="Arial" w:hAnsi="Arial" w:cs="Arial"/>
          <w:sz w:val="24"/>
          <w:szCs w:val="24"/>
          <w:lang w:val="mn-MN"/>
        </w:rPr>
        <w:t xml:space="preserve">are as </w:t>
      </w:r>
      <w:r w:rsidR="00C27670" w:rsidRPr="009922B8">
        <w:rPr>
          <w:rFonts w:ascii="Arial" w:hAnsi="Arial" w:cs="Arial"/>
          <w:sz w:val="24"/>
          <w:szCs w:val="24"/>
          <w:lang w:val="mn-MN"/>
        </w:rPr>
        <w:t>follows</w:t>
      </w:r>
      <w:r w:rsidR="00D46775" w:rsidRPr="009922B8">
        <w:rPr>
          <w:rFonts w:ascii="Arial" w:hAnsi="Arial" w:cs="Arial"/>
          <w:sz w:val="24"/>
          <w:szCs w:val="24"/>
          <w:lang w:val="mn-MN"/>
        </w:rPr>
        <w:t>:</w:t>
      </w:r>
    </w:p>
    <w:p w14:paraId="243AABE7" w14:textId="1B4828B7" w:rsidR="00C27670" w:rsidRPr="009922B8" w:rsidRDefault="00A30D6B" w:rsidP="00C27670">
      <w:pPr>
        <w:pStyle w:val="ListParagraph"/>
        <w:numPr>
          <w:ilvl w:val="0"/>
          <w:numId w:val="44"/>
        </w:numPr>
        <w:spacing w:before="100" w:beforeAutospacing="1" w:after="100" w:afterAutospacing="1" w:line="240" w:lineRule="auto"/>
        <w:jc w:val="both"/>
        <w:rPr>
          <w:rFonts w:ascii="Arial" w:hAnsi="Arial" w:cs="Arial"/>
          <w:sz w:val="24"/>
          <w:szCs w:val="24"/>
          <w:lang w:val="mn-MN"/>
        </w:rPr>
      </w:pPr>
      <w:r w:rsidRPr="009922B8">
        <w:rPr>
          <w:rFonts w:ascii="Arial" w:eastAsia="Times New Roman" w:hAnsi="Arial" w:cs="Arial"/>
          <w:b/>
          <w:bCs/>
          <w:color w:val="000000"/>
          <w:sz w:val="24"/>
          <w:szCs w:val="24"/>
          <w:lang w:val="mn-MN" w:eastAsia="mn-MN"/>
        </w:rPr>
        <w:t>The Public Opinion Survey</w:t>
      </w:r>
      <w:r w:rsidR="00C27670" w:rsidRPr="009922B8">
        <w:rPr>
          <w:rFonts w:ascii="Arial" w:eastAsia="Times New Roman" w:hAnsi="Arial" w:cs="Arial"/>
          <w:color w:val="000000"/>
          <w:sz w:val="24"/>
          <w:szCs w:val="24"/>
          <w:lang w:val="mn-MN" w:eastAsia="mn-MN"/>
        </w:rPr>
        <w:t xml:space="preserve"> </w:t>
      </w:r>
    </w:p>
    <w:p w14:paraId="39A2FD20" w14:textId="2E1AA28D" w:rsidR="00C27670" w:rsidRPr="009922B8" w:rsidRDefault="00C84A80" w:rsidP="00C27670">
      <w:pPr>
        <w:pStyle w:val="ListParagraph"/>
        <w:numPr>
          <w:ilvl w:val="0"/>
          <w:numId w:val="44"/>
        </w:numPr>
        <w:spacing w:before="100" w:beforeAutospacing="1" w:after="100" w:afterAutospacing="1" w:line="240" w:lineRule="auto"/>
        <w:jc w:val="both"/>
        <w:rPr>
          <w:rFonts w:ascii="Arial" w:hAnsi="Arial" w:cs="Arial"/>
          <w:sz w:val="24"/>
          <w:szCs w:val="24"/>
          <w:lang w:val="mn-MN"/>
        </w:rPr>
      </w:pPr>
      <w:r w:rsidRPr="009922B8">
        <w:rPr>
          <w:rFonts w:ascii="Arial" w:eastAsia="Times New Roman" w:hAnsi="Arial" w:cs="Arial"/>
          <w:b/>
          <w:bCs/>
          <w:color w:val="000000"/>
          <w:sz w:val="24"/>
          <w:szCs w:val="24"/>
          <w:lang w:val="mn-MN" w:eastAsia="mn-MN"/>
        </w:rPr>
        <w:t xml:space="preserve">The </w:t>
      </w:r>
      <w:r w:rsidR="005F2984" w:rsidRPr="009922B8">
        <w:rPr>
          <w:rFonts w:ascii="Arial" w:hAnsi="Arial" w:cs="Arial"/>
          <w:b/>
          <w:sz w:val="24"/>
          <w:szCs w:val="24"/>
          <w:lang w:val="mn-MN"/>
        </w:rPr>
        <w:t>LDF related Human Resources and Institutional Capacity Survey</w:t>
      </w:r>
      <w:r w:rsidR="005F2984" w:rsidRPr="009922B8">
        <w:rPr>
          <w:rFonts w:ascii="Arial" w:hAnsi="Arial" w:cs="Arial"/>
          <w:sz w:val="24"/>
          <w:szCs w:val="24"/>
          <w:lang w:val="mn-MN"/>
        </w:rPr>
        <w:t xml:space="preserve"> </w:t>
      </w:r>
    </w:p>
    <w:p w14:paraId="5498CABD" w14:textId="77777777" w:rsidR="00296CCA" w:rsidRPr="009922B8" w:rsidRDefault="00296CCA" w:rsidP="003169C1">
      <w:pPr>
        <w:pStyle w:val="ListParagraph"/>
        <w:spacing w:before="100" w:beforeAutospacing="1" w:after="100" w:afterAutospacing="1" w:line="240" w:lineRule="auto"/>
        <w:ind w:left="630"/>
        <w:jc w:val="both"/>
        <w:rPr>
          <w:rFonts w:ascii="Arial" w:eastAsia="Times New Roman" w:hAnsi="Arial" w:cs="Arial"/>
          <w:color w:val="000000"/>
          <w:sz w:val="24"/>
          <w:szCs w:val="24"/>
          <w:lang w:val="mn-MN" w:eastAsia="mn-MN"/>
        </w:rPr>
      </w:pPr>
    </w:p>
    <w:p w14:paraId="261559E6" w14:textId="79DD7B1A" w:rsidR="00312A2F" w:rsidRPr="009922B8" w:rsidRDefault="00312A2F" w:rsidP="00312A2F">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w:t>
      </w:r>
      <w:r w:rsidR="0035589D" w:rsidRPr="009922B8">
        <w:rPr>
          <w:rFonts w:ascii="Arial" w:eastAsia="Times New Roman" w:hAnsi="Arial" w:cs="Arial"/>
          <w:color w:val="000000"/>
          <w:sz w:val="24"/>
          <w:szCs w:val="24"/>
          <w:lang w:val="mn-MN" w:eastAsia="mn-MN"/>
        </w:rPr>
        <w:t xml:space="preserve">detailed </w:t>
      </w:r>
      <w:r w:rsidRPr="009922B8">
        <w:rPr>
          <w:rFonts w:ascii="Arial" w:eastAsia="Times New Roman" w:hAnsi="Arial" w:cs="Arial"/>
          <w:color w:val="000000"/>
          <w:sz w:val="24"/>
          <w:szCs w:val="24"/>
          <w:lang w:val="mn-MN" w:eastAsia="mn-MN"/>
        </w:rPr>
        <w:t xml:space="preserve">methodology will be designed by the contractor during the inception phase. </w:t>
      </w:r>
    </w:p>
    <w:p w14:paraId="59BADE95" w14:textId="3ED39034" w:rsidR="00707B47" w:rsidRPr="009922B8" w:rsidRDefault="00B2082A" w:rsidP="00B2082A">
      <w:pPr>
        <w:spacing w:after="0" w:line="240" w:lineRule="auto"/>
        <w:rPr>
          <w:rFonts w:ascii="Arial" w:eastAsia="Times New Roman" w:hAnsi="Arial" w:cs="Arial"/>
          <w:b/>
          <w:color w:val="4472C4" w:themeColor="accent5"/>
          <w:sz w:val="24"/>
          <w:szCs w:val="24"/>
          <w:lang w:val="mn-MN" w:eastAsia="mn-MN"/>
        </w:rPr>
      </w:pPr>
      <w:r w:rsidRPr="009922B8">
        <w:rPr>
          <w:rFonts w:ascii="Arial" w:eastAsia="Times New Roman" w:hAnsi="Arial" w:cs="Arial"/>
          <w:b/>
          <w:color w:val="4472C4" w:themeColor="accent5"/>
          <w:sz w:val="24"/>
          <w:szCs w:val="24"/>
          <w:lang w:val="mn-MN" w:eastAsia="mn-MN"/>
        </w:rPr>
        <w:t xml:space="preserve">3.1 </w:t>
      </w:r>
      <w:r w:rsidR="00220F5F" w:rsidRPr="009922B8">
        <w:rPr>
          <w:rFonts w:ascii="Arial" w:eastAsia="Times New Roman" w:hAnsi="Arial" w:cs="Arial"/>
          <w:b/>
          <w:color w:val="4472C4" w:themeColor="accent5"/>
          <w:sz w:val="24"/>
          <w:szCs w:val="24"/>
          <w:lang w:val="mn-MN" w:eastAsia="mn-MN"/>
        </w:rPr>
        <w:t>Sampling and d</w:t>
      </w:r>
      <w:r w:rsidR="002B23EC" w:rsidRPr="009922B8">
        <w:rPr>
          <w:rFonts w:ascii="Arial" w:eastAsia="Times New Roman" w:hAnsi="Arial" w:cs="Arial"/>
          <w:b/>
          <w:color w:val="4472C4" w:themeColor="accent5"/>
          <w:sz w:val="24"/>
          <w:szCs w:val="24"/>
          <w:lang w:val="mn-MN" w:eastAsia="mn-MN"/>
        </w:rPr>
        <w:t>ata collection</w:t>
      </w:r>
    </w:p>
    <w:p w14:paraId="19CFDBD2" w14:textId="38ADCB0C" w:rsidR="00075C60" w:rsidRPr="009922B8" w:rsidRDefault="00075C60" w:rsidP="002E71A4">
      <w:pPr>
        <w:spacing w:after="0" w:line="240" w:lineRule="auto"/>
        <w:jc w:val="both"/>
        <w:rPr>
          <w:rFonts w:ascii="Arial" w:hAnsi="Arial" w:cs="Arial"/>
          <w:sz w:val="24"/>
          <w:szCs w:val="24"/>
          <w:lang w:val="mn-MN"/>
        </w:rPr>
      </w:pPr>
      <w:r w:rsidRPr="009922B8">
        <w:rPr>
          <w:rFonts w:ascii="Arial" w:hAnsi="Arial" w:cs="Arial"/>
          <w:sz w:val="24"/>
          <w:szCs w:val="24"/>
          <w:lang w:val="mn-MN"/>
        </w:rPr>
        <w:t>The survey will have multiple target populations – soum citizens for the “Public Opinion Survey”</w:t>
      </w:r>
      <w:r w:rsidR="002D7D35" w:rsidRPr="009922B8">
        <w:rPr>
          <w:rFonts w:ascii="Arial" w:hAnsi="Arial" w:cs="Arial"/>
          <w:sz w:val="24"/>
          <w:szCs w:val="24"/>
          <w:lang w:val="mn-MN"/>
        </w:rPr>
        <w:t xml:space="preserve"> (POS)</w:t>
      </w:r>
      <w:r w:rsidRPr="009922B8">
        <w:rPr>
          <w:rFonts w:ascii="Arial" w:hAnsi="Arial" w:cs="Arial"/>
          <w:sz w:val="24"/>
          <w:szCs w:val="24"/>
          <w:lang w:val="mn-MN"/>
        </w:rPr>
        <w:t xml:space="preserve">, and staff who </w:t>
      </w:r>
      <w:r w:rsidR="00BB6BA3" w:rsidRPr="009922B8">
        <w:rPr>
          <w:rFonts w:ascii="Arial" w:hAnsi="Arial" w:cs="Arial"/>
          <w:sz w:val="24"/>
          <w:szCs w:val="24"/>
          <w:lang w:val="mn-MN"/>
        </w:rPr>
        <w:t xml:space="preserve">are </w:t>
      </w:r>
      <w:r w:rsidRPr="009922B8">
        <w:rPr>
          <w:rFonts w:ascii="Arial" w:hAnsi="Arial" w:cs="Arial"/>
          <w:sz w:val="24"/>
          <w:szCs w:val="24"/>
          <w:lang w:val="mn-MN"/>
        </w:rPr>
        <w:t>relevant to LDF implemen</w:t>
      </w:r>
      <w:r w:rsidR="00BB6BA3" w:rsidRPr="009922B8">
        <w:rPr>
          <w:rFonts w:ascii="Arial" w:hAnsi="Arial" w:cs="Arial"/>
          <w:sz w:val="24"/>
          <w:szCs w:val="24"/>
          <w:lang w:val="mn-MN"/>
        </w:rPr>
        <w:t>t</w:t>
      </w:r>
      <w:r w:rsidR="00D4108A" w:rsidRPr="009922B8">
        <w:rPr>
          <w:rFonts w:ascii="Arial" w:hAnsi="Arial" w:cs="Arial"/>
          <w:sz w:val="24"/>
          <w:szCs w:val="24"/>
          <w:lang w:val="mn-MN"/>
        </w:rPr>
        <w:t>ation, in particular t</w:t>
      </w:r>
      <w:r w:rsidR="00893F21" w:rsidRPr="009922B8">
        <w:rPr>
          <w:rFonts w:ascii="Arial" w:hAnsi="Arial" w:cs="Arial"/>
          <w:sz w:val="24"/>
          <w:szCs w:val="24"/>
          <w:lang w:val="mn-MN"/>
        </w:rPr>
        <w:t>o</w:t>
      </w:r>
      <w:r w:rsidR="00D4108A" w:rsidRPr="009922B8">
        <w:rPr>
          <w:rFonts w:ascii="Arial" w:hAnsi="Arial" w:cs="Arial"/>
          <w:sz w:val="24"/>
          <w:szCs w:val="24"/>
          <w:lang w:val="mn-MN"/>
        </w:rPr>
        <w:t xml:space="preserve"> the</w:t>
      </w:r>
      <w:r w:rsidRPr="009922B8">
        <w:rPr>
          <w:rFonts w:ascii="Arial" w:hAnsi="Arial" w:cs="Arial"/>
          <w:sz w:val="24"/>
          <w:szCs w:val="24"/>
          <w:lang w:val="mn-MN"/>
        </w:rPr>
        <w:t xml:space="preserve"> sub-projects that </w:t>
      </w:r>
      <w:r w:rsidR="0065063D" w:rsidRPr="009922B8">
        <w:rPr>
          <w:rFonts w:ascii="Arial" w:hAnsi="Arial" w:cs="Arial"/>
          <w:sz w:val="24"/>
          <w:szCs w:val="24"/>
          <w:lang w:val="mn-MN"/>
        </w:rPr>
        <w:t xml:space="preserve">are </w:t>
      </w:r>
      <w:r w:rsidRPr="009922B8">
        <w:rPr>
          <w:rFonts w:ascii="Arial" w:hAnsi="Arial" w:cs="Arial"/>
          <w:sz w:val="24"/>
          <w:szCs w:val="24"/>
          <w:lang w:val="mn-MN"/>
        </w:rPr>
        <w:t>financed by LDF</w:t>
      </w:r>
      <w:r w:rsidR="0065063D" w:rsidRPr="009922B8">
        <w:rPr>
          <w:rFonts w:ascii="Arial" w:hAnsi="Arial" w:cs="Arial"/>
          <w:sz w:val="24"/>
          <w:szCs w:val="24"/>
          <w:lang w:val="mn-MN"/>
        </w:rPr>
        <w:t>,</w:t>
      </w:r>
      <w:r w:rsidRPr="009922B8">
        <w:rPr>
          <w:rFonts w:ascii="Arial" w:hAnsi="Arial" w:cs="Arial"/>
          <w:sz w:val="24"/>
          <w:szCs w:val="24"/>
          <w:lang w:val="mn-MN"/>
        </w:rPr>
        <w:t xml:space="preserve"> for the “</w:t>
      </w:r>
      <w:r w:rsidR="00601335" w:rsidRPr="009922B8">
        <w:rPr>
          <w:rFonts w:ascii="Arial" w:hAnsi="Arial" w:cs="Arial"/>
          <w:sz w:val="24"/>
          <w:szCs w:val="24"/>
          <w:lang w:val="mn-MN"/>
        </w:rPr>
        <w:t>LDF related Human Resources and Institutional Capacity Survey</w:t>
      </w:r>
      <w:r w:rsidRPr="009922B8">
        <w:rPr>
          <w:rFonts w:ascii="Arial" w:hAnsi="Arial" w:cs="Arial"/>
          <w:sz w:val="24"/>
          <w:szCs w:val="24"/>
          <w:lang w:val="mn-MN"/>
        </w:rPr>
        <w:t>”.</w:t>
      </w:r>
      <w:r w:rsidR="007B237B" w:rsidRPr="009922B8">
        <w:rPr>
          <w:rFonts w:ascii="Arial" w:hAnsi="Arial" w:cs="Arial"/>
          <w:sz w:val="24"/>
          <w:szCs w:val="24"/>
          <w:lang w:val="mn-MN"/>
        </w:rPr>
        <w:t xml:space="preserve"> </w:t>
      </w:r>
    </w:p>
    <w:p w14:paraId="6737EAAE" w14:textId="77777777" w:rsidR="00A14277" w:rsidRPr="009922B8" w:rsidRDefault="00A14277" w:rsidP="002E71A4">
      <w:pPr>
        <w:spacing w:after="0" w:line="240" w:lineRule="auto"/>
        <w:jc w:val="both"/>
        <w:rPr>
          <w:rFonts w:ascii="Arial" w:hAnsi="Arial" w:cs="Arial"/>
          <w:sz w:val="24"/>
          <w:szCs w:val="24"/>
          <w:lang w:val="mn-MN"/>
        </w:rPr>
      </w:pPr>
    </w:p>
    <w:p w14:paraId="6F371DFE" w14:textId="2DC735C9" w:rsidR="00BA5D3D" w:rsidRPr="009922B8" w:rsidRDefault="007B237B" w:rsidP="00707395">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The Public Opinion Survey</w:t>
      </w:r>
      <w:r w:rsidR="0089405E" w:rsidRPr="009922B8">
        <w:rPr>
          <w:rFonts w:ascii="Arial" w:eastAsia="Times New Roman" w:hAnsi="Arial" w:cs="Arial"/>
          <w:b/>
          <w:bCs/>
          <w:color w:val="000000"/>
          <w:sz w:val="24"/>
          <w:szCs w:val="24"/>
          <w:lang w:val="mn-MN" w:eastAsia="mn-MN"/>
        </w:rPr>
        <w:t xml:space="preserve"> (POS)</w:t>
      </w:r>
      <w:r w:rsidRPr="009922B8">
        <w:rPr>
          <w:rFonts w:ascii="Arial" w:eastAsia="Times New Roman" w:hAnsi="Arial" w:cs="Arial"/>
          <w:b/>
          <w:bCs/>
          <w:color w:val="000000"/>
          <w:sz w:val="24"/>
          <w:szCs w:val="24"/>
          <w:lang w:val="mn-MN" w:eastAsia="mn-MN"/>
        </w:rPr>
        <w:t xml:space="preserve">: </w:t>
      </w:r>
    </w:p>
    <w:p w14:paraId="7DEF430D" w14:textId="0FB552E1" w:rsidR="0090164B" w:rsidRPr="009922B8" w:rsidRDefault="00E32F82" w:rsidP="003169C1">
      <w:pPr>
        <w:spacing w:after="0" w:line="240" w:lineRule="auto"/>
        <w:jc w:val="both"/>
        <w:rPr>
          <w:rFonts w:ascii="Arial" w:hAnsi="Arial" w:cs="Arial"/>
          <w:sz w:val="24"/>
          <w:szCs w:val="24"/>
          <w:lang w:val="mn-MN"/>
        </w:rPr>
      </w:pPr>
      <w:r w:rsidRPr="009922B8">
        <w:rPr>
          <w:rFonts w:ascii="Arial" w:hAnsi="Arial" w:cs="Arial"/>
          <w:sz w:val="24"/>
          <w:szCs w:val="24"/>
          <w:lang w:val="mn-MN"/>
        </w:rPr>
        <w:t>The below is a list of</w:t>
      </w:r>
      <w:r w:rsidR="007F491D" w:rsidRPr="009922B8">
        <w:rPr>
          <w:rFonts w:ascii="Arial" w:hAnsi="Arial" w:cs="Arial"/>
          <w:sz w:val="24"/>
          <w:szCs w:val="24"/>
          <w:lang w:val="mn-MN"/>
        </w:rPr>
        <w:t xml:space="preserve"> the minimum </w:t>
      </w:r>
      <w:r w:rsidRPr="009922B8">
        <w:rPr>
          <w:rFonts w:ascii="Arial" w:hAnsi="Arial" w:cs="Arial"/>
          <w:sz w:val="24"/>
          <w:szCs w:val="24"/>
          <w:lang w:val="mn-MN"/>
        </w:rPr>
        <w:t>survey interest areas</w:t>
      </w:r>
      <w:r w:rsidR="007F491D" w:rsidRPr="009922B8">
        <w:rPr>
          <w:rFonts w:ascii="Arial" w:hAnsi="Arial" w:cs="Arial"/>
          <w:sz w:val="24"/>
          <w:szCs w:val="24"/>
          <w:lang w:val="mn-MN"/>
        </w:rPr>
        <w:t xml:space="preserve">, based on which </w:t>
      </w:r>
      <w:r w:rsidRPr="009922B8">
        <w:rPr>
          <w:rFonts w:ascii="Arial" w:hAnsi="Arial" w:cs="Arial"/>
          <w:sz w:val="24"/>
          <w:szCs w:val="24"/>
          <w:lang w:val="mn-MN"/>
        </w:rPr>
        <w:t>the contractor shall develop a survey instrument (a questionnaire)</w:t>
      </w:r>
      <w:r w:rsidR="007F491D" w:rsidRPr="009922B8">
        <w:rPr>
          <w:rFonts w:ascii="Arial" w:hAnsi="Arial" w:cs="Arial"/>
          <w:sz w:val="24"/>
          <w:szCs w:val="24"/>
          <w:lang w:val="mn-MN"/>
        </w:rPr>
        <w:t>:</w:t>
      </w:r>
      <w:r w:rsidRPr="009922B8">
        <w:rPr>
          <w:rFonts w:ascii="Arial" w:hAnsi="Arial" w:cs="Arial"/>
          <w:sz w:val="24"/>
          <w:szCs w:val="24"/>
          <w:lang w:val="mn-MN"/>
        </w:rPr>
        <w:t xml:space="preserve"> </w:t>
      </w:r>
    </w:p>
    <w:p w14:paraId="348C55D5" w14:textId="3F7AAFE8" w:rsidR="0090164B" w:rsidRPr="009922B8" w:rsidRDefault="00E32F82" w:rsidP="003169C1">
      <w:pPr>
        <w:spacing w:after="0" w:line="240" w:lineRule="auto"/>
        <w:ind w:left="720"/>
        <w:jc w:val="both"/>
        <w:rPr>
          <w:rFonts w:ascii="Arial" w:hAnsi="Arial" w:cs="Arial"/>
          <w:sz w:val="24"/>
          <w:szCs w:val="24"/>
          <w:lang w:val="mn-MN"/>
        </w:rPr>
      </w:pPr>
      <w:r w:rsidRPr="009922B8">
        <w:rPr>
          <w:rFonts w:ascii="Arial" w:hAnsi="Arial" w:cs="Arial"/>
          <w:i/>
          <w:sz w:val="24"/>
          <w:szCs w:val="24"/>
          <w:lang w:val="mn-MN"/>
        </w:rPr>
        <w:t>Citizen awareness on LDF:</w:t>
      </w:r>
      <w:r w:rsidRPr="009922B8">
        <w:rPr>
          <w:rFonts w:ascii="Arial" w:hAnsi="Arial" w:cs="Arial"/>
          <w:sz w:val="24"/>
          <w:szCs w:val="24"/>
          <w:lang w:val="mn-MN"/>
        </w:rPr>
        <w:t xml:space="preserve"> familiarity with LDF and overall transparency and disclosure to the public, whether the citizens </w:t>
      </w:r>
      <w:r w:rsidR="007F491D" w:rsidRPr="009922B8">
        <w:rPr>
          <w:rFonts w:ascii="Arial" w:hAnsi="Arial" w:cs="Arial"/>
          <w:sz w:val="24"/>
          <w:szCs w:val="24"/>
          <w:lang w:val="mn-MN"/>
        </w:rPr>
        <w:t xml:space="preserve">are </w:t>
      </w:r>
      <w:r w:rsidRPr="009922B8">
        <w:rPr>
          <w:rFonts w:ascii="Arial" w:hAnsi="Arial" w:cs="Arial"/>
          <w:sz w:val="24"/>
          <w:szCs w:val="24"/>
          <w:lang w:val="mn-MN"/>
        </w:rPr>
        <w:t xml:space="preserve">informed about </w:t>
      </w:r>
      <w:r w:rsidR="00424B3B" w:rsidRPr="009922B8">
        <w:rPr>
          <w:rFonts w:ascii="Arial" w:hAnsi="Arial" w:cs="Arial"/>
          <w:sz w:val="24"/>
          <w:szCs w:val="24"/>
          <w:lang w:val="mn-MN"/>
        </w:rPr>
        <w:t xml:space="preserve">the </w:t>
      </w:r>
      <w:r w:rsidRPr="009922B8">
        <w:rPr>
          <w:rFonts w:ascii="Arial" w:hAnsi="Arial" w:cs="Arial"/>
          <w:sz w:val="24"/>
          <w:szCs w:val="24"/>
          <w:lang w:val="mn-MN"/>
        </w:rPr>
        <w:t xml:space="preserve">soum development plan before it </w:t>
      </w:r>
      <w:r w:rsidR="00867CB2" w:rsidRPr="009922B8">
        <w:rPr>
          <w:rFonts w:ascii="Arial" w:hAnsi="Arial" w:cs="Arial"/>
          <w:sz w:val="24"/>
          <w:szCs w:val="24"/>
          <w:lang w:val="mn-MN"/>
        </w:rPr>
        <w:t xml:space="preserve">is </w:t>
      </w:r>
      <w:r w:rsidRPr="009922B8">
        <w:rPr>
          <w:rFonts w:ascii="Arial" w:hAnsi="Arial" w:cs="Arial"/>
          <w:sz w:val="24"/>
          <w:szCs w:val="24"/>
          <w:lang w:val="mn-MN"/>
        </w:rPr>
        <w:t>trans</w:t>
      </w:r>
      <w:r w:rsidR="00424B3B" w:rsidRPr="009922B8">
        <w:rPr>
          <w:rFonts w:ascii="Arial" w:hAnsi="Arial" w:cs="Arial"/>
          <w:sz w:val="24"/>
          <w:szCs w:val="24"/>
          <w:lang w:val="mn-MN"/>
        </w:rPr>
        <w:t>lated</w:t>
      </w:r>
      <w:r w:rsidRPr="009922B8">
        <w:rPr>
          <w:rFonts w:ascii="Arial" w:hAnsi="Arial" w:cs="Arial"/>
          <w:sz w:val="24"/>
          <w:szCs w:val="24"/>
          <w:lang w:val="mn-MN"/>
        </w:rPr>
        <w:t xml:space="preserve"> into project proposals, and reports of budget execution and performances, and whether the citizens acknowledge their rights or obligations regarding local budget</w:t>
      </w:r>
      <w:r w:rsidR="006C082E" w:rsidRPr="009922B8">
        <w:rPr>
          <w:rFonts w:ascii="Arial" w:hAnsi="Arial" w:cs="Arial"/>
          <w:sz w:val="24"/>
          <w:szCs w:val="24"/>
          <w:lang w:val="mn-MN"/>
        </w:rPr>
        <w:t xml:space="preserve"> planning</w:t>
      </w:r>
      <w:r w:rsidRPr="009922B8">
        <w:rPr>
          <w:rFonts w:ascii="Arial" w:hAnsi="Arial" w:cs="Arial"/>
          <w:sz w:val="24"/>
          <w:szCs w:val="24"/>
          <w:lang w:val="mn-MN"/>
        </w:rPr>
        <w:t xml:space="preserve"> and execution. </w:t>
      </w:r>
    </w:p>
    <w:p w14:paraId="74557FE8" w14:textId="77777777" w:rsidR="00867CB2" w:rsidRPr="009922B8" w:rsidRDefault="00867CB2" w:rsidP="003169C1">
      <w:pPr>
        <w:spacing w:after="0" w:line="240" w:lineRule="auto"/>
        <w:ind w:left="720"/>
        <w:jc w:val="both"/>
        <w:rPr>
          <w:rFonts w:ascii="Arial" w:hAnsi="Arial" w:cs="Arial"/>
          <w:i/>
          <w:sz w:val="24"/>
          <w:szCs w:val="24"/>
          <w:lang w:val="mn-MN"/>
        </w:rPr>
      </w:pPr>
    </w:p>
    <w:p w14:paraId="35AB02AC" w14:textId="060883CB" w:rsidR="00E32F82" w:rsidRPr="009922B8" w:rsidRDefault="00E32F82" w:rsidP="003169C1">
      <w:pPr>
        <w:spacing w:after="0" w:line="240" w:lineRule="auto"/>
        <w:ind w:left="720"/>
        <w:jc w:val="both"/>
        <w:rPr>
          <w:rFonts w:ascii="Arial" w:eastAsia="Times New Roman" w:hAnsi="Arial" w:cs="Arial"/>
          <w:b/>
          <w:bCs/>
          <w:color w:val="000000"/>
          <w:sz w:val="24"/>
          <w:szCs w:val="24"/>
          <w:u w:val="single"/>
          <w:lang w:val="mn-MN" w:eastAsia="mn-MN"/>
        </w:rPr>
      </w:pPr>
      <w:r w:rsidRPr="009922B8">
        <w:rPr>
          <w:rFonts w:ascii="Arial" w:hAnsi="Arial" w:cs="Arial"/>
          <w:i/>
          <w:sz w:val="24"/>
          <w:szCs w:val="24"/>
          <w:lang w:val="mn-MN"/>
        </w:rPr>
        <w:t>Citizen Participation:</w:t>
      </w:r>
      <w:r w:rsidRPr="009922B8">
        <w:rPr>
          <w:rFonts w:ascii="Arial" w:hAnsi="Arial" w:cs="Arial"/>
          <w:sz w:val="24"/>
          <w:szCs w:val="24"/>
          <w:lang w:val="mn-MN"/>
        </w:rPr>
        <w:t xml:space="preserve"> Participation in planning</w:t>
      </w:r>
      <w:r w:rsidR="00FF2950" w:rsidRPr="009922B8">
        <w:rPr>
          <w:rFonts w:ascii="Arial" w:hAnsi="Arial" w:cs="Arial"/>
          <w:sz w:val="24"/>
          <w:szCs w:val="24"/>
          <w:lang w:val="mn-MN"/>
        </w:rPr>
        <w:t xml:space="preserve"> and </w:t>
      </w:r>
      <w:r w:rsidRPr="009922B8">
        <w:rPr>
          <w:rFonts w:ascii="Arial" w:hAnsi="Arial" w:cs="Arial"/>
          <w:sz w:val="24"/>
          <w:szCs w:val="24"/>
          <w:lang w:val="mn-MN"/>
        </w:rPr>
        <w:t xml:space="preserve">preparation of sound investment proposals, </w:t>
      </w:r>
      <w:r w:rsidR="001D2213" w:rsidRPr="009922B8">
        <w:rPr>
          <w:rFonts w:ascii="Arial" w:hAnsi="Arial" w:cs="Arial"/>
          <w:sz w:val="24"/>
          <w:szCs w:val="24"/>
          <w:lang w:val="mn-MN"/>
        </w:rPr>
        <w:t>identification</w:t>
      </w:r>
      <w:r w:rsidRPr="009922B8">
        <w:rPr>
          <w:rFonts w:ascii="Arial" w:hAnsi="Arial" w:cs="Arial"/>
          <w:sz w:val="24"/>
          <w:szCs w:val="24"/>
          <w:lang w:val="mn-MN"/>
        </w:rPr>
        <w:t xml:space="preserve"> of budget priorities, budget preparation and adoption, budget execution and procurement, reporting, monitoring and oversight, </w:t>
      </w:r>
      <w:r w:rsidR="00FF2950" w:rsidRPr="009922B8">
        <w:rPr>
          <w:rFonts w:ascii="Arial" w:hAnsi="Arial" w:cs="Arial"/>
          <w:sz w:val="24"/>
          <w:szCs w:val="24"/>
          <w:lang w:val="mn-MN"/>
        </w:rPr>
        <w:t xml:space="preserve">and </w:t>
      </w:r>
      <w:r w:rsidRPr="009922B8">
        <w:rPr>
          <w:rFonts w:ascii="Arial" w:hAnsi="Arial" w:cs="Arial"/>
          <w:sz w:val="24"/>
          <w:szCs w:val="24"/>
          <w:lang w:val="mn-MN"/>
        </w:rPr>
        <w:t>sustainable asset management. More specifically whether the LDF finance</w:t>
      </w:r>
      <w:r w:rsidR="00212B3F" w:rsidRPr="009922B8">
        <w:rPr>
          <w:rFonts w:ascii="Arial" w:hAnsi="Arial" w:cs="Arial"/>
          <w:sz w:val="24"/>
          <w:szCs w:val="24"/>
          <w:lang w:val="mn-MN"/>
        </w:rPr>
        <w:t>d</w:t>
      </w:r>
      <w:r w:rsidRPr="009922B8">
        <w:rPr>
          <w:rFonts w:ascii="Arial" w:hAnsi="Arial" w:cs="Arial"/>
          <w:sz w:val="24"/>
          <w:szCs w:val="24"/>
          <w:lang w:val="mn-MN"/>
        </w:rPr>
        <w:t xml:space="preserve"> projects meet the local needs, whether the citizens are available</w:t>
      </w:r>
      <w:r w:rsidR="00212B3F" w:rsidRPr="009922B8">
        <w:rPr>
          <w:rFonts w:ascii="Arial" w:hAnsi="Arial" w:cs="Arial"/>
          <w:sz w:val="24"/>
          <w:szCs w:val="24"/>
          <w:lang w:val="mn-MN"/>
        </w:rPr>
        <w:t xml:space="preserve"> and interested</w:t>
      </w:r>
      <w:r w:rsidRPr="009922B8">
        <w:rPr>
          <w:rFonts w:ascii="Arial" w:hAnsi="Arial" w:cs="Arial"/>
          <w:sz w:val="24"/>
          <w:szCs w:val="24"/>
          <w:lang w:val="mn-MN"/>
        </w:rPr>
        <w:t xml:space="preserve"> to conduct M&amp;E on project activit</w:t>
      </w:r>
      <w:r w:rsidR="00212B3F" w:rsidRPr="009922B8">
        <w:rPr>
          <w:rFonts w:ascii="Arial" w:hAnsi="Arial" w:cs="Arial"/>
          <w:sz w:val="24"/>
          <w:szCs w:val="24"/>
          <w:lang w:val="mn-MN"/>
        </w:rPr>
        <w:t>ies</w:t>
      </w:r>
      <w:r w:rsidRPr="009922B8">
        <w:rPr>
          <w:rFonts w:ascii="Arial" w:hAnsi="Arial" w:cs="Arial"/>
          <w:sz w:val="24"/>
          <w:szCs w:val="24"/>
          <w:lang w:val="mn-MN"/>
        </w:rPr>
        <w:t>, whether the citizen</w:t>
      </w:r>
      <w:r w:rsidR="00212B3F" w:rsidRPr="009922B8">
        <w:rPr>
          <w:rFonts w:ascii="Arial" w:hAnsi="Arial" w:cs="Arial"/>
          <w:sz w:val="24"/>
          <w:szCs w:val="24"/>
          <w:lang w:val="mn-MN"/>
        </w:rPr>
        <w:t>s’</w:t>
      </w:r>
      <w:r w:rsidRPr="009922B8">
        <w:rPr>
          <w:rFonts w:ascii="Arial" w:hAnsi="Arial" w:cs="Arial"/>
          <w:sz w:val="24"/>
          <w:szCs w:val="24"/>
          <w:lang w:val="mn-MN"/>
        </w:rPr>
        <w:t xml:space="preserve"> participation </w:t>
      </w:r>
      <w:r w:rsidR="00212B3F" w:rsidRPr="009922B8">
        <w:rPr>
          <w:rFonts w:ascii="Arial" w:hAnsi="Arial" w:cs="Arial"/>
          <w:sz w:val="24"/>
          <w:szCs w:val="24"/>
          <w:lang w:val="mn-MN"/>
        </w:rPr>
        <w:t>i</w:t>
      </w:r>
      <w:r w:rsidRPr="009922B8">
        <w:rPr>
          <w:rFonts w:ascii="Arial" w:hAnsi="Arial" w:cs="Arial"/>
          <w:sz w:val="24"/>
          <w:szCs w:val="24"/>
          <w:lang w:val="mn-MN"/>
        </w:rPr>
        <w:t>n M&amp;E would accepted by the officials in local government</w:t>
      </w:r>
      <w:r w:rsidR="00212B3F" w:rsidRPr="009922B8">
        <w:rPr>
          <w:rFonts w:ascii="Arial" w:hAnsi="Arial" w:cs="Arial"/>
          <w:sz w:val="24"/>
          <w:szCs w:val="24"/>
          <w:lang w:val="mn-MN"/>
        </w:rPr>
        <w:t>,</w:t>
      </w:r>
      <w:r w:rsidRPr="009922B8">
        <w:rPr>
          <w:rFonts w:ascii="Arial" w:hAnsi="Arial" w:cs="Arial"/>
          <w:sz w:val="24"/>
          <w:szCs w:val="24"/>
          <w:lang w:val="mn-MN"/>
        </w:rPr>
        <w:t xml:space="preserve"> etc.</w:t>
      </w:r>
    </w:p>
    <w:p w14:paraId="75E67185" w14:textId="77777777" w:rsidR="003169C1" w:rsidRPr="009922B8" w:rsidRDefault="003169C1" w:rsidP="003169C1">
      <w:pPr>
        <w:spacing w:after="0" w:line="240" w:lineRule="auto"/>
        <w:ind w:left="720"/>
        <w:jc w:val="both"/>
        <w:rPr>
          <w:rFonts w:ascii="Arial" w:eastAsia="Times New Roman" w:hAnsi="Arial" w:cs="Arial"/>
          <w:b/>
          <w:bCs/>
          <w:color w:val="000000"/>
          <w:sz w:val="24"/>
          <w:szCs w:val="24"/>
          <w:u w:val="single"/>
          <w:lang w:val="mn-MN" w:eastAsia="mn-MN"/>
        </w:rPr>
      </w:pPr>
    </w:p>
    <w:p w14:paraId="0A8B1BC7" w14:textId="20C93C0F" w:rsidR="00441491" w:rsidRPr="009922B8" w:rsidRDefault="00A96E6B" w:rsidP="003169C1">
      <w:pPr>
        <w:spacing w:after="0" w:line="240" w:lineRule="auto"/>
        <w:ind w:left="720"/>
        <w:jc w:val="both"/>
        <w:rPr>
          <w:rFonts w:ascii="Arial" w:hAnsi="Arial" w:cs="Arial"/>
          <w:sz w:val="24"/>
          <w:szCs w:val="24"/>
          <w:lang w:val="mn-MN"/>
        </w:rPr>
      </w:pPr>
      <w:r w:rsidRPr="009922B8">
        <w:rPr>
          <w:rFonts w:ascii="Arial" w:eastAsia="Times New Roman" w:hAnsi="Arial" w:cs="Arial"/>
          <w:b/>
          <w:bCs/>
          <w:color w:val="000000"/>
          <w:sz w:val="24"/>
          <w:szCs w:val="24"/>
          <w:u w:val="single"/>
          <w:lang w:val="mn-MN" w:eastAsia="mn-MN"/>
        </w:rPr>
        <w:t>Sampling unit</w:t>
      </w:r>
      <w:r w:rsidR="00BA5D3D" w:rsidRPr="009922B8">
        <w:rPr>
          <w:rFonts w:ascii="Arial" w:eastAsia="Times New Roman" w:hAnsi="Arial" w:cs="Arial"/>
          <w:b/>
          <w:bCs/>
          <w:color w:val="000000"/>
          <w:sz w:val="24"/>
          <w:szCs w:val="24"/>
          <w:u w:val="single"/>
          <w:lang w:val="mn-MN" w:eastAsia="mn-MN"/>
        </w:rPr>
        <w:t>:</w:t>
      </w:r>
      <w:r w:rsidR="00BA5D3D" w:rsidRPr="009922B8">
        <w:rPr>
          <w:rFonts w:ascii="Arial" w:eastAsia="Times New Roman" w:hAnsi="Arial" w:cs="Arial"/>
          <w:b/>
          <w:bCs/>
          <w:color w:val="000000"/>
          <w:sz w:val="24"/>
          <w:szCs w:val="24"/>
          <w:lang w:val="mn-MN" w:eastAsia="mn-MN"/>
        </w:rPr>
        <w:t xml:space="preserve"> </w:t>
      </w:r>
      <w:r w:rsidR="00441491" w:rsidRPr="009922B8">
        <w:rPr>
          <w:rFonts w:ascii="Arial" w:hAnsi="Arial" w:cs="Arial"/>
          <w:sz w:val="24"/>
          <w:szCs w:val="24"/>
          <w:lang w:val="mn-MN"/>
        </w:rPr>
        <w:t xml:space="preserve">The POS will obtain representative information on target population as best as possible using a nationwide random, multi-stage stratified sample. The target population of the POS would be soum citizens/adults, so that the survey will </w:t>
      </w:r>
      <w:r w:rsidR="00441491" w:rsidRPr="009922B8">
        <w:rPr>
          <w:rFonts w:ascii="Arial" w:hAnsi="Arial" w:cs="Arial"/>
          <w:sz w:val="24"/>
          <w:szCs w:val="24"/>
          <w:lang w:val="mn-MN"/>
        </w:rPr>
        <w:lastRenderedPageBreak/>
        <w:t xml:space="preserve">be taken from randomly selected individuals who live in </w:t>
      </w:r>
      <w:r w:rsidR="003C7344" w:rsidRPr="009922B8">
        <w:rPr>
          <w:rFonts w:ascii="Arial" w:hAnsi="Arial" w:cs="Arial"/>
          <w:sz w:val="24"/>
          <w:szCs w:val="24"/>
          <w:lang w:val="mn-MN"/>
        </w:rPr>
        <w:t xml:space="preserve">the </w:t>
      </w:r>
      <w:r w:rsidR="00441491" w:rsidRPr="009922B8">
        <w:rPr>
          <w:rFonts w:ascii="Arial" w:hAnsi="Arial" w:cs="Arial"/>
          <w:sz w:val="24"/>
          <w:szCs w:val="24"/>
          <w:lang w:val="mn-MN"/>
        </w:rPr>
        <w:t>sampled soums. However, sampling individuals is not practically feasible. Thus, we recommend a household as a sampling unit and an individual from a household to be selected with special selection procedure such as the last birthday technique, Kish method</w:t>
      </w:r>
      <w:r w:rsidR="000940B6" w:rsidRPr="009922B8">
        <w:rPr>
          <w:rFonts w:ascii="Arial" w:hAnsi="Arial" w:cs="Arial"/>
          <w:sz w:val="24"/>
          <w:szCs w:val="24"/>
          <w:lang w:val="mn-MN"/>
        </w:rPr>
        <w:t>,</w:t>
      </w:r>
      <w:r w:rsidR="00441491" w:rsidRPr="009922B8">
        <w:rPr>
          <w:rFonts w:ascii="Arial" w:hAnsi="Arial" w:cs="Arial"/>
          <w:sz w:val="24"/>
          <w:szCs w:val="24"/>
          <w:lang w:val="mn-MN"/>
        </w:rPr>
        <w:t xml:space="preserve"> etc.</w:t>
      </w:r>
    </w:p>
    <w:p w14:paraId="6111F50A" w14:textId="77777777" w:rsidR="0089405E" w:rsidRPr="009922B8" w:rsidRDefault="0089405E" w:rsidP="003169C1">
      <w:pPr>
        <w:spacing w:after="0" w:line="240" w:lineRule="auto"/>
        <w:ind w:left="720"/>
        <w:jc w:val="both"/>
        <w:rPr>
          <w:rFonts w:ascii="Arial" w:eastAsia="Times New Roman" w:hAnsi="Arial" w:cs="Arial"/>
          <w:b/>
          <w:bCs/>
          <w:color w:val="000000"/>
          <w:sz w:val="24"/>
          <w:szCs w:val="24"/>
          <w:lang w:val="mn-MN" w:eastAsia="mn-MN"/>
        </w:rPr>
      </w:pPr>
    </w:p>
    <w:p w14:paraId="7E1A0373" w14:textId="08D0A435" w:rsidR="003A79CF" w:rsidRPr="009922B8" w:rsidRDefault="00BA5D3D" w:rsidP="003169C1">
      <w:pPr>
        <w:spacing w:after="0" w:line="240" w:lineRule="auto"/>
        <w:ind w:left="720"/>
        <w:jc w:val="both"/>
        <w:rPr>
          <w:rFonts w:ascii="Arial" w:eastAsia="Times New Roman" w:hAnsi="Arial" w:cs="Arial"/>
          <w:color w:val="000000"/>
          <w:sz w:val="24"/>
          <w:szCs w:val="24"/>
          <w:lang w:val="mn-MN" w:eastAsia="mn-MN"/>
        </w:rPr>
      </w:pPr>
      <w:r w:rsidRPr="009922B8">
        <w:rPr>
          <w:rFonts w:ascii="Arial" w:eastAsia="Times New Roman" w:hAnsi="Arial" w:cs="Arial"/>
          <w:b/>
          <w:bCs/>
          <w:color w:val="000000"/>
          <w:sz w:val="24"/>
          <w:szCs w:val="24"/>
          <w:u w:val="single"/>
          <w:lang w:val="mn-MN" w:eastAsia="mn-MN"/>
        </w:rPr>
        <w:t xml:space="preserve">Sample size: </w:t>
      </w:r>
      <w:r w:rsidR="00220F5F" w:rsidRPr="009922B8">
        <w:rPr>
          <w:rFonts w:ascii="Arial" w:eastAsia="Times New Roman" w:hAnsi="Arial" w:cs="Arial"/>
          <w:color w:val="000000"/>
          <w:sz w:val="24"/>
          <w:szCs w:val="24"/>
          <w:lang w:val="mn-MN" w:eastAsia="mn-MN"/>
        </w:rPr>
        <w:t>T</w:t>
      </w:r>
      <w:r w:rsidR="002B23EC" w:rsidRPr="009922B8">
        <w:rPr>
          <w:rFonts w:ascii="Arial" w:eastAsia="Times New Roman" w:hAnsi="Arial" w:cs="Arial"/>
          <w:color w:val="000000"/>
          <w:sz w:val="24"/>
          <w:szCs w:val="24"/>
          <w:lang w:val="mn-MN" w:eastAsia="mn-MN"/>
        </w:rPr>
        <w:t xml:space="preserve">otal sample size </w:t>
      </w:r>
      <w:r w:rsidR="003A79CF" w:rsidRPr="009922B8">
        <w:rPr>
          <w:rFonts w:ascii="Arial" w:eastAsia="Times New Roman" w:hAnsi="Arial" w:cs="Arial"/>
          <w:color w:val="000000"/>
          <w:sz w:val="24"/>
          <w:szCs w:val="24"/>
          <w:lang w:val="mn-MN" w:eastAsia="mn-MN"/>
        </w:rPr>
        <w:t xml:space="preserve">for the POS </w:t>
      </w:r>
      <w:r w:rsidR="002B23EC" w:rsidRPr="009922B8">
        <w:rPr>
          <w:rFonts w:ascii="Arial" w:eastAsia="Times New Roman" w:hAnsi="Arial" w:cs="Arial"/>
          <w:color w:val="000000"/>
          <w:sz w:val="24"/>
          <w:szCs w:val="24"/>
          <w:lang w:val="mn-MN" w:eastAsia="mn-MN"/>
        </w:rPr>
        <w:t>is expected to be 1,</w:t>
      </w:r>
      <w:r w:rsidR="00B27C1C" w:rsidRPr="009922B8">
        <w:rPr>
          <w:rFonts w:ascii="Arial" w:eastAsia="Times New Roman" w:hAnsi="Arial" w:cs="Arial"/>
          <w:color w:val="000000"/>
          <w:sz w:val="24"/>
          <w:szCs w:val="24"/>
          <w:lang w:val="mn-MN" w:eastAsia="mn-MN"/>
        </w:rPr>
        <w:t>1</w:t>
      </w:r>
      <w:r w:rsidR="002B23EC" w:rsidRPr="009922B8">
        <w:rPr>
          <w:rFonts w:ascii="Arial" w:eastAsia="Times New Roman" w:hAnsi="Arial" w:cs="Arial"/>
          <w:color w:val="000000"/>
          <w:sz w:val="24"/>
          <w:szCs w:val="24"/>
          <w:lang w:val="mn-MN" w:eastAsia="mn-MN"/>
        </w:rPr>
        <w:t>00 considering potential drops due to nonresponse</w:t>
      </w:r>
      <w:r w:rsidR="00BB6BA3" w:rsidRPr="009922B8">
        <w:rPr>
          <w:rFonts w:ascii="Arial" w:eastAsia="Times New Roman" w:hAnsi="Arial" w:cs="Arial"/>
          <w:color w:val="000000"/>
          <w:sz w:val="24"/>
          <w:szCs w:val="24"/>
          <w:lang w:val="mn-MN" w:eastAsia="mn-MN"/>
        </w:rPr>
        <w:t xml:space="preserve">, </w:t>
      </w:r>
      <w:r w:rsidR="002B23EC" w:rsidRPr="009922B8">
        <w:rPr>
          <w:rFonts w:ascii="Arial" w:eastAsia="Times New Roman" w:hAnsi="Arial" w:cs="Arial"/>
          <w:color w:val="000000"/>
          <w:sz w:val="24"/>
          <w:szCs w:val="24"/>
          <w:lang w:val="mn-MN" w:eastAsia="mn-MN"/>
        </w:rPr>
        <w:t>data collection quality</w:t>
      </w:r>
      <w:r w:rsidR="00BB6BA3" w:rsidRPr="009922B8">
        <w:rPr>
          <w:rFonts w:ascii="Arial" w:eastAsia="Times New Roman" w:hAnsi="Arial" w:cs="Arial"/>
          <w:color w:val="000000"/>
          <w:sz w:val="24"/>
          <w:szCs w:val="24"/>
          <w:lang w:val="mn-MN" w:eastAsia="mn-MN"/>
        </w:rPr>
        <w:t>,</w:t>
      </w:r>
      <w:r w:rsidR="002B23EC" w:rsidRPr="009922B8">
        <w:rPr>
          <w:rFonts w:ascii="Arial" w:eastAsia="Times New Roman" w:hAnsi="Arial" w:cs="Arial"/>
          <w:color w:val="000000"/>
          <w:sz w:val="24"/>
          <w:szCs w:val="24"/>
          <w:lang w:val="mn-MN" w:eastAsia="mn-MN"/>
        </w:rPr>
        <w:t xml:space="preserve"> etc.</w:t>
      </w:r>
      <w:r w:rsidR="00220F5F" w:rsidRPr="009922B8">
        <w:rPr>
          <w:rFonts w:ascii="Arial" w:eastAsia="Times New Roman" w:hAnsi="Arial" w:cs="Arial"/>
          <w:color w:val="000000"/>
          <w:sz w:val="24"/>
          <w:szCs w:val="24"/>
          <w:lang w:val="mn-MN" w:eastAsia="mn-MN"/>
        </w:rPr>
        <w:t xml:space="preserve"> </w:t>
      </w:r>
    </w:p>
    <w:p w14:paraId="24575B54" w14:textId="3E6B5284" w:rsidR="00707395" w:rsidRPr="009922B8" w:rsidRDefault="00024C9D" w:rsidP="00707395">
      <w:pPr>
        <w:spacing w:before="100" w:beforeAutospacing="1"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The</w:t>
      </w:r>
      <w:r w:rsidR="005F2984" w:rsidRPr="009922B8">
        <w:rPr>
          <w:rFonts w:ascii="Arial" w:eastAsia="Times New Roman" w:hAnsi="Arial" w:cs="Arial"/>
          <w:b/>
          <w:bCs/>
          <w:color w:val="000000"/>
          <w:sz w:val="24"/>
          <w:szCs w:val="24"/>
          <w:lang w:val="mn-MN" w:eastAsia="mn-MN"/>
        </w:rPr>
        <w:t xml:space="preserve"> </w:t>
      </w:r>
      <w:r w:rsidR="005F2984" w:rsidRPr="009922B8">
        <w:rPr>
          <w:rFonts w:ascii="Arial" w:hAnsi="Arial" w:cs="Arial"/>
          <w:b/>
          <w:sz w:val="24"/>
          <w:szCs w:val="24"/>
          <w:lang w:val="mn-MN"/>
        </w:rPr>
        <w:t>LDF</w:t>
      </w:r>
      <w:r w:rsidR="00DA78FD" w:rsidRPr="009922B8">
        <w:rPr>
          <w:rFonts w:ascii="Arial" w:hAnsi="Arial" w:cs="Arial"/>
          <w:b/>
          <w:sz w:val="24"/>
          <w:szCs w:val="24"/>
          <w:lang w:val="mn-MN"/>
        </w:rPr>
        <w:t xml:space="preserve"> </w:t>
      </w:r>
      <w:r w:rsidR="005F2984" w:rsidRPr="009922B8">
        <w:rPr>
          <w:rFonts w:ascii="Arial" w:hAnsi="Arial" w:cs="Arial"/>
          <w:b/>
          <w:sz w:val="24"/>
          <w:szCs w:val="24"/>
          <w:lang w:val="mn-MN"/>
        </w:rPr>
        <w:t>related Human Resources and Institutional Capacity Survey</w:t>
      </w:r>
      <w:r w:rsidR="00AD28D6" w:rsidRPr="009922B8">
        <w:rPr>
          <w:rFonts w:ascii="Arial" w:eastAsia="Times New Roman" w:hAnsi="Arial" w:cs="Arial"/>
          <w:b/>
          <w:bCs/>
          <w:color w:val="000000"/>
          <w:sz w:val="24"/>
          <w:szCs w:val="24"/>
          <w:lang w:val="mn-MN" w:eastAsia="mn-MN"/>
        </w:rPr>
        <w:t xml:space="preserve">: </w:t>
      </w:r>
    </w:p>
    <w:p w14:paraId="0B3C8705" w14:textId="381E0EEA" w:rsidR="004C0A61" w:rsidRPr="009922B8" w:rsidRDefault="004C0A61" w:rsidP="003169C1">
      <w:pPr>
        <w:spacing w:after="0" w:line="240" w:lineRule="auto"/>
        <w:jc w:val="both"/>
        <w:rPr>
          <w:rFonts w:ascii="Arial" w:hAnsi="Arial" w:cs="Arial"/>
          <w:sz w:val="24"/>
          <w:szCs w:val="24"/>
          <w:lang w:val="mn-MN"/>
        </w:rPr>
      </w:pPr>
      <w:r w:rsidRPr="009922B8">
        <w:rPr>
          <w:rFonts w:ascii="Arial" w:hAnsi="Arial" w:cs="Arial"/>
          <w:sz w:val="24"/>
          <w:szCs w:val="24"/>
          <w:lang w:val="mn-MN"/>
        </w:rPr>
        <w:t xml:space="preserve">The </w:t>
      </w:r>
      <w:r w:rsidR="00456C89" w:rsidRPr="009922B8">
        <w:rPr>
          <w:rFonts w:ascii="Arial" w:hAnsi="Arial" w:cs="Arial"/>
          <w:sz w:val="24"/>
          <w:szCs w:val="24"/>
          <w:lang w:val="mn-MN"/>
        </w:rPr>
        <w:t xml:space="preserve">assessment of </w:t>
      </w:r>
      <w:r w:rsidRPr="009922B8">
        <w:rPr>
          <w:rFonts w:ascii="Arial" w:hAnsi="Arial" w:cs="Arial"/>
          <w:sz w:val="24"/>
          <w:szCs w:val="24"/>
          <w:lang w:val="mn-MN"/>
        </w:rPr>
        <w:t>performance and abilities of the institution</w:t>
      </w:r>
      <w:r w:rsidR="00456C89" w:rsidRPr="009922B8">
        <w:rPr>
          <w:rFonts w:ascii="Arial" w:hAnsi="Arial" w:cs="Arial"/>
          <w:sz w:val="24"/>
          <w:szCs w:val="24"/>
          <w:lang w:val="mn-MN"/>
        </w:rPr>
        <w:t>s</w:t>
      </w:r>
      <w:r w:rsidRPr="009922B8">
        <w:rPr>
          <w:rFonts w:ascii="Arial" w:hAnsi="Arial" w:cs="Arial"/>
          <w:sz w:val="24"/>
          <w:szCs w:val="24"/>
          <w:lang w:val="mn-MN"/>
        </w:rPr>
        <w:t xml:space="preserve"> related to </w:t>
      </w:r>
      <w:r w:rsidR="00456C89" w:rsidRPr="009922B8">
        <w:rPr>
          <w:rFonts w:ascii="Arial" w:hAnsi="Arial" w:cs="Arial"/>
          <w:sz w:val="24"/>
          <w:szCs w:val="24"/>
          <w:lang w:val="mn-MN"/>
        </w:rPr>
        <w:t xml:space="preserve">the </w:t>
      </w:r>
      <w:r w:rsidRPr="009922B8">
        <w:rPr>
          <w:rFonts w:ascii="Arial" w:hAnsi="Arial" w:cs="Arial"/>
          <w:sz w:val="24"/>
          <w:szCs w:val="24"/>
          <w:lang w:val="mn-MN"/>
        </w:rPr>
        <w:t xml:space="preserve">LDF and </w:t>
      </w:r>
      <w:r w:rsidR="00456C89" w:rsidRPr="009922B8">
        <w:rPr>
          <w:rFonts w:ascii="Arial" w:hAnsi="Arial" w:cs="Arial"/>
          <w:sz w:val="24"/>
          <w:szCs w:val="24"/>
          <w:lang w:val="mn-MN"/>
        </w:rPr>
        <w:t xml:space="preserve">of </w:t>
      </w:r>
      <w:r w:rsidRPr="009922B8">
        <w:rPr>
          <w:rFonts w:ascii="Arial" w:hAnsi="Arial" w:cs="Arial"/>
          <w:sz w:val="24"/>
          <w:szCs w:val="24"/>
          <w:lang w:val="mn-MN"/>
        </w:rPr>
        <w:t xml:space="preserve">capacity of </w:t>
      </w:r>
      <w:r w:rsidR="00456C89" w:rsidRPr="009922B8">
        <w:rPr>
          <w:rFonts w:ascii="Arial" w:hAnsi="Arial" w:cs="Arial"/>
          <w:sz w:val="24"/>
          <w:szCs w:val="24"/>
          <w:lang w:val="mn-MN"/>
        </w:rPr>
        <w:t xml:space="preserve">the </w:t>
      </w:r>
      <w:r w:rsidRPr="009922B8">
        <w:rPr>
          <w:rFonts w:ascii="Arial" w:hAnsi="Arial" w:cs="Arial"/>
          <w:sz w:val="24"/>
          <w:szCs w:val="24"/>
          <w:lang w:val="mn-MN"/>
        </w:rPr>
        <w:t xml:space="preserve">personnel running </w:t>
      </w:r>
      <w:r w:rsidR="00456C89" w:rsidRPr="009922B8">
        <w:rPr>
          <w:rFonts w:ascii="Arial" w:hAnsi="Arial" w:cs="Arial"/>
          <w:sz w:val="24"/>
          <w:szCs w:val="24"/>
          <w:lang w:val="mn-MN"/>
        </w:rPr>
        <w:t xml:space="preserve">the </w:t>
      </w:r>
      <w:r w:rsidRPr="009922B8">
        <w:rPr>
          <w:rFonts w:ascii="Arial" w:hAnsi="Arial" w:cs="Arial"/>
          <w:sz w:val="24"/>
          <w:szCs w:val="24"/>
          <w:lang w:val="mn-MN"/>
        </w:rPr>
        <w:t>LDF</w:t>
      </w:r>
      <w:r w:rsidR="00456C89" w:rsidRPr="009922B8">
        <w:rPr>
          <w:rFonts w:ascii="Arial" w:hAnsi="Arial" w:cs="Arial"/>
          <w:sz w:val="24"/>
          <w:szCs w:val="24"/>
          <w:lang w:val="mn-MN"/>
        </w:rPr>
        <w:t xml:space="preserve"> implementation </w:t>
      </w:r>
      <w:r w:rsidRPr="009922B8">
        <w:rPr>
          <w:rFonts w:ascii="Arial" w:hAnsi="Arial" w:cs="Arial"/>
          <w:sz w:val="24"/>
          <w:szCs w:val="24"/>
          <w:lang w:val="mn-MN"/>
        </w:rPr>
        <w:t>in selected soums will be undertaken using specially developed instruments.</w:t>
      </w:r>
    </w:p>
    <w:p w14:paraId="35F40C91" w14:textId="77777777" w:rsidR="004C0A61" w:rsidRPr="009922B8" w:rsidRDefault="004C0A61" w:rsidP="003169C1">
      <w:pPr>
        <w:spacing w:after="0" w:line="240" w:lineRule="auto"/>
        <w:ind w:left="720"/>
        <w:jc w:val="both"/>
        <w:rPr>
          <w:rFonts w:ascii="Arial" w:eastAsia="Times New Roman" w:hAnsi="Arial" w:cs="Arial"/>
          <w:b/>
          <w:bCs/>
          <w:color w:val="000000"/>
          <w:sz w:val="24"/>
          <w:szCs w:val="24"/>
          <w:u w:val="single"/>
          <w:lang w:val="mn-MN" w:eastAsia="mn-MN"/>
        </w:rPr>
      </w:pPr>
    </w:p>
    <w:p w14:paraId="1A4A9D87" w14:textId="4DB577B0" w:rsidR="00AA6BB1" w:rsidRPr="009922B8" w:rsidRDefault="005647D7" w:rsidP="003A03BB">
      <w:pPr>
        <w:spacing w:after="0" w:line="240" w:lineRule="auto"/>
        <w:ind w:left="720"/>
        <w:jc w:val="both"/>
        <w:rPr>
          <w:rFonts w:ascii="Arial" w:hAnsi="Arial" w:cs="Arial"/>
          <w:sz w:val="24"/>
          <w:szCs w:val="24"/>
          <w:lang w:val="mn-MN"/>
        </w:rPr>
      </w:pPr>
      <w:r w:rsidRPr="009922B8">
        <w:rPr>
          <w:rFonts w:ascii="Arial" w:eastAsia="Times New Roman" w:hAnsi="Arial" w:cs="Arial"/>
          <w:b/>
          <w:bCs/>
          <w:color w:val="000000"/>
          <w:sz w:val="24"/>
          <w:szCs w:val="24"/>
          <w:u w:val="single"/>
          <w:lang w:val="mn-MN" w:eastAsia="mn-MN"/>
        </w:rPr>
        <w:t>Sampling unit</w:t>
      </w:r>
      <w:r w:rsidR="00707395" w:rsidRPr="009922B8">
        <w:rPr>
          <w:rFonts w:ascii="Arial" w:eastAsia="Times New Roman" w:hAnsi="Arial" w:cs="Arial"/>
          <w:b/>
          <w:bCs/>
          <w:color w:val="000000"/>
          <w:sz w:val="24"/>
          <w:szCs w:val="24"/>
          <w:u w:val="single"/>
          <w:lang w:val="mn-MN" w:eastAsia="mn-MN"/>
        </w:rPr>
        <w:t>:</w:t>
      </w:r>
      <w:r w:rsidR="00707395" w:rsidRPr="009922B8">
        <w:rPr>
          <w:rFonts w:ascii="Arial" w:eastAsia="Times New Roman" w:hAnsi="Arial" w:cs="Arial"/>
          <w:b/>
          <w:bCs/>
          <w:color w:val="000000"/>
          <w:sz w:val="24"/>
          <w:szCs w:val="24"/>
          <w:lang w:val="mn-MN" w:eastAsia="mn-MN"/>
        </w:rPr>
        <w:t xml:space="preserve"> </w:t>
      </w:r>
      <w:r w:rsidR="00707395"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sampling unit </w:t>
      </w:r>
      <w:r w:rsidR="00707395" w:rsidRPr="009922B8">
        <w:rPr>
          <w:rFonts w:ascii="Arial" w:eastAsia="Times New Roman" w:hAnsi="Arial" w:cs="Arial"/>
          <w:color w:val="000000"/>
          <w:sz w:val="24"/>
          <w:szCs w:val="24"/>
          <w:lang w:val="mn-MN" w:eastAsia="mn-MN"/>
        </w:rPr>
        <w:t>for</w:t>
      </w:r>
      <w:r w:rsidR="00E30AA2" w:rsidRPr="009922B8">
        <w:rPr>
          <w:rFonts w:ascii="Arial" w:eastAsia="Times New Roman" w:hAnsi="Arial" w:cs="Arial"/>
          <w:color w:val="000000"/>
          <w:sz w:val="24"/>
          <w:szCs w:val="24"/>
          <w:lang w:val="mn-MN" w:eastAsia="mn-MN"/>
        </w:rPr>
        <w:t xml:space="preserve"> this</w:t>
      </w:r>
      <w:r w:rsidRPr="009922B8">
        <w:rPr>
          <w:rFonts w:ascii="Arial" w:eastAsia="Times New Roman" w:hAnsi="Arial" w:cs="Arial"/>
          <w:color w:val="000000"/>
          <w:sz w:val="24"/>
          <w:szCs w:val="24"/>
          <w:lang w:val="mn-MN" w:eastAsia="mn-MN"/>
        </w:rPr>
        <w:t xml:space="preserve"> survey is </w:t>
      </w:r>
      <w:r w:rsidR="00136FEC" w:rsidRPr="009922B8">
        <w:rPr>
          <w:rFonts w:ascii="Arial" w:eastAsia="Times New Roman" w:hAnsi="Arial" w:cs="Arial"/>
          <w:color w:val="000000"/>
          <w:sz w:val="24"/>
          <w:szCs w:val="24"/>
          <w:lang w:val="mn-MN" w:eastAsia="mn-MN"/>
        </w:rPr>
        <w:t>soum b</w:t>
      </w:r>
      <w:r w:rsidR="00136FEC" w:rsidRPr="009922B8">
        <w:rPr>
          <w:rFonts w:ascii="Arial" w:hAnsi="Arial" w:cs="Arial"/>
          <w:sz w:val="24"/>
          <w:szCs w:val="24"/>
          <w:lang w:val="mn-MN"/>
        </w:rPr>
        <w:t xml:space="preserve">ut </w:t>
      </w:r>
      <w:r w:rsidR="00B135C3" w:rsidRPr="009922B8">
        <w:rPr>
          <w:rFonts w:ascii="Arial" w:hAnsi="Arial" w:cs="Arial"/>
          <w:sz w:val="24"/>
          <w:szCs w:val="24"/>
          <w:lang w:val="mn-MN"/>
        </w:rPr>
        <w:t xml:space="preserve">the </w:t>
      </w:r>
      <w:r w:rsidR="00136FEC" w:rsidRPr="009922B8">
        <w:rPr>
          <w:rFonts w:ascii="Arial" w:hAnsi="Arial" w:cs="Arial"/>
          <w:sz w:val="24"/>
          <w:szCs w:val="24"/>
          <w:lang w:val="mn-MN"/>
        </w:rPr>
        <w:t>actual interviewee</w:t>
      </w:r>
      <w:r w:rsidR="00B135C3" w:rsidRPr="009922B8">
        <w:rPr>
          <w:rFonts w:ascii="Arial" w:hAnsi="Arial" w:cs="Arial"/>
          <w:sz w:val="24"/>
          <w:szCs w:val="24"/>
          <w:lang w:val="mn-MN"/>
        </w:rPr>
        <w:t>s</w:t>
      </w:r>
      <w:r w:rsidR="00136FEC" w:rsidRPr="009922B8">
        <w:rPr>
          <w:rFonts w:ascii="Arial" w:hAnsi="Arial" w:cs="Arial"/>
          <w:sz w:val="24"/>
          <w:szCs w:val="24"/>
          <w:lang w:val="mn-MN"/>
        </w:rPr>
        <w:t xml:space="preserve"> for the review</w:t>
      </w:r>
      <w:r w:rsidR="006224FC" w:rsidRPr="009922B8">
        <w:rPr>
          <w:rFonts w:ascii="Arial" w:hAnsi="Arial" w:cs="Arial"/>
          <w:sz w:val="24"/>
          <w:szCs w:val="24"/>
          <w:lang w:val="mn-MN"/>
        </w:rPr>
        <w:t xml:space="preserve"> </w:t>
      </w:r>
      <w:r w:rsidR="00B135C3" w:rsidRPr="009922B8">
        <w:rPr>
          <w:rFonts w:ascii="Arial" w:hAnsi="Arial" w:cs="Arial"/>
          <w:sz w:val="24"/>
          <w:szCs w:val="24"/>
          <w:lang w:val="mn-MN"/>
        </w:rPr>
        <w:t xml:space="preserve">are to be </w:t>
      </w:r>
      <w:r w:rsidR="00E107AB" w:rsidRPr="009922B8">
        <w:rPr>
          <w:rFonts w:ascii="Arial" w:hAnsi="Arial" w:cs="Arial"/>
          <w:sz w:val="24"/>
          <w:szCs w:val="24"/>
          <w:lang w:val="mn-MN"/>
        </w:rPr>
        <w:t>civil servant</w:t>
      </w:r>
      <w:r w:rsidR="002573C3" w:rsidRPr="009922B8">
        <w:rPr>
          <w:rFonts w:ascii="Arial" w:hAnsi="Arial" w:cs="Arial"/>
          <w:sz w:val="24"/>
          <w:szCs w:val="24"/>
          <w:lang w:val="mn-MN"/>
        </w:rPr>
        <w:t>s</w:t>
      </w:r>
      <w:r w:rsidR="00B135C3" w:rsidRPr="009922B8">
        <w:rPr>
          <w:rFonts w:ascii="Arial" w:hAnsi="Arial" w:cs="Arial"/>
          <w:sz w:val="24"/>
          <w:szCs w:val="24"/>
          <w:lang w:val="mn-MN"/>
        </w:rPr>
        <w:t xml:space="preserve"> responsible for the LDF</w:t>
      </w:r>
      <w:r w:rsidR="002573C3" w:rsidRPr="009922B8">
        <w:rPr>
          <w:rFonts w:ascii="Arial" w:hAnsi="Arial" w:cs="Arial"/>
          <w:sz w:val="24"/>
          <w:szCs w:val="24"/>
          <w:lang w:val="mn-MN"/>
        </w:rPr>
        <w:t xml:space="preserve"> working in soums and baghs.</w:t>
      </w:r>
      <w:r w:rsidR="00E107AB" w:rsidRPr="009922B8">
        <w:rPr>
          <w:rFonts w:ascii="Arial" w:hAnsi="Arial" w:cs="Arial"/>
          <w:sz w:val="24"/>
          <w:szCs w:val="24"/>
          <w:lang w:val="mn-MN"/>
        </w:rPr>
        <w:t xml:space="preserve"> </w:t>
      </w:r>
      <w:r w:rsidR="00B808D5" w:rsidRPr="009922B8">
        <w:rPr>
          <w:rFonts w:ascii="Arial" w:hAnsi="Arial" w:cs="Arial"/>
          <w:sz w:val="24"/>
          <w:szCs w:val="24"/>
          <w:lang w:val="mn-MN"/>
        </w:rPr>
        <w:t xml:space="preserve">The </w:t>
      </w:r>
      <w:r w:rsidR="00C944B6" w:rsidRPr="009922B8">
        <w:rPr>
          <w:rFonts w:ascii="Arial" w:hAnsi="Arial" w:cs="Arial"/>
          <w:sz w:val="24"/>
          <w:szCs w:val="24"/>
          <w:lang w:val="mn-MN"/>
        </w:rPr>
        <w:t xml:space="preserve">qualified survey </w:t>
      </w:r>
      <w:r w:rsidR="00B808D5" w:rsidRPr="009922B8">
        <w:rPr>
          <w:rFonts w:ascii="Arial" w:hAnsi="Arial" w:cs="Arial"/>
          <w:sz w:val="24"/>
          <w:szCs w:val="24"/>
          <w:lang w:val="mn-MN"/>
        </w:rPr>
        <w:t>respondents</w:t>
      </w:r>
      <w:r w:rsidR="001F61F4" w:rsidRPr="009922B8">
        <w:rPr>
          <w:rFonts w:ascii="Arial" w:hAnsi="Arial" w:cs="Arial"/>
          <w:sz w:val="24"/>
          <w:szCs w:val="24"/>
          <w:lang w:val="mn-MN"/>
        </w:rPr>
        <w:t xml:space="preserve"> may include</w:t>
      </w:r>
      <w:r w:rsidR="00C944B6" w:rsidRPr="009922B8">
        <w:rPr>
          <w:rFonts w:ascii="Arial" w:hAnsi="Arial" w:cs="Arial"/>
          <w:sz w:val="24"/>
          <w:szCs w:val="24"/>
          <w:lang w:val="mn-MN"/>
        </w:rPr>
        <w:t xml:space="preserve"> </w:t>
      </w:r>
      <w:r w:rsidR="00AA6BB1" w:rsidRPr="009922B8">
        <w:rPr>
          <w:rFonts w:ascii="Arial" w:hAnsi="Arial" w:cs="Arial"/>
          <w:sz w:val="24"/>
          <w:szCs w:val="24"/>
          <w:lang w:val="mn-MN"/>
        </w:rPr>
        <w:t>Head of the Citizen Representative</w:t>
      </w:r>
      <w:r w:rsidR="00316371" w:rsidRPr="009922B8">
        <w:rPr>
          <w:rFonts w:ascii="Arial" w:hAnsi="Arial" w:cs="Arial"/>
          <w:sz w:val="24"/>
          <w:szCs w:val="24"/>
          <w:lang w:val="mn-MN"/>
        </w:rPr>
        <w:t>s’</w:t>
      </w:r>
      <w:r w:rsidR="00AA6BB1" w:rsidRPr="009922B8">
        <w:rPr>
          <w:rFonts w:ascii="Arial" w:hAnsi="Arial" w:cs="Arial"/>
          <w:sz w:val="24"/>
          <w:szCs w:val="24"/>
          <w:lang w:val="mn-MN"/>
        </w:rPr>
        <w:t xml:space="preserve"> Khural or the Secretary of the Khural, Soum Governor, Head of the Soum Administration, Head of Finance of the Soum or Government staff from the Finance </w:t>
      </w:r>
      <w:r w:rsidR="003468DE" w:rsidRPr="009922B8">
        <w:rPr>
          <w:rFonts w:ascii="Arial" w:hAnsi="Arial" w:cs="Arial"/>
          <w:sz w:val="24"/>
          <w:szCs w:val="24"/>
          <w:lang w:val="mn-MN"/>
        </w:rPr>
        <w:t>Department, Soum</w:t>
      </w:r>
      <w:r w:rsidR="00AA6BB1" w:rsidRPr="009922B8">
        <w:rPr>
          <w:rFonts w:ascii="Arial" w:hAnsi="Arial" w:cs="Arial"/>
          <w:sz w:val="24"/>
          <w:szCs w:val="24"/>
          <w:lang w:val="mn-MN"/>
        </w:rPr>
        <w:t xml:space="preserve"> administration staff who is responsible for </w:t>
      </w:r>
      <w:r w:rsidR="00316371" w:rsidRPr="009922B8">
        <w:rPr>
          <w:rFonts w:ascii="Arial" w:hAnsi="Arial" w:cs="Arial"/>
          <w:sz w:val="24"/>
          <w:szCs w:val="24"/>
          <w:lang w:val="mn-MN"/>
        </w:rPr>
        <w:t xml:space="preserve">the </w:t>
      </w:r>
      <w:r w:rsidR="00AA6BB1" w:rsidRPr="009922B8">
        <w:rPr>
          <w:rFonts w:ascii="Arial" w:hAnsi="Arial" w:cs="Arial"/>
          <w:sz w:val="24"/>
          <w:szCs w:val="24"/>
          <w:lang w:val="mn-MN"/>
        </w:rPr>
        <w:t>LDF</w:t>
      </w:r>
      <w:r w:rsidR="00316371" w:rsidRPr="009922B8">
        <w:rPr>
          <w:rFonts w:ascii="Arial" w:hAnsi="Arial" w:cs="Arial"/>
          <w:sz w:val="24"/>
          <w:szCs w:val="24"/>
          <w:lang w:val="mn-MN"/>
        </w:rPr>
        <w:t xml:space="preserve">, </w:t>
      </w:r>
      <w:r w:rsidR="00AA6BB1" w:rsidRPr="009922B8">
        <w:rPr>
          <w:rFonts w:ascii="Arial" w:hAnsi="Arial" w:cs="Arial"/>
          <w:sz w:val="24"/>
          <w:szCs w:val="24"/>
          <w:lang w:val="mn-MN"/>
        </w:rPr>
        <w:t>Bagh Governor</w:t>
      </w:r>
      <w:r w:rsidR="00316371" w:rsidRPr="009922B8">
        <w:rPr>
          <w:rFonts w:ascii="Arial" w:hAnsi="Arial" w:cs="Arial"/>
          <w:sz w:val="24"/>
          <w:szCs w:val="24"/>
          <w:lang w:val="mn-MN"/>
        </w:rPr>
        <w:t>, etc.</w:t>
      </w:r>
      <w:r w:rsidR="00AA6BB1" w:rsidRPr="009922B8">
        <w:rPr>
          <w:rFonts w:ascii="Arial" w:hAnsi="Arial" w:cs="Arial"/>
          <w:sz w:val="24"/>
          <w:szCs w:val="24"/>
          <w:lang w:val="mn-MN"/>
        </w:rPr>
        <w:t>)</w:t>
      </w:r>
    </w:p>
    <w:p w14:paraId="5F0D2131" w14:textId="52DA20C3" w:rsidR="00E416D6" w:rsidRPr="009922B8" w:rsidRDefault="002A09C2" w:rsidP="00E416D6">
      <w:pPr>
        <w:spacing w:after="0" w:line="240" w:lineRule="auto"/>
        <w:ind w:left="1440"/>
        <w:jc w:val="both"/>
        <w:rPr>
          <w:rFonts w:ascii="Arial" w:hAnsi="Arial" w:cs="Arial"/>
          <w:sz w:val="24"/>
          <w:szCs w:val="24"/>
          <w:lang w:val="mn-MN"/>
        </w:rPr>
      </w:pPr>
      <w:r w:rsidRPr="009922B8">
        <w:rPr>
          <w:rFonts w:ascii="Arial" w:hAnsi="Arial" w:cs="Arial"/>
          <w:sz w:val="24"/>
          <w:szCs w:val="24"/>
          <w:lang w:val="mn-MN"/>
        </w:rPr>
        <w:t xml:space="preserve"> </w:t>
      </w:r>
      <w:r w:rsidR="00E416D6" w:rsidRPr="009922B8">
        <w:rPr>
          <w:rFonts w:ascii="Arial" w:hAnsi="Arial" w:cs="Arial"/>
          <w:sz w:val="24"/>
          <w:szCs w:val="24"/>
          <w:lang w:val="mn-MN"/>
        </w:rPr>
        <w:tab/>
      </w:r>
    </w:p>
    <w:p w14:paraId="4FA7521F" w14:textId="45BD6B1C" w:rsidR="007854F9" w:rsidRPr="009922B8" w:rsidRDefault="00707395" w:rsidP="003A03BB">
      <w:pPr>
        <w:spacing w:after="0" w:line="240" w:lineRule="auto"/>
        <w:ind w:left="720"/>
        <w:jc w:val="both"/>
        <w:rPr>
          <w:rFonts w:ascii="Arial" w:hAnsi="Arial" w:cs="Arial"/>
          <w:sz w:val="24"/>
          <w:szCs w:val="24"/>
          <w:lang w:val="mn-MN"/>
        </w:rPr>
      </w:pPr>
      <w:r w:rsidRPr="009922B8">
        <w:rPr>
          <w:rFonts w:ascii="Arial" w:eastAsia="Times New Roman" w:hAnsi="Arial" w:cs="Arial"/>
          <w:b/>
          <w:bCs/>
          <w:color w:val="000000"/>
          <w:sz w:val="24"/>
          <w:szCs w:val="24"/>
          <w:u w:val="single"/>
          <w:lang w:val="mn-MN" w:eastAsia="mn-MN"/>
        </w:rPr>
        <w:t>Sample size:</w:t>
      </w:r>
      <w:r w:rsidR="009C648F" w:rsidRPr="009922B8">
        <w:rPr>
          <w:rFonts w:ascii="Arial" w:hAnsi="Arial" w:cs="Arial"/>
          <w:sz w:val="24"/>
          <w:szCs w:val="24"/>
          <w:lang w:val="mn-MN"/>
        </w:rPr>
        <w:t>.</w:t>
      </w:r>
      <w:r w:rsidR="005F2984" w:rsidRPr="009922B8">
        <w:rPr>
          <w:rFonts w:ascii="Arial" w:hAnsi="Arial" w:cs="Arial"/>
          <w:sz w:val="24"/>
          <w:szCs w:val="24"/>
          <w:lang w:val="mn-MN"/>
        </w:rPr>
        <w:t xml:space="preserve"> </w:t>
      </w:r>
      <w:r w:rsidR="00CF17F6" w:rsidRPr="009922B8">
        <w:rPr>
          <w:rFonts w:ascii="Arial" w:hAnsi="Arial" w:cs="Arial"/>
          <w:sz w:val="24"/>
          <w:szCs w:val="24"/>
          <w:lang w:val="mn-MN"/>
        </w:rPr>
        <w:t xml:space="preserve">The sample size and sampling methodology shall be proposed by the </w:t>
      </w:r>
      <w:r w:rsidR="001649AA" w:rsidRPr="009922B8">
        <w:rPr>
          <w:rFonts w:ascii="Arial" w:hAnsi="Arial" w:cs="Arial"/>
          <w:sz w:val="24"/>
          <w:szCs w:val="24"/>
          <w:lang w:val="mn-MN"/>
        </w:rPr>
        <w:t>contractor</w:t>
      </w:r>
      <w:r w:rsidR="00A30D6B" w:rsidRPr="009922B8">
        <w:rPr>
          <w:rFonts w:ascii="Arial" w:hAnsi="Arial" w:cs="Arial"/>
          <w:sz w:val="24"/>
          <w:szCs w:val="24"/>
          <w:lang w:val="mn-MN"/>
        </w:rPr>
        <w:t>.</w:t>
      </w:r>
      <w:r w:rsidR="00CF17F6" w:rsidRPr="009922B8">
        <w:rPr>
          <w:rFonts w:ascii="Arial" w:hAnsi="Arial" w:cs="Arial"/>
          <w:sz w:val="24"/>
          <w:szCs w:val="24"/>
          <w:lang w:val="mn-MN"/>
        </w:rPr>
        <w:t xml:space="preserve"> Sampling methodology and overall recruitment rate will be one of criteria for contractor selection.</w:t>
      </w:r>
    </w:p>
    <w:p w14:paraId="476BAA16" w14:textId="0EC2F8A7" w:rsidR="002B23EC" w:rsidRPr="009922B8" w:rsidRDefault="002B23EC" w:rsidP="003A03BB">
      <w:pPr>
        <w:spacing w:after="0" w:line="240" w:lineRule="auto"/>
        <w:ind w:left="720"/>
        <w:jc w:val="both"/>
        <w:rPr>
          <w:rFonts w:ascii="Arial" w:eastAsia="Times New Roman" w:hAnsi="Arial" w:cs="Arial"/>
          <w:sz w:val="24"/>
          <w:szCs w:val="24"/>
          <w:lang w:val="mn-MN"/>
        </w:rPr>
      </w:pPr>
      <w:r w:rsidRPr="009922B8">
        <w:rPr>
          <w:rFonts w:ascii="Arial" w:eastAsia="Times New Roman" w:hAnsi="Arial" w:cs="Arial"/>
          <w:color w:val="000000"/>
          <w:sz w:val="24"/>
          <w:szCs w:val="24"/>
          <w:lang w:val="mn-MN" w:eastAsia="mn-MN"/>
        </w:rPr>
        <w:t>The Contractor will develop a survey implementation plan for collecting, managing, and cleaning survey data. This plan, including documentation describing how it plans to conduct the pre</w:t>
      </w:r>
      <w:r w:rsidR="00DE4300"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testing, fieldwork, and data cleaning in a way that minimizes costs and maximizes accuracy must be submitted to the PIU for comments and acceptance before survey implementation begins. </w:t>
      </w:r>
    </w:p>
    <w:p w14:paraId="3FDD4DDF" w14:textId="77777777" w:rsidR="00707B47" w:rsidRPr="009922B8" w:rsidRDefault="00707B47" w:rsidP="002B23EC">
      <w:pPr>
        <w:spacing w:after="0" w:line="240" w:lineRule="auto"/>
        <w:ind w:firstLine="720"/>
        <w:rPr>
          <w:rFonts w:ascii="Arial" w:eastAsia="Times New Roman" w:hAnsi="Arial" w:cs="Arial"/>
          <w:i/>
          <w:sz w:val="24"/>
          <w:szCs w:val="24"/>
          <w:lang w:val="mn-MN"/>
        </w:rPr>
      </w:pPr>
    </w:p>
    <w:p w14:paraId="0868F519" w14:textId="1EDC93D5" w:rsidR="002B23EC" w:rsidRPr="009922B8" w:rsidRDefault="00B36EC5" w:rsidP="00B36EC5">
      <w:pPr>
        <w:spacing w:after="0" w:line="240" w:lineRule="auto"/>
        <w:rPr>
          <w:rFonts w:ascii="Arial" w:eastAsia="Times New Roman" w:hAnsi="Arial" w:cs="Arial"/>
          <w:b/>
          <w:color w:val="4472C4" w:themeColor="accent5"/>
          <w:sz w:val="24"/>
          <w:szCs w:val="24"/>
          <w:lang w:val="mn-MN" w:eastAsia="mn-MN"/>
        </w:rPr>
      </w:pPr>
      <w:r w:rsidRPr="009922B8">
        <w:rPr>
          <w:rFonts w:ascii="Arial" w:eastAsia="Times New Roman" w:hAnsi="Arial" w:cs="Arial"/>
          <w:b/>
          <w:color w:val="4472C4" w:themeColor="accent5"/>
          <w:sz w:val="24"/>
          <w:szCs w:val="24"/>
          <w:lang w:val="mn-MN" w:eastAsia="mn-MN"/>
        </w:rPr>
        <w:t xml:space="preserve">3.2 </w:t>
      </w:r>
      <w:r w:rsidR="002B23EC" w:rsidRPr="009922B8">
        <w:rPr>
          <w:rFonts w:ascii="Arial" w:eastAsia="Times New Roman" w:hAnsi="Arial" w:cs="Arial"/>
          <w:b/>
          <w:color w:val="4472C4" w:themeColor="accent5"/>
          <w:sz w:val="24"/>
          <w:szCs w:val="24"/>
          <w:lang w:val="mn-MN" w:eastAsia="mn-MN"/>
        </w:rPr>
        <w:t>Validation mechanisms</w:t>
      </w:r>
    </w:p>
    <w:p w14:paraId="3D8F7129" w14:textId="5ACDAF67" w:rsidR="002B23EC" w:rsidRPr="009922B8" w:rsidRDefault="002B23EC" w:rsidP="003E6B39">
      <w:pPr>
        <w:spacing w:after="0" w:line="240" w:lineRule="auto"/>
        <w:jc w:val="both"/>
        <w:rPr>
          <w:rFonts w:ascii="Arial" w:eastAsia="Times New Roman" w:hAnsi="Arial" w:cs="Arial"/>
          <w:sz w:val="24"/>
          <w:szCs w:val="24"/>
          <w:lang w:val="mn-MN"/>
        </w:rPr>
      </w:pPr>
      <w:r w:rsidRPr="009922B8">
        <w:rPr>
          <w:rFonts w:ascii="Arial" w:eastAsia="Times New Roman" w:hAnsi="Arial" w:cs="Arial"/>
          <w:sz w:val="24"/>
          <w:szCs w:val="24"/>
          <w:lang w:val="mn-MN"/>
        </w:rPr>
        <w:t xml:space="preserve">The team </w:t>
      </w:r>
      <w:r w:rsidR="00707B47" w:rsidRPr="009922B8">
        <w:rPr>
          <w:rFonts w:ascii="Arial" w:eastAsia="Times New Roman" w:hAnsi="Arial" w:cs="Arial"/>
          <w:sz w:val="24"/>
          <w:szCs w:val="24"/>
          <w:lang w:val="mn-MN"/>
        </w:rPr>
        <w:t>should</w:t>
      </w:r>
      <w:r w:rsidRPr="009922B8">
        <w:rPr>
          <w:rFonts w:ascii="Arial" w:eastAsia="Times New Roman" w:hAnsi="Arial" w:cs="Arial"/>
          <w:sz w:val="24"/>
          <w:szCs w:val="24"/>
          <w:lang w:val="mn-MN"/>
        </w:rPr>
        <w:t xml:space="preserve"> use a variety of methods to ensure the validity of the data collecte</w:t>
      </w:r>
      <w:r w:rsidR="00707B47" w:rsidRPr="009922B8">
        <w:rPr>
          <w:rFonts w:ascii="Arial" w:eastAsia="Times New Roman" w:hAnsi="Arial" w:cs="Arial"/>
          <w:sz w:val="24"/>
          <w:szCs w:val="24"/>
          <w:lang w:val="mn-MN"/>
        </w:rPr>
        <w:t xml:space="preserve">d and the proposal should provide clear description of these methods. </w:t>
      </w:r>
    </w:p>
    <w:p w14:paraId="7D4CFCE1" w14:textId="0882DA9C" w:rsidR="00F753A7" w:rsidRPr="009922B8" w:rsidRDefault="00F753A7" w:rsidP="00786501">
      <w:pPr>
        <w:spacing w:after="0" w:line="240" w:lineRule="auto"/>
        <w:rPr>
          <w:rFonts w:ascii="Arial" w:eastAsia="Times New Roman" w:hAnsi="Arial" w:cs="Arial"/>
          <w:color w:val="000000"/>
          <w:sz w:val="24"/>
          <w:szCs w:val="24"/>
          <w:lang w:val="mn-MN" w:eastAsia="mn-MN"/>
        </w:rPr>
      </w:pPr>
    </w:p>
    <w:p w14:paraId="110C1B22" w14:textId="42BF571D" w:rsidR="000526B2" w:rsidRPr="009922B8" w:rsidRDefault="006D7AF8" w:rsidP="00C65F11">
      <w:pPr>
        <w:pStyle w:val="ListParagraph"/>
        <w:numPr>
          <w:ilvl w:val="0"/>
          <w:numId w:val="45"/>
        </w:numPr>
        <w:spacing w:before="100" w:beforeAutospacing="1" w:after="100" w:afterAutospacing="1" w:line="240" w:lineRule="auto"/>
        <w:jc w:val="center"/>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MANAGEMENT AND CONDUCT OF MTR</w:t>
      </w:r>
      <w:r w:rsidR="000526B2" w:rsidRPr="009922B8">
        <w:rPr>
          <w:rFonts w:ascii="Arial" w:eastAsia="Times New Roman" w:hAnsi="Arial" w:cs="Arial"/>
          <w:b/>
          <w:bCs/>
          <w:color w:val="000000"/>
          <w:sz w:val="24"/>
          <w:szCs w:val="24"/>
          <w:lang w:val="mn-MN" w:eastAsia="mn-MN"/>
        </w:rPr>
        <w:t xml:space="preserve"> </w:t>
      </w:r>
    </w:p>
    <w:p w14:paraId="5F393FE6" w14:textId="77777777" w:rsidR="00AD4C7E" w:rsidRPr="009922B8" w:rsidRDefault="00AD4C7E" w:rsidP="00AD4C7E">
      <w:pPr>
        <w:pStyle w:val="ListParagraph"/>
        <w:spacing w:before="100" w:beforeAutospacing="1" w:after="100" w:afterAutospacing="1" w:line="240" w:lineRule="auto"/>
        <w:ind w:left="1080"/>
        <w:rPr>
          <w:rFonts w:ascii="Arial" w:eastAsia="Times New Roman" w:hAnsi="Arial" w:cs="Arial"/>
          <w:b/>
          <w:bCs/>
          <w:color w:val="000000"/>
          <w:sz w:val="24"/>
          <w:szCs w:val="24"/>
          <w:lang w:val="mn-MN" w:eastAsia="mn-MN"/>
        </w:rPr>
      </w:pPr>
    </w:p>
    <w:p w14:paraId="1879A41F" w14:textId="7404DC93" w:rsidR="000526B2" w:rsidRPr="009922B8" w:rsidRDefault="000526B2" w:rsidP="00415FD9">
      <w:pPr>
        <w:pStyle w:val="ListParagraph"/>
        <w:numPr>
          <w:ilvl w:val="1"/>
          <w:numId w:val="47"/>
        </w:num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The SLP</w:t>
      </w:r>
      <w:r w:rsidR="00ED1086" w:rsidRPr="009922B8">
        <w:rPr>
          <w:rFonts w:ascii="Arial" w:eastAsia="Times New Roman" w:hAnsi="Arial" w:cs="Arial"/>
          <w:b/>
          <w:bCs/>
          <w:color w:val="4472C4" w:themeColor="accent5"/>
          <w:sz w:val="24"/>
          <w:szCs w:val="24"/>
          <w:lang w:val="mn-MN" w:eastAsia="mn-MN"/>
        </w:rPr>
        <w:t>3</w:t>
      </w:r>
      <w:r w:rsidRPr="009922B8">
        <w:rPr>
          <w:rFonts w:ascii="Arial" w:eastAsia="Times New Roman" w:hAnsi="Arial" w:cs="Arial"/>
          <w:b/>
          <w:bCs/>
          <w:color w:val="4472C4" w:themeColor="accent5"/>
          <w:sz w:val="24"/>
          <w:szCs w:val="24"/>
          <w:lang w:val="mn-MN" w:eastAsia="mn-MN"/>
        </w:rPr>
        <w:t xml:space="preserve"> Technical Team </w:t>
      </w:r>
    </w:p>
    <w:p w14:paraId="0D99F8A8" w14:textId="68C9CC39" w:rsidR="000526B2" w:rsidRPr="009922B8" w:rsidRDefault="00220F5F" w:rsidP="00174C4B">
      <w:p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Ministry of Finance </w:t>
      </w:r>
      <w:r w:rsidR="0089360A" w:rsidRPr="009922B8">
        <w:rPr>
          <w:rFonts w:ascii="Arial" w:eastAsia="Times New Roman" w:hAnsi="Arial" w:cs="Arial"/>
          <w:color w:val="000000"/>
          <w:sz w:val="24"/>
          <w:szCs w:val="24"/>
          <w:lang w:val="mn-MN" w:eastAsia="mn-MN"/>
        </w:rPr>
        <w:t xml:space="preserve">(MOF) </w:t>
      </w:r>
      <w:r w:rsidRPr="009922B8">
        <w:rPr>
          <w:rFonts w:ascii="Arial" w:eastAsia="Times New Roman" w:hAnsi="Arial" w:cs="Arial"/>
          <w:color w:val="000000"/>
          <w:sz w:val="24"/>
          <w:szCs w:val="24"/>
          <w:lang w:val="mn-MN" w:eastAsia="mn-MN"/>
        </w:rPr>
        <w:t xml:space="preserve">will be a contracting party with the Contractor, whereas day-to-day management and supervision will be provided by </w:t>
      </w:r>
      <w:r w:rsidR="0018782B" w:rsidRPr="009922B8">
        <w:rPr>
          <w:rFonts w:ascii="Arial" w:eastAsia="Times New Roman" w:hAnsi="Arial" w:cs="Arial"/>
          <w:color w:val="000000"/>
          <w:sz w:val="24"/>
          <w:szCs w:val="24"/>
          <w:lang w:val="mn-MN" w:eastAsia="mn-MN"/>
        </w:rPr>
        <w:t>t</w:t>
      </w:r>
      <w:r w:rsidRPr="009922B8">
        <w:rPr>
          <w:rFonts w:ascii="Arial" w:eastAsia="Times New Roman" w:hAnsi="Arial" w:cs="Arial"/>
          <w:color w:val="000000"/>
          <w:sz w:val="24"/>
          <w:szCs w:val="24"/>
          <w:lang w:val="mn-MN" w:eastAsia="mn-MN"/>
        </w:rPr>
        <w:t>he Project Implementation Unit (PIU) of the SLP3. The Contractor will be reporting to the PIU.</w:t>
      </w:r>
      <w:r w:rsidR="00174C4B" w:rsidRPr="009922B8">
        <w:rPr>
          <w:rFonts w:ascii="Arial" w:eastAsia="Times New Roman" w:hAnsi="Arial" w:cs="Arial"/>
          <w:color w:val="000000"/>
          <w:sz w:val="24"/>
          <w:szCs w:val="24"/>
          <w:lang w:val="mn-MN" w:eastAsia="mn-MN"/>
        </w:rPr>
        <w:t xml:space="preserve"> </w:t>
      </w:r>
      <w:r w:rsidR="000526B2" w:rsidRPr="009922B8">
        <w:rPr>
          <w:rFonts w:ascii="Arial" w:eastAsia="Times New Roman" w:hAnsi="Arial" w:cs="Arial"/>
          <w:color w:val="000000"/>
          <w:sz w:val="24"/>
          <w:szCs w:val="24"/>
          <w:lang w:val="mn-MN" w:eastAsia="mn-MN"/>
        </w:rPr>
        <w:t>The technical team at the SLP</w:t>
      </w:r>
      <w:r w:rsidR="00ED1086" w:rsidRPr="009922B8">
        <w:rPr>
          <w:rFonts w:ascii="Arial" w:eastAsia="Times New Roman" w:hAnsi="Arial" w:cs="Arial"/>
          <w:color w:val="000000"/>
          <w:sz w:val="24"/>
          <w:szCs w:val="24"/>
          <w:lang w:val="mn-MN" w:eastAsia="mn-MN"/>
        </w:rPr>
        <w:t>3</w:t>
      </w:r>
      <w:r w:rsidR="000526B2" w:rsidRPr="009922B8">
        <w:rPr>
          <w:rFonts w:ascii="Arial" w:eastAsia="Times New Roman" w:hAnsi="Arial" w:cs="Arial"/>
          <w:color w:val="000000"/>
          <w:sz w:val="24"/>
          <w:szCs w:val="24"/>
          <w:lang w:val="mn-MN" w:eastAsia="mn-MN"/>
        </w:rPr>
        <w:t xml:space="preserve"> PIU will have the following responsibilities: </w:t>
      </w:r>
    </w:p>
    <w:p w14:paraId="66E4EBC4" w14:textId="77777777" w:rsidR="00CA0C0C" w:rsidRPr="009922B8" w:rsidRDefault="000526B2" w:rsidP="00174C4B">
      <w:pPr>
        <w:pStyle w:val="ListParagraph"/>
        <w:numPr>
          <w:ilvl w:val="0"/>
          <w:numId w:val="16"/>
        </w:num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In general, manage the contract with the Contractor;</w:t>
      </w:r>
    </w:p>
    <w:p w14:paraId="7735BAE1" w14:textId="77777777" w:rsidR="00CA0C0C"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Review and provide comments on the operational work plan and timetable and review all the documentation provided by the Contractor; </w:t>
      </w:r>
    </w:p>
    <w:p w14:paraId="634F5388" w14:textId="77777777" w:rsidR="00CA0C0C"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lastRenderedPageBreak/>
        <w:t xml:space="preserve">Consult with the Contractor on the list of key concepts, definitions such as the sampling plan, survey content, coverage, and sustainability; </w:t>
      </w:r>
    </w:p>
    <w:p w14:paraId="754463BE" w14:textId="7947C6B8" w:rsidR="00CA0C0C"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Review with the Contractor the pertinence of the themes and variables used in the study for the program. Similarly, review the precision and scope of the questions used to gather information and data; </w:t>
      </w:r>
    </w:p>
    <w:p w14:paraId="5BB359F8" w14:textId="20AC9155" w:rsidR="00E23DAB"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Review instruments, tables, formats, questionnaires, etc. to be used to collect data in communities; </w:t>
      </w:r>
    </w:p>
    <w:p w14:paraId="0A8F794E" w14:textId="24234BC2" w:rsidR="00E23DAB"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Conduct random </w:t>
      </w:r>
      <w:r w:rsidR="0038322D" w:rsidRPr="009922B8">
        <w:rPr>
          <w:rFonts w:ascii="Arial" w:eastAsia="Times New Roman" w:hAnsi="Arial" w:cs="Arial"/>
          <w:color w:val="000000"/>
          <w:sz w:val="24"/>
          <w:szCs w:val="24"/>
          <w:lang w:val="mn-MN" w:eastAsia="mn-MN"/>
        </w:rPr>
        <w:t xml:space="preserve">spot checks </w:t>
      </w:r>
      <w:r w:rsidRPr="009922B8">
        <w:rPr>
          <w:rFonts w:ascii="Arial" w:eastAsia="Times New Roman" w:hAnsi="Arial" w:cs="Arial"/>
          <w:color w:val="000000"/>
          <w:sz w:val="24"/>
          <w:szCs w:val="24"/>
          <w:lang w:val="mn-MN" w:eastAsia="mn-MN"/>
        </w:rPr>
        <w:t>by its</w:t>
      </w:r>
      <w:r w:rsidR="0038322D" w:rsidRPr="009922B8">
        <w:rPr>
          <w:rFonts w:ascii="Arial" w:eastAsia="Times New Roman" w:hAnsi="Arial" w:cs="Arial"/>
          <w:color w:val="000000"/>
          <w:sz w:val="24"/>
          <w:szCs w:val="24"/>
          <w:lang w:val="mn-MN" w:eastAsia="mn-MN"/>
        </w:rPr>
        <w:t xml:space="preserve"> staff</w:t>
      </w:r>
      <w:r w:rsidRPr="009922B8">
        <w:rPr>
          <w:rFonts w:ascii="Arial" w:eastAsia="Times New Roman" w:hAnsi="Arial" w:cs="Arial"/>
          <w:color w:val="000000"/>
          <w:sz w:val="24"/>
          <w:szCs w:val="24"/>
          <w:lang w:val="mn-MN" w:eastAsia="mn-MN"/>
        </w:rPr>
        <w:t xml:space="preserve"> or by hiring </w:t>
      </w:r>
      <w:r w:rsidR="008F7428" w:rsidRPr="009922B8">
        <w:rPr>
          <w:rFonts w:ascii="Arial" w:eastAsia="Times New Roman" w:hAnsi="Arial" w:cs="Arial"/>
          <w:color w:val="000000"/>
          <w:sz w:val="24"/>
          <w:szCs w:val="24"/>
          <w:lang w:val="mn-MN" w:eastAsia="mn-MN"/>
        </w:rPr>
        <w:t xml:space="preserve">a </w:t>
      </w:r>
      <w:r w:rsidRPr="009922B8">
        <w:rPr>
          <w:rFonts w:ascii="Arial" w:eastAsia="Times New Roman" w:hAnsi="Arial" w:cs="Arial"/>
          <w:color w:val="000000"/>
          <w:sz w:val="24"/>
          <w:szCs w:val="24"/>
          <w:lang w:val="mn-MN" w:eastAsia="mn-MN"/>
        </w:rPr>
        <w:t>Data Quality Reviewer to ensure the reliability and the accuracy of data collected by the Contractor, including verification of the quality of the data collected by the Contractor</w:t>
      </w:r>
      <w:r w:rsidR="008F7428" w:rsidRPr="009922B8">
        <w:rPr>
          <w:rFonts w:ascii="Arial" w:eastAsia="Times New Roman" w:hAnsi="Arial" w:cs="Arial"/>
          <w:color w:val="000000"/>
          <w:sz w:val="24"/>
          <w:szCs w:val="24"/>
          <w:lang w:val="mn-MN" w:eastAsia="mn-MN"/>
        </w:rPr>
        <w:t>; and</w:t>
      </w:r>
    </w:p>
    <w:p w14:paraId="3D2D62A1" w14:textId="791E07A6" w:rsidR="00071269" w:rsidRPr="009922B8" w:rsidRDefault="000526B2" w:rsidP="000526B2">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Provide the Contractor with information on project activities and other inputs as needed</w:t>
      </w:r>
      <w:r w:rsidR="002A1839" w:rsidRPr="009922B8">
        <w:rPr>
          <w:rFonts w:ascii="Arial" w:eastAsia="Times New Roman" w:hAnsi="Arial" w:cs="Arial"/>
          <w:color w:val="000000"/>
          <w:sz w:val="24"/>
          <w:szCs w:val="24"/>
          <w:lang w:val="mn-MN" w:eastAsia="mn-MN"/>
        </w:rPr>
        <w:t xml:space="preserve"> and including the following:</w:t>
      </w:r>
    </w:p>
    <w:p w14:paraId="112D844C" w14:textId="101851A9" w:rsidR="00E23DAB" w:rsidRPr="009922B8" w:rsidRDefault="000526B2" w:rsidP="00071269">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Introductory session on </w:t>
      </w:r>
      <w:r w:rsidR="0089360A"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LDF by the </w:t>
      </w:r>
      <w:r w:rsidR="006F65D5" w:rsidRPr="009922B8">
        <w:rPr>
          <w:rFonts w:ascii="Arial" w:eastAsia="Times New Roman" w:hAnsi="Arial" w:cs="Arial"/>
          <w:color w:val="000000"/>
          <w:sz w:val="24"/>
          <w:szCs w:val="24"/>
          <w:lang w:val="mn-MN" w:eastAsia="mn-MN"/>
        </w:rPr>
        <w:t xml:space="preserve">MOF </w:t>
      </w:r>
      <w:r w:rsidRPr="009922B8">
        <w:rPr>
          <w:rFonts w:ascii="Arial" w:eastAsia="Times New Roman" w:hAnsi="Arial" w:cs="Arial"/>
          <w:color w:val="000000"/>
          <w:sz w:val="24"/>
          <w:szCs w:val="24"/>
          <w:lang w:val="mn-MN" w:eastAsia="mn-MN"/>
        </w:rPr>
        <w:t>and the PIU</w:t>
      </w:r>
      <w:r w:rsidR="006F65D5"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1A3907DE" w14:textId="100178AB" w:rsidR="00071269" w:rsidRPr="009922B8" w:rsidRDefault="000526B2" w:rsidP="00E23DAB">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The Project Result</w:t>
      </w:r>
      <w:r w:rsidR="006F65D5"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Framework and materials worth sharin</w:t>
      </w:r>
      <w:r w:rsidR="000109B6" w:rsidRPr="009922B8">
        <w:rPr>
          <w:rFonts w:ascii="Arial" w:eastAsia="Times New Roman" w:hAnsi="Arial" w:cs="Arial"/>
          <w:color w:val="000000"/>
          <w:sz w:val="24"/>
          <w:szCs w:val="24"/>
          <w:lang w:val="mn-MN" w:eastAsia="mn-MN"/>
        </w:rPr>
        <w:t xml:space="preserve">g </w:t>
      </w:r>
      <w:r w:rsidR="006F65D5" w:rsidRPr="009922B8">
        <w:rPr>
          <w:rFonts w:ascii="Arial" w:eastAsia="Times New Roman" w:hAnsi="Arial" w:cs="Arial"/>
          <w:color w:val="000000"/>
          <w:sz w:val="24"/>
          <w:szCs w:val="24"/>
          <w:lang w:val="mn-MN" w:eastAsia="mn-MN"/>
        </w:rPr>
        <w:t xml:space="preserve">for the purposes of the MTR </w:t>
      </w:r>
      <w:r w:rsidR="000109B6" w:rsidRPr="009922B8">
        <w:rPr>
          <w:rFonts w:ascii="Arial" w:eastAsia="Times New Roman" w:hAnsi="Arial" w:cs="Arial"/>
          <w:color w:val="000000"/>
          <w:sz w:val="24"/>
          <w:szCs w:val="24"/>
          <w:lang w:val="mn-MN" w:eastAsia="mn-MN"/>
        </w:rPr>
        <w:t>(Vol 2, Vol.3, Vol 4 and SLP3</w:t>
      </w:r>
      <w:r w:rsidRPr="009922B8">
        <w:rPr>
          <w:rFonts w:ascii="Arial" w:eastAsia="Times New Roman" w:hAnsi="Arial" w:cs="Arial"/>
          <w:color w:val="000000"/>
          <w:sz w:val="24"/>
          <w:szCs w:val="24"/>
          <w:lang w:val="mn-MN" w:eastAsia="mn-MN"/>
        </w:rPr>
        <w:t xml:space="preserve"> Result Reports) </w:t>
      </w:r>
    </w:p>
    <w:p w14:paraId="18EF823A" w14:textId="237EFB69" w:rsidR="000C21E7" w:rsidRPr="009922B8" w:rsidRDefault="000526B2" w:rsidP="00E23DAB">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Previous survey instruments, methodology and results conducted by </w:t>
      </w:r>
      <w:r w:rsidR="006F65D5" w:rsidRPr="009922B8">
        <w:rPr>
          <w:rFonts w:ascii="Arial" w:eastAsia="Times New Roman" w:hAnsi="Arial" w:cs="Arial"/>
          <w:color w:val="000000"/>
          <w:sz w:val="24"/>
          <w:szCs w:val="24"/>
          <w:lang w:val="mn-MN" w:eastAsia="mn-MN"/>
        </w:rPr>
        <w:t xml:space="preserve">consultants </w:t>
      </w:r>
      <w:r w:rsidRPr="009922B8">
        <w:rPr>
          <w:rFonts w:ascii="Arial" w:eastAsia="Times New Roman" w:hAnsi="Arial" w:cs="Arial"/>
          <w:color w:val="000000"/>
          <w:sz w:val="24"/>
          <w:szCs w:val="24"/>
          <w:lang w:val="mn-MN" w:eastAsia="mn-MN"/>
        </w:rPr>
        <w:t xml:space="preserve">of </w:t>
      </w:r>
      <w:r w:rsidR="006F65D5"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SLP</w:t>
      </w:r>
      <w:r w:rsidR="00ED1086" w:rsidRPr="009922B8">
        <w:rPr>
          <w:rFonts w:ascii="Arial" w:eastAsia="Times New Roman" w:hAnsi="Arial" w:cs="Arial"/>
          <w:color w:val="000000"/>
          <w:sz w:val="24"/>
          <w:szCs w:val="24"/>
          <w:lang w:val="mn-MN" w:eastAsia="mn-MN"/>
        </w:rPr>
        <w:t>3</w:t>
      </w:r>
      <w:r w:rsidR="006F65D5"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r w:rsidR="005F54BF" w:rsidRPr="009922B8">
        <w:rPr>
          <w:rFonts w:ascii="Arial" w:eastAsia="Times New Roman" w:hAnsi="Arial" w:cs="Arial"/>
          <w:color w:val="000000"/>
          <w:sz w:val="24"/>
          <w:szCs w:val="24"/>
          <w:lang w:val="mn-MN" w:eastAsia="mn-MN"/>
        </w:rPr>
        <w:t>and</w:t>
      </w:r>
    </w:p>
    <w:p w14:paraId="3763B5D9" w14:textId="102BA382" w:rsidR="000526B2" w:rsidRPr="009922B8" w:rsidRDefault="000526B2" w:rsidP="00E23DAB">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APA criteria and manual, and preliminary/final results</w:t>
      </w:r>
      <w:r w:rsidR="008F7428" w:rsidRPr="009922B8">
        <w:rPr>
          <w:rFonts w:ascii="Arial" w:eastAsia="Times New Roman" w:hAnsi="Arial" w:cs="Arial"/>
          <w:color w:val="000000"/>
          <w:sz w:val="24"/>
          <w:szCs w:val="24"/>
          <w:lang w:val="mn-MN" w:eastAsia="mn-MN"/>
        </w:rPr>
        <w:t>.</w:t>
      </w:r>
    </w:p>
    <w:p w14:paraId="1472C6B4" w14:textId="77777777" w:rsidR="003A3FE7" w:rsidRPr="009922B8" w:rsidRDefault="003A3FE7" w:rsidP="003A3FE7">
      <w:pPr>
        <w:pStyle w:val="ListParagraph"/>
        <w:spacing w:before="100" w:beforeAutospacing="1" w:after="100" w:afterAutospacing="1" w:line="240" w:lineRule="auto"/>
        <w:ind w:left="1440"/>
        <w:jc w:val="both"/>
        <w:rPr>
          <w:rFonts w:ascii="Arial" w:eastAsia="Times New Roman" w:hAnsi="Arial" w:cs="Arial"/>
          <w:color w:val="000000"/>
          <w:sz w:val="24"/>
          <w:szCs w:val="24"/>
          <w:lang w:val="mn-MN" w:eastAsia="mn-MN"/>
        </w:rPr>
      </w:pPr>
    </w:p>
    <w:p w14:paraId="07442A51" w14:textId="473AFB9C" w:rsidR="00CD3247" w:rsidRPr="009922B8" w:rsidRDefault="009E2533" w:rsidP="00A00000">
      <w:pPr>
        <w:pStyle w:val="ListParagraph"/>
        <w:numPr>
          <w:ilvl w:val="1"/>
          <w:numId w:val="47"/>
        </w:num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The Ministry of Finance</w:t>
      </w:r>
      <w:r w:rsidR="006C136D" w:rsidRPr="009922B8">
        <w:rPr>
          <w:rFonts w:ascii="Arial" w:eastAsia="Times New Roman" w:hAnsi="Arial" w:cs="Arial"/>
          <w:b/>
          <w:bCs/>
          <w:color w:val="4472C4" w:themeColor="accent5"/>
          <w:sz w:val="24"/>
          <w:szCs w:val="24"/>
          <w:lang w:val="mn-MN" w:eastAsia="mn-MN"/>
        </w:rPr>
        <w:t xml:space="preserve"> (MOF)</w:t>
      </w:r>
    </w:p>
    <w:p w14:paraId="5D1808CA" w14:textId="162792E9" w:rsidR="009E2533" w:rsidRPr="009922B8" w:rsidRDefault="009E2533" w:rsidP="00C64743">
      <w:p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As a contracting body and an implementing agency of the </w:t>
      </w:r>
      <w:r w:rsidR="006C136D" w:rsidRPr="009922B8">
        <w:rPr>
          <w:rFonts w:ascii="Arial" w:eastAsia="Times New Roman" w:hAnsi="Arial" w:cs="Arial"/>
          <w:color w:val="000000"/>
          <w:sz w:val="24"/>
          <w:szCs w:val="24"/>
          <w:lang w:val="mn-MN" w:eastAsia="mn-MN"/>
        </w:rPr>
        <w:t>P</w:t>
      </w:r>
      <w:r w:rsidRPr="009922B8">
        <w:rPr>
          <w:rFonts w:ascii="Arial" w:eastAsia="Times New Roman" w:hAnsi="Arial" w:cs="Arial"/>
          <w:color w:val="000000"/>
          <w:sz w:val="24"/>
          <w:szCs w:val="24"/>
          <w:lang w:val="mn-MN" w:eastAsia="mn-MN"/>
        </w:rPr>
        <w:t>roject, the M</w:t>
      </w:r>
      <w:r w:rsidR="006C136D" w:rsidRPr="009922B8">
        <w:rPr>
          <w:rFonts w:ascii="Arial" w:eastAsia="Times New Roman" w:hAnsi="Arial" w:cs="Arial"/>
          <w:color w:val="000000"/>
          <w:sz w:val="24"/>
          <w:szCs w:val="24"/>
          <w:lang w:val="mn-MN" w:eastAsia="mn-MN"/>
        </w:rPr>
        <w:t>O</w:t>
      </w:r>
      <w:r w:rsidRPr="009922B8">
        <w:rPr>
          <w:rFonts w:ascii="Arial" w:eastAsia="Times New Roman" w:hAnsi="Arial" w:cs="Arial"/>
          <w:color w:val="000000"/>
          <w:sz w:val="24"/>
          <w:szCs w:val="24"/>
          <w:lang w:val="mn-MN" w:eastAsia="mn-MN"/>
        </w:rPr>
        <w:t xml:space="preserve">F will be reviewing and accepting main deliverables including </w:t>
      </w:r>
      <w:r w:rsidR="00B33286"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work plan, survey instruments and reports. </w:t>
      </w:r>
      <w:r w:rsidR="00055EEC" w:rsidRPr="009922B8">
        <w:rPr>
          <w:rFonts w:ascii="Arial" w:eastAsia="Times New Roman" w:hAnsi="Arial" w:cs="Arial"/>
          <w:color w:val="000000"/>
          <w:sz w:val="24"/>
          <w:szCs w:val="24"/>
          <w:lang w:val="mn-MN" w:eastAsia="mn-MN"/>
        </w:rPr>
        <w:t xml:space="preserve">The </w:t>
      </w:r>
      <w:r w:rsidR="00B33286" w:rsidRPr="009922B8">
        <w:rPr>
          <w:rFonts w:ascii="Arial" w:eastAsia="Times New Roman" w:hAnsi="Arial" w:cs="Arial"/>
          <w:color w:val="000000"/>
          <w:sz w:val="24"/>
          <w:szCs w:val="24"/>
          <w:lang w:val="mn-MN" w:eastAsia="mn-MN"/>
        </w:rPr>
        <w:t xml:space="preserve">duration </w:t>
      </w:r>
      <w:r w:rsidR="00055EEC" w:rsidRPr="009922B8">
        <w:rPr>
          <w:rFonts w:ascii="Arial" w:eastAsia="Times New Roman" w:hAnsi="Arial" w:cs="Arial"/>
          <w:color w:val="000000"/>
          <w:sz w:val="24"/>
          <w:szCs w:val="24"/>
          <w:lang w:val="mn-MN" w:eastAsia="mn-MN"/>
        </w:rPr>
        <w:t xml:space="preserve">of report </w:t>
      </w:r>
      <w:r w:rsidR="00B33286" w:rsidRPr="009922B8">
        <w:rPr>
          <w:rFonts w:ascii="Arial" w:eastAsia="Times New Roman" w:hAnsi="Arial" w:cs="Arial"/>
          <w:color w:val="000000"/>
          <w:sz w:val="24"/>
          <w:szCs w:val="24"/>
          <w:lang w:val="mn-MN" w:eastAsia="mn-MN"/>
        </w:rPr>
        <w:t xml:space="preserve">review by the MOF </w:t>
      </w:r>
      <w:r w:rsidR="00055EEC" w:rsidRPr="009922B8">
        <w:rPr>
          <w:rFonts w:ascii="Arial" w:eastAsia="Times New Roman" w:hAnsi="Arial" w:cs="Arial"/>
          <w:color w:val="000000"/>
          <w:sz w:val="24"/>
          <w:szCs w:val="24"/>
          <w:lang w:val="mn-MN" w:eastAsia="mn-MN"/>
        </w:rPr>
        <w:t>will be at least 2 weeks</w:t>
      </w:r>
      <w:r w:rsidR="00B33286" w:rsidRPr="009922B8">
        <w:rPr>
          <w:rFonts w:ascii="Arial" w:eastAsia="Times New Roman" w:hAnsi="Arial" w:cs="Arial"/>
          <w:color w:val="000000"/>
          <w:sz w:val="24"/>
          <w:szCs w:val="24"/>
          <w:lang w:val="mn-MN" w:eastAsia="mn-MN"/>
        </w:rPr>
        <w:t xml:space="preserve"> after submission</w:t>
      </w:r>
      <w:r w:rsidR="00055EEC" w:rsidRPr="009922B8">
        <w:rPr>
          <w:rFonts w:ascii="Arial" w:eastAsia="Times New Roman" w:hAnsi="Arial" w:cs="Arial"/>
          <w:color w:val="000000"/>
          <w:sz w:val="24"/>
          <w:szCs w:val="24"/>
          <w:lang w:val="mn-MN" w:eastAsia="mn-MN"/>
        </w:rPr>
        <w:t>.</w:t>
      </w:r>
    </w:p>
    <w:p w14:paraId="0D408190" w14:textId="19793EBC" w:rsidR="00D332C1" w:rsidRPr="009922B8" w:rsidRDefault="00B22420" w:rsidP="00A00000">
      <w:pPr>
        <w:pStyle w:val="ListParagraph"/>
        <w:numPr>
          <w:ilvl w:val="1"/>
          <w:numId w:val="47"/>
        </w:num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The </w:t>
      </w:r>
      <w:r w:rsidR="009E2533" w:rsidRPr="009922B8">
        <w:rPr>
          <w:rFonts w:ascii="Arial" w:eastAsia="Times New Roman" w:hAnsi="Arial" w:cs="Arial"/>
          <w:b/>
          <w:bCs/>
          <w:color w:val="4472C4" w:themeColor="accent5"/>
          <w:sz w:val="24"/>
          <w:szCs w:val="24"/>
          <w:lang w:val="mn-MN" w:eastAsia="mn-MN"/>
        </w:rPr>
        <w:t xml:space="preserve">World Bank </w:t>
      </w:r>
    </w:p>
    <w:p w14:paraId="7E162364" w14:textId="2C037049" w:rsidR="009E2533" w:rsidRPr="009922B8" w:rsidRDefault="009E2533" w:rsidP="00C64743">
      <w:pPr>
        <w:spacing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As </w:t>
      </w:r>
      <w:r w:rsidR="00A95E08"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financ</w:t>
      </w:r>
      <w:r w:rsidR="00615566" w:rsidRPr="009922B8">
        <w:rPr>
          <w:rFonts w:ascii="Arial" w:eastAsia="Times New Roman" w:hAnsi="Arial" w:cs="Arial"/>
          <w:color w:val="000000"/>
          <w:sz w:val="24"/>
          <w:szCs w:val="24"/>
          <w:lang w:val="mn-MN" w:eastAsia="mn-MN"/>
        </w:rPr>
        <w:t>ier</w:t>
      </w:r>
      <w:r w:rsidRPr="009922B8">
        <w:rPr>
          <w:rFonts w:ascii="Arial" w:eastAsia="Times New Roman" w:hAnsi="Arial" w:cs="Arial"/>
          <w:color w:val="000000"/>
          <w:sz w:val="24"/>
          <w:szCs w:val="24"/>
          <w:lang w:val="mn-MN" w:eastAsia="mn-MN"/>
        </w:rPr>
        <w:t xml:space="preserve"> and oversi</w:t>
      </w:r>
      <w:r w:rsidR="00615566" w:rsidRPr="009922B8">
        <w:rPr>
          <w:rFonts w:ascii="Arial" w:eastAsia="Times New Roman" w:hAnsi="Arial" w:cs="Arial"/>
          <w:color w:val="000000"/>
          <w:sz w:val="24"/>
          <w:szCs w:val="24"/>
          <w:lang w:val="mn-MN" w:eastAsia="mn-MN"/>
        </w:rPr>
        <w:t>ght</w:t>
      </w:r>
      <w:r w:rsidRPr="009922B8">
        <w:rPr>
          <w:rFonts w:ascii="Arial" w:eastAsia="Times New Roman" w:hAnsi="Arial" w:cs="Arial"/>
          <w:color w:val="000000"/>
          <w:sz w:val="24"/>
          <w:szCs w:val="24"/>
          <w:lang w:val="mn-MN" w:eastAsia="mn-MN"/>
        </w:rPr>
        <w:t xml:space="preserve"> body of the </w:t>
      </w:r>
      <w:r w:rsidR="00615566" w:rsidRPr="009922B8">
        <w:rPr>
          <w:rFonts w:ascii="Arial" w:eastAsia="Times New Roman" w:hAnsi="Arial" w:cs="Arial"/>
          <w:color w:val="000000"/>
          <w:sz w:val="24"/>
          <w:szCs w:val="24"/>
          <w:lang w:val="mn-MN" w:eastAsia="mn-MN"/>
        </w:rPr>
        <w:t>P</w:t>
      </w:r>
      <w:r w:rsidRPr="009922B8">
        <w:rPr>
          <w:rFonts w:ascii="Arial" w:eastAsia="Times New Roman" w:hAnsi="Arial" w:cs="Arial"/>
          <w:color w:val="000000"/>
          <w:sz w:val="24"/>
          <w:szCs w:val="24"/>
          <w:lang w:val="mn-MN" w:eastAsia="mn-MN"/>
        </w:rPr>
        <w:t xml:space="preserve">roject, the World Bank will provide </w:t>
      </w:r>
      <w:r w:rsidR="00353511" w:rsidRPr="009922B8">
        <w:rPr>
          <w:rFonts w:ascii="Arial" w:eastAsia="Times New Roman" w:hAnsi="Arial" w:cs="Arial"/>
          <w:color w:val="000000"/>
          <w:sz w:val="24"/>
          <w:szCs w:val="24"/>
          <w:lang w:val="mn-MN" w:eastAsia="mn-MN"/>
        </w:rPr>
        <w:t xml:space="preserve">comments </w:t>
      </w:r>
      <w:r w:rsidRPr="009922B8">
        <w:rPr>
          <w:rFonts w:ascii="Arial" w:eastAsia="Times New Roman" w:hAnsi="Arial" w:cs="Arial"/>
          <w:color w:val="000000"/>
          <w:sz w:val="24"/>
          <w:szCs w:val="24"/>
          <w:lang w:val="mn-MN" w:eastAsia="mn-MN"/>
        </w:rPr>
        <w:t xml:space="preserve">on </w:t>
      </w:r>
      <w:r w:rsidR="001A3DEA" w:rsidRPr="009922B8">
        <w:rPr>
          <w:rFonts w:ascii="Arial" w:eastAsia="Times New Roman" w:hAnsi="Arial" w:cs="Arial"/>
          <w:color w:val="000000"/>
          <w:sz w:val="24"/>
          <w:szCs w:val="24"/>
          <w:lang w:val="mn-MN" w:eastAsia="mn-MN"/>
        </w:rPr>
        <w:t xml:space="preserve">the </w:t>
      </w:r>
      <w:r w:rsidR="00353511" w:rsidRPr="009922B8">
        <w:rPr>
          <w:rFonts w:ascii="Arial" w:eastAsia="Times New Roman" w:hAnsi="Arial" w:cs="Arial"/>
          <w:color w:val="000000"/>
          <w:sz w:val="24"/>
          <w:szCs w:val="24"/>
          <w:lang w:val="mn-MN" w:eastAsia="mn-MN"/>
        </w:rPr>
        <w:t xml:space="preserve">draft </w:t>
      </w:r>
      <w:r w:rsidRPr="009922B8">
        <w:rPr>
          <w:rFonts w:ascii="Arial" w:eastAsia="Times New Roman" w:hAnsi="Arial" w:cs="Arial"/>
          <w:color w:val="000000"/>
          <w:sz w:val="24"/>
          <w:szCs w:val="24"/>
          <w:lang w:val="mn-MN" w:eastAsia="mn-MN"/>
        </w:rPr>
        <w:t>deliverables and ensur</w:t>
      </w:r>
      <w:r w:rsidR="001A3DEA" w:rsidRPr="009922B8">
        <w:rPr>
          <w:rFonts w:ascii="Arial" w:eastAsia="Times New Roman" w:hAnsi="Arial" w:cs="Arial"/>
          <w:color w:val="000000"/>
          <w:sz w:val="24"/>
          <w:szCs w:val="24"/>
          <w:lang w:val="mn-MN" w:eastAsia="mn-MN"/>
        </w:rPr>
        <w:t>e</w:t>
      </w:r>
      <w:r w:rsidRPr="009922B8">
        <w:rPr>
          <w:rFonts w:ascii="Arial" w:eastAsia="Times New Roman" w:hAnsi="Arial" w:cs="Arial"/>
          <w:color w:val="000000"/>
          <w:sz w:val="24"/>
          <w:szCs w:val="24"/>
          <w:lang w:val="mn-MN" w:eastAsia="mn-MN"/>
        </w:rPr>
        <w:t xml:space="preserve"> </w:t>
      </w:r>
      <w:r w:rsidR="00353511" w:rsidRPr="009922B8">
        <w:rPr>
          <w:rFonts w:ascii="Arial" w:eastAsia="Times New Roman" w:hAnsi="Arial" w:cs="Arial"/>
          <w:color w:val="000000"/>
          <w:sz w:val="24"/>
          <w:szCs w:val="24"/>
          <w:lang w:val="mn-MN" w:eastAsia="mn-MN"/>
        </w:rPr>
        <w:t xml:space="preserve">that the contracting </w:t>
      </w:r>
      <w:r w:rsidR="00365C13" w:rsidRPr="009922B8">
        <w:rPr>
          <w:rFonts w:ascii="Arial" w:eastAsia="Times New Roman" w:hAnsi="Arial" w:cs="Arial"/>
          <w:color w:val="000000"/>
          <w:sz w:val="24"/>
          <w:szCs w:val="24"/>
          <w:lang w:val="mn-MN" w:eastAsia="mn-MN"/>
        </w:rPr>
        <w:t xml:space="preserve">process </w:t>
      </w:r>
      <w:r w:rsidR="00353511" w:rsidRPr="009922B8">
        <w:rPr>
          <w:rFonts w:ascii="Arial" w:eastAsia="Times New Roman" w:hAnsi="Arial" w:cs="Arial"/>
          <w:color w:val="000000"/>
          <w:sz w:val="24"/>
          <w:szCs w:val="24"/>
          <w:lang w:val="mn-MN" w:eastAsia="mn-MN"/>
        </w:rPr>
        <w:t xml:space="preserve">and contract management are consistent with </w:t>
      </w:r>
      <w:r w:rsidR="00365C13"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relevant </w:t>
      </w:r>
      <w:r w:rsidR="00353511" w:rsidRPr="009922B8">
        <w:rPr>
          <w:rFonts w:ascii="Arial" w:eastAsia="Times New Roman" w:hAnsi="Arial" w:cs="Arial"/>
          <w:color w:val="000000"/>
          <w:sz w:val="24"/>
          <w:szCs w:val="24"/>
          <w:lang w:val="mn-MN" w:eastAsia="mn-MN"/>
        </w:rPr>
        <w:t xml:space="preserve">procurement </w:t>
      </w:r>
      <w:r w:rsidRPr="009922B8">
        <w:rPr>
          <w:rFonts w:ascii="Arial" w:eastAsia="Times New Roman" w:hAnsi="Arial" w:cs="Arial"/>
          <w:color w:val="000000"/>
          <w:sz w:val="24"/>
          <w:szCs w:val="24"/>
          <w:lang w:val="mn-MN" w:eastAsia="mn-MN"/>
        </w:rPr>
        <w:t xml:space="preserve">guidelines </w:t>
      </w:r>
      <w:r w:rsidR="00353511" w:rsidRPr="009922B8">
        <w:rPr>
          <w:rFonts w:ascii="Arial" w:eastAsia="Times New Roman" w:hAnsi="Arial" w:cs="Arial"/>
          <w:color w:val="000000"/>
          <w:sz w:val="24"/>
          <w:szCs w:val="24"/>
          <w:lang w:val="mn-MN" w:eastAsia="mn-MN"/>
        </w:rPr>
        <w:t xml:space="preserve">of </w:t>
      </w:r>
      <w:r w:rsidRPr="009922B8">
        <w:rPr>
          <w:rFonts w:ascii="Arial" w:eastAsia="Times New Roman" w:hAnsi="Arial" w:cs="Arial"/>
          <w:color w:val="000000"/>
          <w:sz w:val="24"/>
          <w:szCs w:val="24"/>
          <w:lang w:val="mn-MN" w:eastAsia="mn-MN"/>
        </w:rPr>
        <w:t>the World Bank</w:t>
      </w:r>
      <w:r w:rsidR="00353511" w:rsidRPr="009922B8">
        <w:rPr>
          <w:rFonts w:ascii="Arial" w:eastAsia="Times New Roman" w:hAnsi="Arial" w:cs="Arial"/>
          <w:color w:val="000000"/>
          <w:sz w:val="24"/>
          <w:szCs w:val="24"/>
          <w:lang w:val="mn-MN" w:eastAsia="mn-MN"/>
        </w:rPr>
        <w:t>.</w:t>
      </w:r>
    </w:p>
    <w:p w14:paraId="7AFCCD08" w14:textId="580972FB" w:rsidR="009915DB" w:rsidRPr="009922B8" w:rsidRDefault="00F15E57" w:rsidP="00C64743">
      <w:p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4.4 </w:t>
      </w:r>
      <w:r w:rsidR="009915DB" w:rsidRPr="009922B8">
        <w:rPr>
          <w:rFonts w:ascii="Arial" w:eastAsia="Times New Roman" w:hAnsi="Arial" w:cs="Arial"/>
          <w:b/>
          <w:bCs/>
          <w:color w:val="4472C4" w:themeColor="accent5"/>
          <w:sz w:val="24"/>
          <w:szCs w:val="24"/>
          <w:lang w:val="mn-MN" w:eastAsia="mn-MN"/>
        </w:rPr>
        <w:t xml:space="preserve">Resources Available to the MTR team </w:t>
      </w:r>
    </w:p>
    <w:p w14:paraId="4F529E8C" w14:textId="6EDDBBAB" w:rsidR="009915DB" w:rsidRPr="009922B8" w:rsidRDefault="009915DB" w:rsidP="009915DB">
      <w:p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w:t>
      </w:r>
      <w:r w:rsidR="00CD2248" w:rsidRPr="009922B8">
        <w:rPr>
          <w:rFonts w:ascii="Arial" w:eastAsia="Times New Roman" w:hAnsi="Arial" w:cs="Arial"/>
          <w:color w:val="000000"/>
          <w:sz w:val="24"/>
          <w:szCs w:val="24"/>
          <w:lang w:val="mn-MN" w:eastAsia="mn-MN"/>
        </w:rPr>
        <w:t xml:space="preserve">Contractor </w:t>
      </w:r>
      <w:r w:rsidRPr="009922B8">
        <w:rPr>
          <w:rFonts w:ascii="Arial" w:eastAsia="Times New Roman" w:hAnsi="Arial" w:cs="Arial"/>
          <w:color w:val="000000"/>
          <w:sz w:val="24"/>
          <w:szCs w:val="24"/>
          <w:lang w:val="mn-MN" w:eastAsia="mn-MN"/>
        </w:rPr>
        <w:t xml:space="preserve">will have available the following documents: </w:t>
      </w:r>
    </w:p>
    <w:p w14:paraId="4B757612" w14:textId="77777777" w:rsidR="005A2B3F" w:rsidRPr="009922B8" w:rsidRDefault="005A2B3F" w:rsidP="009915DB">
      <w:pPr>
        <w:spacing w:after="0" w:line="240" w:lineRule="auto"/>
        <w:jc w:val="both"/>
        <w:rPr>
          <w:rFonts w:ascii="Arial" w:eastAsia="Times New Roman" w:hAnsi="Arial" w:cs="Arial"/>
          <w:color w:val="000000"/>
          <w:sz w:val="24"/>
          <w:szCs w:val="24"/>
          <w:lang w:val="mn-MN" w:eastAsia="mn-MN"/>
        </w:rPr>
      </w:pPr>
    </w:p>
    <w:p w14:paraId="66AEF5DD" w14:textId="77777777" w:rsidR="00CD2248" w:rsidRPr="009922B8" w:rsidRDefault="00CD2248" w:rsidP="009915DB">
      <w:pPr>
        <w:spacing w:after="0" w:line="240" w:lineRule="auto"/>
        <w:jc w:val="both"/>
        <w:rPr>
          <w:rFonts w:ascii="Arial" w:eastAsia="Times New Roman" w:hAnsi="Arial" w:cs="Arial"/>
          <w:color w:val="000000"/>
          <w:sz w:val="24"/>
          <w:szCs w:val="24"/>
          <w:lang w:val="mn-MN" w:eastAsia="mn-MN"/>
        </w:rPr>
      </w:pPr>
    </w:p>
    <w:p w14:paraId="2F993767" w14:textId="0303BDC8" w:rsidR="009915DB" w:rsidRPr="009922B8" w:rsidRDefault="009915DB" w:rsidP="009915DB">
      <w:p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At </w:t>
      </w:r>
      <w:r w:rsidR="00CD2248"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project level: </w:t>
      </w:r>
    </w:p>
    <w:p w14:paraId="23EF3C64" w14:textId="50E3529C" w:rsidR="009915DB" w:rsidRPr="009922B8" w:rsidRDefault="009915DB" w:rsidP="00CD2248">
      <w:pPr>
        <w:pStyle w:val="ListParagraph"/>
        <w:numPr>
          <w:ilvl w:val="0"/>
          <w:numId w:val="16"/>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The Financi</w:t>
      </w:r>
      <w:r w:rsidR="00CD2248" w:rsidRPr="009922B8">
        <w:rPr>
          <w:rFonts w:ascii="Arial" w:eastAsia="Times New Roman" w:hAnsi="Arial" w:cs="Arial"/>
          <w:color w:val="000000"/>
          <w:sz w:val="24"/>
          <w:szCs w:val="24"/>
          <w:lang w:val="mn-MN" w:eastAsia="mn-MN"/>
        </w:rPr>
        <w:t>ng</w:t>
      </w:r>
      <w:r w:rsidRPr="009922B8">
        <w:rPr>
          <w:rFonts w:ascii="Arial" w:eastAsia="Times New Roman" w:hAnsi="Arial" w:cs="Arial"/>
          <w:color w:val="000000"/>
          <w:sz w:val="24"/>
          <w:szCs w:val="24"/>
          <w:lang w:val="mn-MN" w:eastAsia="mn-MN"/>
        </w:rPr>
        <w:t xml:space="preserve"> Agreement, </w:t>
      </w:r>
      <w:r w:rsidR="00CD2248" w:rsidRPr="009922B8">
        <w:rPr>
          <w:rFonts w:ascii="Arial" w:eastAsia="Times New Roman" w:hAnsi="Arial" w:cs="Arial"/>
          <w:color w:val="000000"/>
          <w:sz w:val="24"/>
          <w:szCs w:val="24"/>
          <w:lang w:val="mn-MN" w:eastAsia="mn-MN"/>
        </w:rPr>
        <w:t>t</w:t>
      </w:r>
      <w:r w:rsidRPr="009922B8">
        <w:rPr>
          <w:rFonts w:ascii="Arial" w:eastAsia="Times New Roman" w:hAnsi="Arial" w:cs="Arial"/>
          <w:color w:val="000000"/>
          <w:sz w:val="24"/>
          <w:szCs w:val="24"/>
          <w:lang w:val="mn-MN" w:eastAsia="mn-MN"/>
        </w:rPr>
        <w:t xml:space="preserve">he </w:t>
      </w:r>
      <w:r w:rsidR="00AE4A48" w:rsidRPr="009922B8">
        <w:rPr>
          <w:rFonts w:ascii="Arial" w:eastAsia="Times New Roman" w:hAnsi="Arial" w:cs="Arial"/>
          <w:color w:val="000000"/>
          <w:sz w:val="24"/>
          <w:szCs w:val="24"/>
          <w:lang w:val="mn-MN" w:eastAsia="mn-MN"/>
        </w:rPr>
        <w:t>P</w:t>
      </w:r>
      <w:r w:rsidRPr="009922B8">
        <w:rPr>
          <w:rFonts w:ascii="Arial" w:eastAsia="Times New Roman" w:hAnsi="Arial" w:cs="Arial"/>
          <w:color w:val="000000"/>
          <w:sz w:val="24"/>
          <w:szCs w:val="24"/>
          <w:lang w:val="mn-MN" w:eastAsia="mn-MN"/>
        </w:rPr>
        <w:t xml:space="preserve">roject </w:t>
      </w:r>
      <w:r w:rsidR="00AE4A48" w:rsidRPr="009922B8">
        <w:rPr>
          <w:rFonts w:ascii="Arial" w:eastAsia="Times New Roman" w:hAnsi="Arial" w:cs="Arial"/>
          <w:color w:val="000000"/>
          <w:sz w:val="24"/>
          <w:szCs w:val="24"/>
          <w:lang w:val="mn-MN" w:eastAsia="mn-MN"/>
        </w:rPr>
        <w:t>I</w:t>
      </w:r>
      <w:r w:rsidRPr="009922B8">
        <w:rPr>
          <w:rFonts w:ascii="Arial" w:eastAsia="Times New Roman" w:hAnsi="Arial" w:cs="Arial"/>
          <w:color w:val="000000"/>
          <w:sz w:val="24"/>
          <w:szCs w:val="24"/>
          <w:lang w:val="mn-MN" w:eastAsia="mn-MN"/>
        </w:rPr>
        <w:t xml:space="preserve">mplementation </w:t>
      </w:r>
      <w:r w:rsidR="00AE4A48" w:rsidRPr="009922B8">
        <w:rPr>
          <w:rFonts w:ascii="Arial" w:eastAsia="Times New Roman" w:hAnsi="Arial" w:cs="Arial"/>
          <w:color w:val="000000"/>
          <w:sz w:val="24"/>
          <w:szCs w:val="24"/>
          <w:lang w:val="mn-MN" w:eastAsia="mn-MN"/>
        </w:rPr>
        <w:t>M</w:t>
      </w:r>
      <w:r w:rsidRPr="009922B8">
        <w:rPr>
          <w:rFonts w:ascii="Arial" w:eastAsia="Times New Roman" w:hAnsi="Arial" w:cs="Arial"/>
          <w:color w:val="000000"/>
          <w:sz w:val="24"/>
          <w:szCs w:val="24"/>
          <w:lang w:val="mn-MN" w:eastAsia="mn-MN"/>
        </w:rPr>
        <w:t>anual (</w:t>
      </w:r>
      <w:r w:rsidRPr="009922B8">
        <w:rPr>
          <w:rFonts w:ascii="Arial" w:eastAsia="Times New Roman" w:hAnsi="Arial" w:cs="Arial"/>
          <w:b/>
          <w:bCs/>
          <w:color w:val="000000"/>
          <w:sz w:val="24"/>
          <w:szCs w:val="24"/>
          <w:lang w:val="mn-MN" w:eastAsia="mn-MN"/>
        </w:rPr>
        <w:t>P</w:t>
      </w:r>
      <w:r w:rsidR="006F65D5" w:rsidRPr="009922B8">
        <w:rPr>
          <w:rFonts w:ascii="Arial" w:eastAsia="Times New Roman" w:hAnsi="Arial" w:cs="Arial"/>
          <w:b/>
          <w:bCs/>
          <w:color w:val="000000"/>
          <w:sz w:val="24"/>
          <w:szCs w:val="24"/>
          <w:lang w:val="mn-MN" w:eastAsia="mn-MN"/>
        </w:rPr>
        <w:t>I</w:t>
      </w:r>
      <w:r w:rsidRPr="009922B8">
        <w:rPr>
          <w:rFonts w:ascii="Arial" w:eastAsia="Times New Roman" w:hAnsi="Arial" w:cs="Arial"/>
          <w:b/>
          <w:bCs/>
          <w:color w:val="000000"/>
          <w:sz w:val="24"/>
          <w:szCs w:val="24"/>
          <w:lang w:val="mn-MN" w:eastAsia="mn-MN"/>
        </w:rPr>
        <w:t>M</w:t>
      </w:r>
      <w:r w:rsidRPr="009922B8">
        <w:rPr>
          <w:rFonts w:ascii="Arial" w:eastAsia="Times New Roman" w:hAnsi="Arial" w:cs="Arial"/>
          <w:color w:val="000000"/>
          <w:sz w:val="24"/>
          <w:szCs w:val="24"/>
          <w:lang w:val="mn-MN" w:eastAsia="mn-MN"/>
        </w:rPr>
        <w:t xml:space="preserve">), </w:t>
      </w:r>
      <w:r w:rsidR="00CD2248"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Results Framework</w:t>
      </w:r>
      <w:r w:rsidR="00CD2248" w:rsidRPr="009922B8">
        <w:rPr>
          <w:rFonts w:ascii="Arial" w:eastAsia="Times New Roman" w:hAnsi="Arial" w:cs="Arial"/>
          <w:color w:val="000000"/>
          <w:sz w:val="24"/>
          <w:szCs w:val="24"/>
          <w:lang w:val="mn-MN" w:eastAsia="mn-MN"/>
        </w:rPr>
        <w:t>, etc.;</w:t>
      </w:r>
    </w:p>
    <w:p w14:paraId="2BEC973B" w14:textId="112DE494" w:rsidR="009915DB" w:rsidRPr="009922B8" w:rsidRDefault="009915DB" w:rsidP="00AE4A48">
      <w:pPr>
        <w:pStyle w:val="ListParagraph"/>
        <w:numPr>
          <w:ilvl w:val="0"/>
          <w:numId w:val="16"/>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Annual work plan/procurement plan and semi-annual and annual reports for 2016-2019</w:t>
      </w:r>
      <w:r w:rsidR="00AE4A48" w:rsidRPr="009922B8">
        <w:rPr>
          <w:rFonts w:ascii="Arial" w:eastAsia="Times New Roman" w:hAnsi="Arial" w:cs="Arial"/>
          <w:color w:val="000000"/>
          <w:sz w:val="24"/>
          <w:szCs w:val="24"/>
          <w:lang w:val="mn-MN" w:eastAsia="mn-MN"/>
        </w:rPr>
        <w:t>;</w:t>
      </w:r>
    </w:p>
    <w:p w14:paraId="2E72702D" w14:textId="6E79C9C2" w:rsidR="009915DB" w:rsidRPr="009922B8" w:rsidRDefault="009915DB">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Baseline report</w:t>
      </w:r>
      <w:r w:rsidR="00CD2248" w:rsidRPr="009922B8">
        <w:rPr>
          <w:rFonts w:ascii="Arial" w:eastAsia="Times New Roman" w:hAnsi="Arial" w:cs="Arial"/>
          <w:color w:val="000000"/>
          <w:sz w:val="24"/>
          <w:szCs w:val="24"/>
          <w:lang w:val="mn-MN" w:eastAsia="mn-MN"/>
        </w:rPr>
        <w:t>;</w:t>
      </w:r>
    </w:p>
    <w:p w14:paraId="77463B98" w14:textId="5B300FAB" w:rsidR="009915DB" w:rsidRPr="009922B8" w:rsidRDefault="009915DB">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Report</w:t>
      </w:r>
      <w:r w:rsidR="00AE4A48"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on Annual Performance Assessment (APA) o</w:t>
      </w:r>
      <w:r w:rsidR="00AE4A48" w:rsidRPr="009922B8">
        <w:rPr>
          <w:rFonts w:ascii="Arial" w:eastAsia="Times New Roman" w:hAnsi="Arial" w:cs="Arial"/>
          <w:color w:val="000000"/>
          <w:sz w:val="24"/>
          <w:szCs w:val="24"/>
          <w:lang w:val="mn-MN" w:eastAsia="mn-MN"/>
        </w:rPr>
        <w:t xml:space="preserve">f the </w:t>
      </w:r>
      <w:r w:rsidRPr="009922B8">
        <w:rPr>
          <w:rFonts w:ascii="Arial" w:eastAsia="Times New Roman" w:hAnsi="Arial" w:cs="Arial"/>
          <w:color w:val="000000"/>
          <w:sz w:val="24"/>
          <w:szCs w:val="24"/>
          <w:lang w:val="mn-MN" w:eastAsia="mn-MN"/>
        </w:rPr>
        <w:t>LDF conducted by the SLP</w:t>
      </w:r>
      <w:r w:rsidR="00ED1086" w:rsidRPr="009922B8">
        <w:rPr>
          <w:rFonts w:ascii="Arial" w:eastAsia="Times New Roman" w:hAnsi="Arial" w:cs="Arial"/>
          <w:color w:val="000000"/>
          <w:sz w:val="24"/>
          <w:szCs w:val="24"/>
          <w:lang w:val="mn-MN" w:eastAsia="mn-MN"/>
        </w:rPr>
        <w:t>3</w:t>
      </w:r>
      <w:r w:rsidRPr="009922B8">
        <w:rPr>
          <w:rFonts w:ascii="Arial" w:eastAsia="Times New Roman" w:hAnsi="Arial" w:cs="Arial"/>
          <w:color w:val="000000"/>
          <w:sz w:val="24"/>
          <w:szCs w:val="24"/>
          <w:lang w:val="mn-MN" w:eastAsia="mn-MN"/>
        </w:rPr>
        <w:t xml:space="preserve"> (2017-2019)</w:t>
      </w:r>
      <w:r w:rsidR="00CD2248" w:rsidRPr="009922B8">
        <w:rPr>
          <w:rFonts w:ascii="Arial" w:eastAsia="Times New Roman" w:hAnsi="Arial" w:cs="Arial"/>
          <w:color w:val="000000"/>
          <w:sz w:val="24"/>
          <w:szCs w:val="24"/>
          <w:lang w:val="mn-MN" w:eastAsia="mn-MN"/>
        </w:rPr>
        <w:t>;</w:t>
      </w:r>
    </w:p>
    <w:p w14:paraId="5C6940D6" w14:textId="29888195" w:rsidR="009915DB" w:rsidRPr="009922B8" w:rsidRDefault="009915DB">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Special survey reports (technical audit reports, social study reports</w:t>
      </w:r>
      <w:r w:rsidR="00AE4A48"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etc)</w:t>
      </w:r>
      <w:r w:rsidR="00CD2248" w:rsidRPr="009922B8">
        <w:rPr>
          <w:rFonts w:ascii="Arial" w:eastAsia="Times New Roman" w:hAnsi="Arial" w:cs="Arial"/>
          <w:color w:val="000000"/>
          <w:sz w:val="24"/>
          <w:szCs w:val="24"/>
          <w:lang w:val="mn-MN" w:eastAsia="mn-MN"/>
        </w:rPr>
        <w:t>;</w:t>
      </w:r>
      <w:r w:rsidR="00451B66" w:rsidRPr="009922B8">
        <w:rPr>
          <w:rFonts w:ascii="Arial" w:eastAsia="Times New Roman" w:hAnsi="Arial" w:cs="Arial"/>
          <w:color w:val="000000"/>
          <w:sz w:val="24"/>
          <w:szCs w:val="24"/>
          <w:lang w:val="mn-MN" w:eastAsia="mn-MN"/>
        </w:rPr>
        <w:t xml:space="preserve"> and</w:t>
      </w:r>
    </w:p>
    <w:p w14:paraId="4CE92D14" w14:textId="77777777" w:rsidR="009915DB" w:rsidRPr="009922B8" w:rsidRDefault="009915DB">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Relevant project staff as well as local project officers (LPOs) will be available for interviews remotely or in person depending on the methodology employed by the contractor.   </w:t>
      </w:r>
    </w:p>
    <w:p w14:paraId="14014595" w14:textId="71C45983" w:rsidR="009915DB" w:rsidRPr="009922B8" w:rsidRDefault="009915DB" w:rsidP="00D332C1">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lastRenderedPageBreak/>
        <w:t xml:space="preserve">In addition, </w:t>
      </w:r>
      <w:r w:rsidR="00353511" w:rsidRPr="009922B8">
        <w:rPr>
          <w:rFonts w:ascii="Arial" w:eastAsia="Times New Roman" w:hAnsi="Arial" w:cs="Arial"/>
          <w:color w:val="000000"/>
          <w:sz w:val="24"/>
          <w:szCs w:val="24"/>
          <w:lang w:val="mn-MN" w:eastAsia="mn-MN"/>
        </w:rPr>
        <w:t xml:space="preserve">the PIU/MOF will brief the contractor on the </w:t>
      </w:r>
      <w:r w:rsidRPr="009922B8">
        <w:rPr>
          <w:rFonts w:ascii="Arial" w:eastAsia="Times New Roman" w:hAnsi="Arial" w:cs="Arial"/>
          <w:color w:val="000000"/>
          <w:sz w:val="24"/>
          <w:szCs w:val="24"/>
          <w:lang w:val="mn-MN" w:eastAsia="mn-MN"/>
        </w:rPr>
        <w:t xml:space="preserve">LDF </w:t>
      </w:r>
      <w:r w:rsidR="00353511" w:rsidRPr="009922B8">
        <w:rPr>
          <w:rFonts w:ascii="Arial" w:eastAsia="Times New Roman" w:hAnsi="Arial" w:cs="Arial"/>
          <w:color w:val="000000"/>
          <w:sz w:val="24"/>
          <w:szCs w:val="24"/>
          <w:lang w:val="mn-MN" w:eastAsia="mn-MN"/>
        </w:rPr>
        <w:t>at the beginning of the assignment</w:t>
      </w:r>
      <w:r w:rsidRPr="009922B8">
        <w:rPr>
          <w:rFonts w:ascii="Arial" w:eastAsia="Times New Roman" w:hAnsi="Arial" w:cs="Arial"/>
          <w:color w:val="000000"/>
          <w:sz w:val="24"/>
          <w:szCs w:val="24"/>
          <w:lang w:val="mn-MN" w:eastAsia="mn-MN"/>
        </w:rPr>
        <w:t xml:space="preserve">. Specific contents and research questions for each survey are </w:t>
      </w:r>
      <w:r w:rsidR="00AD5623" w:rsidRPr="009922B8">
        <w:rPr>
          <w:rFonts w:ascii="Arial" w:eastAsia="Times New Roman" w:hAnsi="Arial" w:cs="Arial"/>
          <w:color w:val="000000"/>
          <w:sz w:val="24"/>
          <w:szCs w:val="24"/>
          <w:lang w:val="mn-MN" w:eastAsia="mn-MN"/>
        </w:rPr>
        <w:t xml:space="preserve">to be developed in </w:t>
      </w:r>
      <w:r w:rsidRPr="009922B8">
        <w:rPr>
          <w:rFonts w:ascii="Arial" w:eastAsia="Times New Roman" w:hAnsi="Arial" w:cs="Arial"/>
          <w:color w:val="000000"/>
          <w:sz w:val="24"/>
          <w:szCs w:val="24"/>
          <w:lang w:val="mn-MN" w:eastAsia="mn-MN"/>
        </w:rPr>
        <w:t xml:space="preserve">detail. </w:t>
      </w:r>
      <w:r w:rsidR="00AD5623" w:rsidRPr="009922B8">
        <w:rPr>
          <w:rFonts w:ascii="Arial" w:eastAsia="Times New Roman" w:hAnsi="Arial" w:cs="Arial"/>
          <w:color w:val="000000"/>
          <w:sz w:val="24"/>
          <w:szCs w:val="24"/>
          <w:lang w:val="mn-MN" w:eastAsia="mn-MN"/>
        </w:rPr>
        <w:t>A</w:t>
      </w:r>
      <w:r w:rsidRPr="009922B8">
        <w:rPr>
          <w:rFonts w:ascii="Arial" w:eastAsia="Times New Roman" w:hAnsi="Arial" w:cs="Arial"/>
          <w:color w:val="000000"/>
          <w:sz w:val="24"/>
          <w:szCs w:val="24"/>
          <w:lang w:val="mn-MN" w:eastAsia="mn-MN"/>
        </w:rPr>
        <w:t xml:space="preserve">ll </w:t>
      </w:r>
      <w:r w:rsidR="00AD5623" w:rsidRPr="009922B8">
        <w:rPr>
          <w:rFonts w:ascii="Arial" w:eastAsia="Times New Roman" w:hAnsi="Arial" w:cs="Arial"/>
          <w:color w:val="000000"/>
          <w:sz w:val="24"/>
          <w:szCs w:val="24"/>
          <w:lang w:val="mn-MN" w:eastAsia="mn-MN"/>
        </w:rPr>
        <w:t xml:space="preserve">the survey </w:t>
      </w:r>
      <w:r w:rsidRPr="009922B8">
        <w:rPr>
          <w:rFonts w:ascii="Arial" w:eastAsia="Times New Roman" w:hAnsi="Arial" w:cs="Arial"/>
          <w:color w:val="000000"/>
          <w:sz w:val="24"/>
          <w:szCs w:val="24"/>
          <w:lang w:val="mn-MN" w:eastAsia="mn-MN"/>
        </w:rPr>
        <w:t>instruments and strategy shall be accepted by the PIU before the implementation</w:t>
      </w:r>
      <w:r w:rsidR="00AD5623" w:rsidRPr="009922B8">
        <w:rPr>
          <w:rFonts w:ascii="Arial" w:eastAsia="Times New Roman" w:hAnsi="Arial" w:cs="Arial"/>
          <w:color w:val="000000"/>
          <w:sz w:val="24"/>
          <w:szCs w:val="24"/>
          <w:lang w:val="mn-MN" w:eastAsia="mn-MN"/>
        </w:rPr>
        <w:t>/fieldwork</w:t>
      </w:r>
      <w:r w:rsidRPr="009922B8">
        <w:rPr>
          <w:rFonts w:ascii="Arial" w:eastAsia="Times New Roman" w:hAnsi="Arial" w:cs="Arial"/>
          <w:color w:val="000000"/>
          <w:sz w:val="24"/>
          <w:szCs w:val="24"/>
          <w:lang w:val="mn-MN" w:eastAsia="mn-MN"/>
        </w:rPr>
        <w:t xml:space="preserve">.  </w:t>
      </w:r>
    </w:p>
    <w:p w14:paraId="70240F6E" w14:textId="6F46C9D7" w:rsidR="006D7AF8" w:rsidRPr="009922B8" w:rsidRDefault="006D7AF8" w:rsidP="000A569D">
      <w:pPr>
        <w:pStyle w:val="ListParagraph"/>
        <w:numPr>
          <w:ilvl w:val="0"/>
          <w:numId w:val="45"/>
        </w:numPr>
        <w:spacing w:before="100" w:beforeAutospacing="1" w:after="100" w:afterAutospacing="1" w:line="240" w:lineRule="auto"/>
        <w:jc w:val="center"/>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DELIVERABLES AND OUTPUTS</w:t>
      </w:r>
    </w:p>
    <w:p w14:paraId="3255F750" w14:textId="77777777" w:rsidR="006D7AF8" w:rsidRPr="009922B8" w:rsidRDefault="006D7AF8" w:rsidP="006D7AF8">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contractor will be required to deliver the following key deliverables in Mongolian and English. </w:t>
      </w:r>
    </w:p>
    <w:p w14:paraId="26FD9247" w14:textId="1C2A3908" w:rsidR="006D7AF8" w:rsidRPr="009922B8" w:rsidRDefault="006D7AF8" w:rsidP="006D7AF8">
      <w:pPr>
        <w:pStyle w:val="ListParagraph"/>
        <w:numPr>
          <w:ilvl w:val="0"/>
          <w:numId w:val="34"/>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i/>
          <w:color w:val="000000"/>
          <w:sz w:val="24"/>
          <w:szCs w:val="24"/>
          <w:lang w:val="mn-MN" w:eastAsia="mn-MN"/>
        </w:rPr>
        <w:t>Inception report:</w:t>
      </w:r>
      <w:r w:rsidRPr="009922B8">
        <w:rPr>
          <w:rFonts w:ascii="Arial" w:eastAsia="Times New Roman" w:hAnsi="Arial" w:cs="Arial"/>
          <w:color w:val="000000"/>
          <w:sz w:val="24"/>
          <w:szCs w:val="24"/>
          <w:lang w:val="mn-MN" w:eastAsia="mn-MN"/>
        </w:rPr>
        <w:t xml:space="preserve"> containing the MTR framework, detailed sampling methodology, work plan and logistical arrangements, such as training of the interviewers, etc.</w:t>
      </w:r>
    </w:p>
    <w:p w14:paraId="68E17BF1" w14:textId="306C5CCC" w:rsidR="006D7AF8" w:rsidRPr="009922B8" w:rsidRDefault="006D7AF8" w:rsidP="006D7AF8">
      <w:pPr>
        <w:pStyle w:val="ListParagraph"/>
        <w:numPr>
          <w:ilvl w:val="0"/>
          <w:numId w:val="34"/>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i/>
          <w:color w:val="000000"/>
          <w:sz w:val="24"/>
          <w:szCs w:val="24"/>
          <w:lang w:val="mn-MN" w:eastAsia="mn-MN"/>
        </w:rPr>
        <w:t>Debriefi</w:t>
      </w:r>
      <w:r w:rsidR="00AD5020" w:rsidRPr="009922B8">
        <w:rPr>
          <w:rFonts w:ascii="Arial" w:eastAsia="Times New Roman" w:hAnsi="Arial" w:cs="Arial"/>
          <w:b/>
          <w:i/>
          <w:color w:val="000000"/>
          <w:sz w:val="24"/>
          <w:szCs w:val="24"/>
          <w:lang w:val="mn-MN" w:eastAsia="mn-MN"/>
        </w:rPr>
        <w:t>ng of preliminary findings</w:t>
      </w:r>
      <w:r w:rsidRPr="009922B8">
        <w:rPr>
          <w:rFonts w:ascii="Arial" w:eastAsia="Times New Roman" w:hAnsi="Arial" w:cs="Arial"/>
          <w:color w:val="000000"/>
          <w:sz w:val="24"/>
          <w:szCs w:val="24"/>
          <w:lang w:val="mn-MN" w:eastAsia="mn-MN"/>
        </w:rPr>
        <w:t xml:space="preserve">: The full team will debrief SLP3 PIU team, Implementing Partners, MoF, WB and SDC team on their findings, conclusions and recommendations using a PowerPoint presentation and any </w:t>
      </w:r>
      <w:r w:rsidR="00BA0A98" w:rsidRPr="009922B8">
        <w:rPr>
          <w:rFonts w:ascii="Arial" w:eastAsia="Times New Roman" w:hAnsi="Arial" w:cs="Arial"/>
          <w:color w:val="000000"/>
          <w:sz w:val="24"/>
          <w:szCs w:val="24"/>
          <w:lang w:val="mn-MN" w:eastAsia="mn-MN"/>
        </w:rPr>
        <w:t xml:space="preserve">other </w:t>
      </w:r>
      <w:r w:rsidRPr="009922B8">
        <w:rPr>
          <w:rFonts w:ascii="Arial" w:eastAsia="Times New Roman" w:hAnsi="Arial" w:cs="Arial"/>
          <w:color w:val="000000"/>
          <w:sz w:val="24"/>
          <w:szCs w:val="24"/>
          <w:lang w:val="mn-MN" w:eastAsia="mn-MN"/>
        </w:rPr>
        <w:t>briefing materials</w:t>
      </w:r>
      <w:r w:rsidR="00BA0A98" w:rsidRPr="009922B8">
        <w:rPr>
          <w:rFonts w:ascii="Arial" w:eastAsia="Times New Roman" w:hAnsi="Arial" w:cs="Arial"/>
          <w:color w:val="000000"/>
          <w:sz w:val="24"/>
          <w:szCs w:val="24"/>
          <w:lang w:val="mn-MN" w:eastAsia="mn-MN"/>
        </w:rPr>
        <w:t xml:space="preserve"> as</w:t>
      </w:r>
      <w:r w:rsidRPr="009922B8">
        <w:rPr>
          <w:rFonts w:ascii="Arial" w:eastAsia="Times New Roman" w:hAnsi="Arial" w:cs="Arial"/>
          <w:color w:val="000000"/>
          <w:sz w:val="24"/>
          <w:szCs w:val="24"/>
          <w:lang w:val="mn-MN" w:eastAsia="mn-MN"/>
        </w:rPr>
        <w:t xml:space="preserve"> required. Project partners will provide feedback during the briefing meeting.</w:t>
      </w:r>
    </w:p>
    <w:p w14:paraId="2D5CB7B3" w14:textId="084743C0" w:rsidR="006D7AF8" w:rsidRPr="009922B8" w:rsidRDefault="006D7AF8" w:rsidP="006D7AF8">
      <w:pPr>
        <w:pStyle w:val="ListParagraph"/>
        <w:numPr>
          <w:ilvl w:val="0"/>
          <w:numId w:val="34"/>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i/>
          <w:color w:val="000000"/>
          <w:sz w:val="24"/>
          <w:szCs w:val="24"/>
          <w:lang w:val="mn-MN" w:eastAsia="mn-MN"/>
        </w:rPr>
        <w:t xml:space="preserve">MTR report </w:t>
      </w:r>
      <w:r w:rsidR="00AD5020" w:rsidRPr="009922B8">
        <w:rPr>
          <w:rFonts w:ascii="Arial" w:eastAsia="Times New Roman" w:hAnsi="Arial" w:cs="Arial"/>
          <w:b/>
          <w:i/>
          <w:color w:val="000000"/>
          <w:sz w:val="24"/>
          <w:szCs w:val="24"/>
          <w:lang w:val="mn-MN" w:eastAsia="mn-MN"/>
        </w:rPr>
        <w:t>(draft and final)</w:t>
      </w:r>
      <w:r w:rsidR="00AD5020"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 xml:space="preserve">to be structured as follows: </w:t>
      </w:r>
    </w:p>
    <w:p w14:paraId="74909221" w14:textId="14EDF896" w:rsidR="006D7AF8" w:rsidRPr="009922B8" w:rsidRDefault="003670A4" w:rsidP="006D7AF8">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Executive Summary</w:t>
      </w:r>
      <w:r w:rsidR="006D7AF8" w:rsidRPr="009922B8">
        <w:rPr>
          <w:rFonts w:ascii="Arial" w:eastAsia="Times New Roman" w:hAnsi="Arial" w:cs="Arial"/>
          <w:color w:val="000000"/>
          <w:sz w:val="24"/>
          <w:szCs w:val="24"/>
          <w:lang w:val="mn-MN" w:eastAsia="mn-MN"/>
        </w:rPr>
        <w:t xml:space="preserve"> </w:t>
      </w:r>
    </w:p>
    <w:p w14:paraId="6942FA64" w14:textId="77777777" w:rsidR="006D7AF8" w:rsidRPr="009922B8" w:rsidRDefault="006D7AF8" w:rsidP="006D7AF8">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Introduction</w:t>
      </w:r>
    </w:p>
    <w:p w14:paraId="563DF0C6" w14:textId="77777777" w:rsidR="003670A4" w:rsidRPr="009922B8" w:rsidRDefault="008C6FA1" w:rsidP="00593F64">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MTR Objectives and Methodology </w:t>
      </w:r>
    </w:p>
    <w:p w14:paraId="4C00A328" w14:textId="77777777" w:rsidR="003670A4" w:rsidRPr="009922B8" w:rsidRDefault="008C6FA1" w:rsidP="00593F64">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Data analysis and findings of MTR</w:t>
      </w:r>
      <w:r w:rsidR="006D7AF8" w:rsidRPr="009922B8">
        <w:rPr>
          <w:rFonts w:ascii="Arial" w:eastAsia="Times New Roman" w:hAnsi="Arial" w:cs="Arial"/>
          <w:color w:val="000000"/>
          <w:sz w:val="24"/>
          <w:szCs w:val="24"/>
          <w:lang w:val="mn-MN" w:eastAsia="mn-MN"/>
        </w:rPr>
        <w:t xml:space="preserve"> </w:t>
      </w:r>
      <w:r w:rsidR="00593F64" w:rsidRPr="009922B8">
        <w:rPr>
          <w:rFonts w:ascii="Arial" w:eastAsia="Times New Roman" w:hAnsi="Arial" w:cs="Arial"/>
          <w:b/>
          <w:bCs/>
          <w:color w:val="000000"/>
          <w:sz w:val="24"/>
          <w:szCs w:val="24"/>
          <w:lang w:val="mn-MN" w:eastAsia="mn-MN"/>
        </w:rPr>
        <w:t xml:space="preserve">       </w:t>
      </w:r>
    </w:p>
    <w:p w14:paraId="15850153" w14:textId="77777777" w:rsidR="003670A4" w:rsidRPr="009922B8" w:rsidRDefault="00593F64" w:rsidP="003670A4">
      <w:pPr>
        <w:pStyle w:val="ListParagraph"/>
        <w:numPr>
          <w:ilvl w:val="2"/>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bCs/>
          <w:color w:val="000000"/>
          <w:sz w:val="24"/>
          <w:szCs w:val="24"/>
          <w:lang w:val="mn-MN" w:eastAsia="mn-MN"/>
        </w:rPr>
        <w:t>The Public Opinion Survey</w:t>
      </w:r>
    </w:p>
    <w:p w14:paraId="2EF0C8FC" w14:textId="5F41A961" w:rsidR="00BA0A98" w:rsidRPr="009922B8" w:rsidRDefault="00BA0A98" w:rsidP="003670A4">
      <w:pPr>
        <w:pStyle w:val="ListParagraph"/>
        <w:numPr>
          <w:ilvl w:val="2"/>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bCs/>
          <w:color w:val="000000"/>
          <w:sz w:val="24"/>
          <w:szCs w:val="24"/>
          <w:lang w:val="mn-MN" w:eastAsia="mn-MN"/>
        </w:rPr>
        <w:t>The LDF related Human Resources and Institutional Capacity Survey</w:t>
      </w:r>
      <w:r w:rsidRPr="009922B8" w:rsidDel="00BA0A98">
        <w:rPr>
          <w:rFonts w:ascii="Arial" w:eastAsia="Times New Roman" w:hAnsi="Arial" w:cs="Arial"/>
          <w:b/>
          <w:bCs/>
          <w:color w:val="000000"/>
          <w:sz w:val="24"/>
          <w:szCs w:val="24"/>
          <w:lang w:val="mn-MN" w:eastAsia="mn-MN"/>
        </w:rPr>
        <w:t xml:space="preserve"> </w:t>
      </w:r>
    </w:p>
    <w:p w14:paraId="1A80B76A" w14:textId="3CFB9C4D" w:rsidR="008C6FA1" w:rsidRPr="009922B8" w:rsidRDefault="00E92973" w:rsidP="003670A4">
      <w:pPr>
        <w:pStyle w:val="ListParagraph"/>
        <w:numPr>
          <w:ilvl w:val="2"/>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b/>
          <w:color w:val="000000"/>
          <w:sz w:val="24"/>
          <w:szCs w:val="24"/>
          <w:lang w:val="mn-MN" w:eastAsia="mn-MN"/>
        </w:rPr>
        <w:t>Data table showing progress against the project development objective and intermediate indicators</w:t>
      </w:r>
    </w:p>
    <w:p w14:paraId="302EC3BC" w14:textId="13F731FA" w:rsidR="006D7AF8" w:rsidRPr="009922B8" w:rsidRDefault="006D7AF8" w:rsidP="006D7AF8">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Conclusions</w:t>
      </w:r>
      <w:r w:rsidR="008C6FA1" w:rsidRPr="009922B8">
        <w:rPr>
          <w:rFonts w:ascii="Arial" w:eastAsia="Times New Roman" w:hAnsi="Arial" w:cs="Arial"/>
          <w:color w:val="000000"/>
          <w:sz w:val="24"/>
          <w:szCs w:val="24"/>
          <w:lang w:val="mn-MN" w:eastAsia="mn-MN"/>
        </w:rPr>
        <w:t xml:space="preserve"> and Recommendations</w:t>
      </w:r>
      <w:r w:rsidRPr="009922B8">
        <w:rPr>
          <w:rFonts w:ascii="Arial" w:eastAsia="Times New Roman" w:hAnsi="Arial" w:cs="Arial"/>
          <w:color w:val="000000"/>
          <w:sz w:val="24"/>
          <w:szCs w:val="24"/>
          <w:lang w:val="mn-MN" w:eastAsia="mn-MN"/>
        </w:rPr>
        <w:t xml:space="preserve"> </w:t>
      </w:r>
    </w:p>
    <w:p w14:paraId="0D17C294" w14:textId="77777777" w:rsidR="006D7AF8" w:rsidRPr="009922B8" w:rsidRDefault="006D7AF8" w:rsidP="006D7AF8">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Reference </w:t>
      </w:r>
    </w:p>
    <w:p w14:paraId="6390573B" w14:textId="2F0F90A2" w:rsidR="006D7AF8" w:rsidRPr="009922B8" w:rsidRDefault="006D7AF8" w:rsidP="006D7AF8">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Annexes (detailed data </w:t>
      </w:r>
      <w:r w:rsidR="00AD5020" w:rsidRPr="009922B8">
        <w:rPr>
          <w:rFonts w:ascii="Arial" w:eastAsia="Times New Roman" w:hAnsi="Arial" w:cs="Arial"/>
          <w:color w:val="000000"/>
          <w:sz w:val="24"/>
          <w:szCs w:val="24"/>
          <w:lang w:val="mn-MN" w:eastAsia="mn-MN"/>
        </w:rPr>
        <w:t xml:space="preserve">to supplement </w:t>
      </w:r>
      <w:r w:rsidRPr="009922B8">
        <w:rPr>
          <w:rFonts w:ascii="Arial" w:eastAsia="Times New Roman" w:hAnsi="Arial" w:cs="Arial"/>
          <w:color w:val="000000"/>
          <w:sz w:val="24"/>
          <w:szCs w:val="24"/>
          <w:lang w:val="mn-MN" w:eastAsia="mn-MN"/>
        </w:rPr>
        <w:t>the overall summary evaluation report, including interview</w:t>
      </w:r>
      <w:r w:rsidR="00CE62AD" w:rsidRPr="009922B8">
        <w:rPr>
          <w:rFonts w:ascii="Arial" w:eastAsia="Times New Roman" w:hAnsi="Arial" w:cs="Arial"/>
          <w:color w:val="000000"/>
          <w:sz w:val="24"/>
          <w:szCs w:val="24"/>
          <w:lang w:val="mn-MN" w:eastAsia="mn-MN"/>
        </w:rPr>
        <w:t>ee</w:t>
      </w:r>
      <w:r w:rsidRPr="009922B8">
        <w:rPr>
          <w:rFonts w:ascii="Arial" w:eastAsia="Times New Roman" w:hAnsi="Arial" w:cs="Arial"/>
          <w:color w:val="000000"/>
          <w:sz w:val="24"/>
          <w:szCs w:val="24"/>
          <w:lang w:val="mn-MN" w:eastAsia="mn-MN"/>
        </w:rPr>
        <w:t xml:space="preserve"> list, details of the data collection instruments, key documents reviewed</w:t>
      </w:r>
      <w:r w:rsidR="00CE62AD" w:rsidRPr="009922B8">
        <w:rPr>
          <w:rFonts w:ascii="Arial" w:eastAsia="Times New Roman" w:hAnsi="Arial" w:cs="Arial"/>
          <w:color w:val="000000"/>
          <w:sz w:val="24"/>
          <w:szCs w:val="24"/>
          <w:lang w:val="mn-MN" w:eastAsia="mn-MN"/>
        </w:rPr>
        <w:t>, etc.</w:t>
      </w:r>
      <w:r w:rsidRPr="009922B8">
        <w:rPr>
          <w:rFonts w:ascii="Arial" w:eastAsia="Times New Roman" w:hAnsi="Arial" w:cs="Arial"/>
          <w:color w:val="000000"/>
          <w:sz w:val="24"/>
          <w:szCs w:val="24"/>
          <w:lang w:val="mn-MN" w:eastAsia="mn-MN"/>
        </w:rPr>
        <w:t>)</w:t>
      </w:r>
    </w:p>
    <w:p w14:paraId="57C8C645" w14:textId="7174F15D" w:rsidR="00E92973" w:rsidRPr="009922B8" w:rsidRDefault="006D7AF8" w:rsidP="00774274">
      <w:pPr>
        <w:pStyle w:val="ListParagraph"/>
        <w:numPr>
          <w:ilvl w:val="0"/>
          <w:numId w:val="34"/>
        </w:numPr>
        <w:rPr>
          <w:rFonts w:ascii="Arial" w:hAnsi="Arial" w:cs="Arial"/>
          <w:sz w:val="24"/>
          <w:szCs w:val="24"/>
          <w:lang w:val="mn-MN" w:eastAsia="mn-MN"/>
        </w:rPr>
      </w:pPr>
      <w:r w:rsidRPr="009922B8">
        <w:rPr>
          <w:rFonts w:ascii="Arial" w:eastAsia="Times New Roman" w:hAnsi="Arial" w:cs="Arial"/>
          <w:color w:val="000000"/>
          <w:sz w:val="24"/>
          <w:szCs w:val="24"/>
          <w:lang w:val="mn-MN" w:eastAsia="mn-MN"/>
        </w:rPr>
        <w:t xml:space="preserve">Soft copy of </w:t>
      </w:r>
      <w:r w:rsidR="00CE62AD" w:rsidRPr="009922B8">
        <w:rPr>
          <w:rFonts w:ascii="Arial" w:eastAsia="Times New Roman" w:hAnsi="Arial" w:cs="Arial"/>
          <w:color w:val="000000"/>
          <w:sz w:val="24"/>
          <w:szCs w:val="24"/>
          <w:lang w:val="mn-MN" w:eastAsia="mn-MN"/>
        </w:rPr>
        <w:t xml:space="preserve">the final and </w:t>
      </w:r>
      <w:r w:rsidRPr="009922B8">
        <w:rPr>
          <w:rFonts w:ascii="Arial" w:eastAsia="Times New Roman" w:hAnsi="Arial" w:cs="Arial"/>
          <w:color w:val="000000"/>
          <w:sz w:val="24"/>
          <w:szCs w:val="24"/>
          <w:lang w:val="mn-MN" w:eastAsia="mn-MN"/>
        </w:rPr>
        <w:t>full report with all attachments</w:t>
      </w:r>
      <w:r w:rsidR="00CE62AD" w:rsidRPr="009922B8">
        <w:rPr>
          <w:rFonts w:ascii="Arial" w:eastAsia="Times New Roman" w:hAnsi="Arial" w:cs="Arial"/>
          <w:color w:val="000000"/>
          <w:sz w:val="24"/>
          <w:szCs w:val="24"/>
          <w:lang w:val="mn-MN" w:eastAsia="mn-MN"/>
        </w:rPr>
        <w:t xml:space="preserve"> accompanied by the </w:t>
      </w:r>
      <w:r w:rsidR="00CE62AD" w:rsidRPr="009922B8">
        <w:rPr>
          <w:rFonts w:ascii="Arial" w:hAnsi="Arial" w:cs="Arial"/>
          <w:sz w:val="24"/>
          <w:szCs w:val="24"/>
          <w:lang w:val="mn-MN" w:eastAsia="mn-MN"/>
        </w:rPr>
        <w:t>c</w:t>
      </w:r>
      <w:r w:rsidRPr="009922B8">
        <w:rPr>
          <w:rFonts w:ascii="Arial" w:hAnsi="Arial" w:cs="Arial"/>
          <w:sz w:val="24"/>
          <w:szCs w:val="24"/>
          <w:lang w:val="mn-MN" w:eastAsia="mn-MN"/>
        </w:rPr>
        <w:t xml:space="preserve">omplete and cleaned </w:t>
      </w:r>
      <w:r w:rsidR="00CE62AD" w:rsidRPr="009922B8">
        <w:rPr>
          <w:rFonts w:ascii="Arial" w:hAnsi="Arial" w:cs="Arial"/>
          <w:sz w:val="24"/>
          <w:szCs w:val="24"/>
          <w:lang w:val="mn-MN" w:eastAsia="mn-MN"/>
        </w:rPr>
        <w:t>d</w:t>
      </w:r>
      <w:r w:rsidRPr="009922B8">
        <w:rPr>
          <w:rFonts w:ascii="Arial" w:hAnsi="Arial" w:cs="Arial"/>
          <w:sz w:val="24"/>
          <w:szCs w:val="24"/>
          <w:lang w:val="mn-MN" w:eastAsia="mn-MN"/>
        </w:rPr>
        <w:t xml:space="preserve">ata and </w:t>
      </w:r>
      <w:r w:rsidR="00CE62AD" w:rsidRPr="009922B8">
        <w:rPr>
          <w:rFonts w:ascii="Arial" w:hAnsi="Arial" w:cs="Arial"/>
          <w:sz w:val="24"/>
          <w:szCs w:val="24"/>
          <w:lang w:val="mn-MN" w:eastAsia="mn-MN"/>
        </w:rPr>
        <w:t>s</w:t>
      </w:r>
      <w:r w:rsidRPr="009922B8">
        <w:rPr>
          <w:rFonts w:ascii="Arial" w:hAnsi="Arial" w:cs="Arial"/>
          <w:sz w:val="24"/>
          <w:szCs w:val="24"/>
          <w:lang w:val="mn-MN" w:eastAsia="mn-MN"/>
        </w:rPr>
        <w:t>yntax with variables description and analysis</w:t>
      </w:r>
      <w:r w:rsidR="00CE62AD" w:rsidRPr="009922B8">
        <w:rPr>
          <w:rFonts w:ascii="Arial" w:hAnsi="Arial" w:cs="Arial"/>
          <w:sz w:val="24"/>
          <w:szCs w:val="24"/>
          <w:lang w:val="mn-MN" w:eastAsia="mn-MN"/>
        </w:rPr>
        <w:t>.</w:t>
      </w:r>
    </w:p>
    <w:p w14:paraId="49CECC53" w14:textId="5766A88E" w:rsidR="00AD5623" w:rsidRPr="009922B8" w:rsidRDefault="00AD5623" w:rsidP="00AD5623">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Each deliverable should be first submitted in a draft form to the PIU. Based on the results of discussion, the Contractor will make the necessary changes and then will submit a final </w:t>
      </w:r>
      <w:r w:rsidR="00EC681E" w:rsidRPr="009922B8">
        <w:rPr>
          <w:rFonts w:ascii="Arial" w:eastAsia="Times New Roman" w:hAnsi="Arial" w:cs="Arial"/>
          <w:color w:val="000000"/>
          <w:sz w:val="24"/>
          <w:szCs w:val="24"/>
          <w:lang w:val="mn-MN" w:eastAsia="mn-MN"/>
        </w:rPr>
        <w:t>d</w:t>
      </w:r>
      <w:r w:rsidRPr="009922B8">
        <w:rPr>
          <w:rFonts w:ascii="Arial" w:eastAsia="Times New Roman" w:hAnsi="Arial" w:cs="Arial"/>
          <w:color w:val="000000"/>
          <w:sz w:val="24"/>
          <w:szCs w:val="24"/>
          <w:lang w:val="mn-MN" w:eastAsia="mn-MN"/>
        </w:rPr>
        <w:t xml:space="preserve">eliverable. </w:t>
      </w:r>
      <w:r w:rsidR="00EC681E" w:rsidRPr="009922B8">
        <w:rPr>
          <w:rFonts w:ascii="Arial" w:eastAsia="Times New Roman" w:hAnsi="Arial" w:cs="Arial"/>
          <w:color w:val="000000"/>
          <w:sz w:val="24"/>
          <w:szCs w:val="24"/>
          <w:lang w:val="mn-MN" w:eastAsia="mn-MN"/>
        </w:rPr>
        <w:t>Unless otherwise</w:t>
      </w:r>
      <w:r w:rsidRPr="009922B8">
        <w:rPr>
          <w:rFonts w:ascii="Arial" w:eastAsia="Times New Roman" w:hAnsi="Arial" w:cs="Arial"/>
          <w:color w:val="000000"/>
          <w:sz w:val="24"/>
          <w:szCs w:val="24"/>
          <w:lang w:val="mn-MN" w:eastAsia="mn-MN"/>
        </w:rPr>
        <w:t xml:space="preserve"> noted, the PIU will provide comments</w:t>
      </w:r>
      <w:r w:rsidR="00EC681E" w:rsidRPr="009922B8">
        <w:rPr>
          <w:rFonts w:ascii="Arial" w:eastAsia="Times New Roman" w:hAnsi="Arial" w:cs="Arial"/>
          <w:color w:val="000000"/>
          <w:sz w:val="24"/>
          <w:szCs w:val="24"/>
          <w:lang w:val="mn-MN" w:eastAsia="mn-MN"/>
        </w:rPr>
        <w:t>/feedback</w:t>
      </w:r>
      <w:r w:rsidRPr="009922B8">
        <w:rPr>
          <w:rFonts w:ascii="Arial" w:eastAsia="Times New Roman" w:hAnsi="Arial" w:cs="Arial"/>
          <w:color w:val="000000"/>
          <w:sz w:val="24"/>
          <w:szCs w:val="24"/>
          <w:lang w:val="mn-MN" w:eastAsia="mn-MN"/>
        </w:rPr>
        <w:t xml:space="preserve"> within 10 (ten) business days of receipt of deliverables, and the Contractor shall provide a revised deliverable within 7 (seven) business days</w:t>
      </w:r>
      <w:r w:rsidR="00EC681E" w:rsidRPr="009922B8">
        <w:rPr>
          <w:rFonts w:ascii="Arial" w:eastAsia="Times New Roman" w:hAnsi="Arial" w:cs="Arial"/>
          <w:color w:val="000000"/>
          <w:sz w:val="24"/>
          <w:szCs w:val="24"/>
          <w:lang w:val="mn-MN" w:eastAsia="mn-MN"/>
        </w:rPr>
        <w:t xml:space="preserve"> after receiving feedback</w:t>
      </w:r>
      <w:r w:rsidRPr="009922B8">
        <w:rPr>
          <w:rFonts w:ascii="Arial" w:eastAsia="Times New Roman" w:hAnsi="Arial" w:cs="Arial"/>
          <w:color w:val="000000"/>
          <w:sz w:val="24"/>
          <w:szCs w:val="24"/>
          <w:lang w:val="mn-MN" w:eastAsia="mn-MN"/>
        </w:rPr>
        <w:t xml:space="preserve">. This process will </w:t>
      </w:r>
      <w:r w:rsidR="006A7B04" w:rsidRPr="009922B8">
        <w:rPr>
          <w:rFonts w:ascii="Arial" w:eastAsia="Times New Roman" w:hAnsi="Arial" w:cs="Arial"/>
          <w:color w:val="000000"/>
          <w:sz w:val="24"/>
          <w:szCs w:val="24"/>
          <w:lang w:val="mn-MN" w:eastAsia="mn-MN"/>
        </w:rPr>
        <w:t xml:space="preserve">be </w:t>
      </w:r>
      <w:r w:rsidRPr="009922B8">
        <w:rPr>
          <w:rFonts w:ascii="Arial" w:eastAsia="Times New Roman" w:hAnsi="Arial" w:cs="Arial"/>
          <w:color w:val="000000"/>
          <w:sz w:val="24"/>
          <w:szCs w:val="24"/>
          <w:lang w:val="mn-MN" w:eastAsia="mn-MN"/>
        </w:rPr>
        <w:t>repeat</w:t>
      </w:r>
      <w:r w:rsidR="006A7B04" w:rsidRPr="009922B8">
        <w:rPr>
          <w:rFonts w:ascii="Arial" w:eastAsia="Times New Roman" w:hAnsi="Arial" w:cs="Arial"/>
          <w:color w:val="000000"/>
          <w:sz w:val="24"/>
          <w:szCs w:val="24"/>
          <w:lang w:val="mn-MN" w:eastAsia="mn-MN"/>
        </w:rPr>
        <w:t xml:space="preserve">ed as </w:t>
      </w:r>
      <w:r w:rsidRPr="009922B8">
        <w:rPr>
          <w:rFonts w:ascii="Arial" w:eastAsia="Times New Roman" w:hAnsi="Arial" w:cs="Arial"/>
          <w:color w:val="000000"/>
          <w:sz w:val="24"/>
          <w:szCs w:val="24"/>
          <w:lang w:val="mn-MN" w:eastAsia="mn-MN"/>
        </w:rPr>
        <w:t>required by the PIU or otherwise</w:t>
      </w:r>
      <w:r w:rsidR="0053109A" w:rsidRPr="009922B8">
        <w:rPr>
          <w:rFonts w:ascii="Arial" w:eastAsia="Times New Roman" w:hAnsi="Arial" w:cs="Arial"/>
          <w:color w:val="000000"/>
          <w:sz w:val="24"/>
          <w:szCs w:val="24"/>
          <w:lang w:val="mn-MN" w:eastAsia="mn-MN"/>
        </w:rPr>
        <w:t xml:space="preserve"> the deliverable</w:t>
      </w:r>
      <w:r w:rsidRPr="009922B8">
        <w:rPr>
          <w:rFonts w:ascii="Arial" w:eastAsia="Times New Roman" w:hAnsi="Arial" w:cs="Arial"/>
          <w:color w:val="000000"/>
          <w:sz w:val="24"/>
          <w:szCs w:val="24"/>
          <w:lang w:val="mn-MN" w:eastAsia="mn-MN"/>
        </w:rPr>
        <w:t xml:space="preserve"> shall be considered accepted.</w:t>
      </w:r>
    </w:p>
    <w:p w14:paraId="185D32A5" w14:textId="4A6C9C5D" w:rsidR="005A2B3F" w:rsidRPr="009922B8" w:rsidRDefault="005A2B3F" w:rsidP="00AD5623">
      <w:pPr>
        <w:spacing w:before="100" w:beforeAutospacing="1" w:after="100" w:afterAutospacing="1" w:line="240" w:lineRule="auto"/>
        <w:jc w:val="both"/>
        <w:rPr>
          <w:rFonts w:ascii="Arial" w:eastAsia="Times New Roman" w:hAnsi="Arial" w:cs="Arial"/>
          <w:color w:val="000000"/>
          <w:sz w:val="24"/>
          <w:szCs w:val="24"/>
          <w:lang w:val="mn-MN" w:eastAsia="mn-MN"/>
        </w:rPr>
      </w:pPr>
    </w:p>
    <w:p w14:paraId="7DC062C0" w14:textId="4F6DF170" w:rsidR="00E35E22" w:rsidRPr="009922B8" w:rsidRDefault="00E35E22" w:rsidP="000A569D">
      <w:pPr>
        <w:pStyle w:val="ListParagraph"/>
        <w:numPr>
          <w:ilvl w:val="0"/>
          <w:numId w:val="45"/>
        </w:numPr>
        <w:spacing w:before="100" w:beforeAutospacing="1" w:after="100" w:afterAutospacing="1" w:line="240" w:lineRule="auto"/>
        <w:jc w:val="center"/>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CONSULTING FIRM QUALIFICATION/SELECTION CRITERIA</w:t>
      </w:r>
    </w:p>
    <w:p w14:paraId="046447E1" w14:textId="70514F3E" w:rsidR="00E35E22" w:rsidRPr="009922B8" w:rsidRDefault="00E35E22" w:rsidP="00E35E22">
      <w:p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lastRenderedPageBreak/>
        <w:t xml:space="preserve">This section details the key traits that the PIU has identified as important for the successful completion of activities outlined in this TOR. The contracting firm should ideally possess the following characteristics: </w:t>
      </w:r>
    </w:p>
    <w:p w14:paraId="61A4868B" w14:textId="77777777" w:rsidR="00E92973" w:rsidRPr="009922B8" w:rsidRDefault="00E92973" w:rsidP="002F2764">
      <w:pPr>
        <w:pStyle w:val="ListParagraph"/>
        <w:numPr>
          <w:ilvl w:val="0"/>
          <w:numId w:val="16"/>
        </w:numPr>
        <w:spacing w:before="100" w:beforeAutospacing="1" w:after="100" w:afterAutospacing="1"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color w:val="000000"/>
          <w:sz w:val="24"/>
          <w:szCs w:val="24"/>
          <w:lang w:val="mn-MN" w:eastAsia="mn-MN"/>
        </w:rPr>
        <w:t xml:space="preserve">An understanding of the good governance and public financial management, especially budget law, local budgeting and budget execution processes in Mongolia. </w:t>
      </w:r>
    </w:p>
    <w:p w14:paraId="047EE74F" w14:textId="70AC80C5" w:rsidR="009915DB" w:rsidRPr="009922B8" w:rsidRDefault="009915DB" w:rsidP="002F2764">
      <w:pPr>
        <w:pStyle w:val="ListParagraph"/>
        <w:numPr>
          <w:ilvl w:val="0"/>
          <w:numId w:val="16"/>
        </w:numPr>
        <w:spacing w:before="100" w:beforeAutospacing="1" w:after="100" w:afterAutospacing="1"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color w:val="000000"/>
          <w:sz w:val="24"/>
          <w:szCs w:val="24"/>
          <w:lang w:val="mn-MN" w:eastAsia="mn-MN"/>
        </w:rPr>
        <w:t>Extensive experience with survey data collection and management</w:t>
      </w:r>
      <w:r w:rsidR="00E92973" w:rsidRPr="009922B8">
        <w:rPr>
          <w:rFonts w:ascii="Arial" w:eastAsia="Times New Roman" w:hAnsi="Arial" w:cs="Arial"/>
          <w:color w:val="000000"/>
          <w:sz w:val="24"/>
          <w:szCs w:val="24"/>
          <w:lang w:val="mn-MN" w:eastAsia="mn-MN"/>
        </w:rPr>
        <w:t>. S</w:t>
      </w:r>
      <w:r w:rsidRPr="009922B8">
        <w:rPr>
          <w:rFonts w:ascii="Arial" w:eastAsia="Times New Roman" w:hAnsi="Arial" w:cs="Arial"/>
          <w:color w:val="000000"/>
          <w:sz w:val="24"/>
          <w:szCs w:val="24"/>
          <w:lang w:val="mn-MN" w:eastAsia="mn-MN"/>
        </w:rPr>
        <w:t>pecifically</w:t>
      </w:r>
      <w:r w:rsidR="00E92973"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the firm must have conducted at least 5 nationwide survey</w:t>
      </w:r>
      <w:r w:rsidR="00353511"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independently and successfully for programs and projects of international donors and government agencies</w:t>
      </w:r>
      <w:r w:rsidR="00353511"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Past survey reports and reference contacts should be submitted as evidence</w:t>
      </w:r>
      <w:r w:rsidR="00353511"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79BEB703" w14:textId="1C2B5E3A" w:rsidR="002F2764" w:rsidRPr="009922B8" w:rsidRDefault="002F2764" w:rsidP="002F2764">
      <w:pPr>
        <w:pStyle w:val="ListParagraph"/>
        <w:numPr>
          <w:ilvl w:val="0"/>
          <w:numId w:val="16"/>
        </w:numPr>
        <w:spacing w:before="100" w:beforeAutospacing="1" w:after="100" w:afterAutospacing="1"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color w:val="000000"/>
          <w:sz w:val="24"/>
          <w:szCs w:val="24"/>
          <w:lang w:val="mn-MN" w:eastAsia="mn-MN"/>
        </w:rPr>
        <w:t>Demonstra</w:t>
      </w:r>
      <w:r w:rsidR="00E92973" w:rsidRPr="009922B8">
        <w:rPr>
          <w:rFonts w:ascii="Arial" w:eastAsia="Times New Roman" w:hAnsi="Arial" w:cs="Arial"/>
          <w:color w:val="000000"/>
          <w:sz w:val="24"/>
          <w:szCs w:val="24"/>
          <w:lang w:val="mn-MN" w:eastAsia="mn-MN"/>
        </w:rPr>
        <w:t>ted</w:t>
      </w:r>
      <w:r w:rsidRPr="009922B8">
        <w:rPr>
          <w:rFonts w:ascii="Arial" w:eastAsia="Times New Roman" w:hAnsi="Arial" w:cs="Arial"/>
          <w:color w:val="000000"/>
          <w:sz w:val="24"/>
          <w:szCs w:val="24"/>
          <w:lang w:val="mn-MN" w:eastAsia="mn-MN"/>
        </w:rPr>
        <w:t xml:space="preserve"> experience </w:t>
      </w:r>
      <w:r w:rsidR="00E92973" w:rsidRPr="009922B8">
        <w:rPr>
          <w:rFonts w:ascii="Arial" w:eastAsia="Times New Roman" w:hAnsi="Arial" w:cs="Arial"/>
          <w:color w:val="000000"/>
          <w:sz w:val="24"/>
          <w:szCs w:val="24"/>
          <w:lang w:val="mn-MN" w:eastAsia="mn-MN"/>
        </w:rPr>
        <w:t>in</w:t>
      </w:r>
      <w:r w:rsidRPr="009922B8">
        <w:rPr>
          <w:rFonts w:ascii="Arial" w:eastAsia="Times New Roman" w:hAnsi="Arial" w:cs="Arial"/>
          <w:color w:val="000000"/>
          <w:sz w:val="24"/>
          <w:szCs w:val="24"/>
          <w:lang w:val="mn-MN" w:eastAsia="mn-MN"/>
        </w:rPr>
        <w:t xml:space="preserve"> producing high quality, credible evaluations or reviews </w:t>
      </w:r>
      <w:r w:rsidR="009915DB" w:rsidRPr="009922B8">
        <w:rPr>
          <w:rFonts w:ascii="Arial" w:eastAsia="Times New Roman" w:hAnsi="Arial" w:cs="Arial"/>
          <w:color w:val="000000"/>
          <w:sz w:val="24"/>
          <w:szCs w:val="24"/>
          <w:lang w:val="mn-MN" w:eastAsia="mn-MN"/>
        </w:rPr>
        <w:t>and project</w:t>
      </w:r>
      <w:r w:rsidR="00E92973" w:rsidRPr="009922B8">
        <w:rPr>
          <w:rFonts w:ascii="Arial" w:eastAsia="Times New Roman" w:hAnsi="Arial" w:cs="Arial"/>
          <w:color w:val="000000"/>
          <w:sz w:val="24"/>
          <w:szCs w:val="24"/>
          <w:lang w:val="mn-MN" w:eastAsia="mn-MN"/>
        </w:rPr>
        <w:t>s on</w:t>
      </w:r>
      <w:r w:rsidR="009915DB" w:rsidRPr="009922B8">
        <w:rPr>
          <w:rFonts w:ascii="Arial" w:eastAsia="Times New Roman" w:hAnsi="Arial" w:cs="Arial"/>
          <w:color w:val="000000"/>
          <w:sz w:val="24"/>
          <w:szCs w:val="24"/>
          <w:lang w:val="mn-MN" w:eastAsia="mn-MN"/>
        </w:rPr>
        <w:t xml:space="preserve"> M&amp;E </w:t>
      </w:r>
      <w:r w:rsidRPr="009922B8">
        <w:rPr>
          <w:rFonts w:ascii="Arial" w:eastAsia="Times New Roman" w:hAnsi="Arial" w:cs="Arial"/>
          <w:color w:val="000000"/>
          <w:sz w:val="24"/>
          <w:szCs w:val="24"/>
          <w:lang w:val="mn-MN" w:eastAsia="mn-MN"/>
        </w:rPr>
        <w:t>(examples required)</w:t>
      </w:r>
      <w:r w:rsidR="00353511"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392EECDF" w14:textId="46CAA8E4" w:rsidR="002E245F" w:rsidRPr="009922B8" w:rsidRDefault="00E35E22" w:rsidP="004575C8">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firm shall be operating as a legally and financially autonomous firm in the </w:t>
      </w:r>
      <w:r w:rsidR="00E92973" w:rsidRPr="009922B8">
        <w:rPr>
          <w:rFonts w:ascii="Arial" w:eastAsia="Times New Roman" w:hAnsi="Arial" w:cs="Arial"/>
          <w:color w:val="000000"/>
          <w:sz w:val="24"/>
          <w:szCs w:val="24"/>
          <w:lang w:val="mn-MN" w:eastAsia="mn-MN"/>
        </w:rPr>
        <w:t xml:space="preserve">consulting </w:t>
      </w:r>
      <w:r w:rsidRPr="009922B8">
        <w:rPr>
          <w:rFonts w:ascii="Arial" w:eastAsia="Times New Roman" w:hAnsi="Arial" w:cs="Arial"/>
          <w:color w:val="000000"/>
          <w:sz w:val="24"/>
          <w:szCs w:val="24"/>
          <w:lang w:val="mn-MN" w:eastAsia="mn-MN"/>
        </w:rPr>
        <w:t>business for at least 5 years. Audited financial statements for the last three years should be attached</w:t>
      </w:r>
      <w:r w:rsidR="00353511"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4B43A68F" w14:textId="67BE1A27" w:rsidR="002F2764" w:rsidRPr="009922B8" w:rsidRDefault="00E35E22" w:rsidP="009915DB">
      <w:pPr>
        <w:pStyle w:val="ListParagraph"/>
        <w:numPr>
          <w:ilvl w:val="0"/>
          <w:numId w:val="16"/>
        </w:numPr>
        <w:spacing w:before="100" w:beforeAutospacing="1" w:after="100" w:afterAutospacing="1" w:line="240" w:lineRule="auto"/>
        <w:jc w:val="both"/>
        <w:rPr>
          <w:rFonts w:ascii="Arial" w:hAnsi="Arial" w:cs="Arial"/>
          <w:sz w:val="24"/>
          <w:szCs w:val="24"/>
          <w:lang w:val="mn-MN" w:eastAsia="mn-MN"/>
        </w:rPr>
      </w:pPr>
      <w:r w:rsidRPr="009922B8">
        <w:rPr>
          <w:rFonts w:ascii="Arial" w:hAnsi="Arial" w:cs="Arial"/>
          <w:sz w:val="24"/>
          <w:szCs w:val="24"/>
          <w:lang w:val="mn-MN" w:eastAsia="mn-MN"/>
        </w:rPr>
        <w:t xml:space="preserve">The </w:t>
      </w:r>
      <w:r w:rsidR="00E92973" w:rsidRPr="009922B8">
        <w:rPr>
          <w:rFonts w:ascii="Arial" w:hAnsi="Arial" w:cs="Arial"/>
          <w:sz w:val="24"/>
          <w:szCs w:val="24"/>
          <w:lang w:val="mn-MN" w:eastAsia="mn-MN"/>
        </w:rPr>
        <w:t xml:space="preserve">availability of human resources and the </w:t>
      </w:r>
      <w:r w:rsidRPr="009922B8">
        <w:rPr>
          <w:rFonts w:ascii="Arial" w:hAnsi="Arial" w:cs="Arial"/>
          <w:sz w:val="24"/>
          <w:szCs w:val="24"/>
          <w:lang w:val="mn-MN" w:eastAsia="mn-MN"/>
        </w:rPr>
        <w:t>ability to rapidly mobilize and coordinate a number of qualified staff in multiple locations at the same time</w:t>
      </w:r>
      <w:r w:rsidR="00353511" w:rsidRPr="009922B8">
        <w:rPr>
          <w:rFonts w:ascii="Arial" w:hAnsi="Arial" w:cs="Arial"/>
          <w:sz w:val="24"/>
          <w:szCs w:val="24"/>
          <w:lang w:val="mn-MN" w:eastAsia="mn-MN"/>
        </w:rPr>
        <w:t>;</w:t>
      </w:r>
      <w:r w:rsidRPr="009922B8">
        <w:rPr>
          <w:rFonts w:ascii="Arial" w:hAnsi="Arial" w:cs="Arial"/>
          <w:sz w:val="24"/>
          <w:szCs w:val="24"/>
          <w:lang w:val="mn-MN" w:eastAsia="mn-MN"/>
        </w:rPr>
        <w:t xml:space="preserve"> </w:t>
      </w:r>
    </w:p>
    <w:p w14:paraId="1275D699" w14:textId="2E5C69BB" w:rsidR="002F2764" w:rsidRPr="009922B8" w:rsidRDefault="00E35E22" w:rsidP="004575C8">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firm should have enough equipment and office </w:t>
      </w:r>
      <w:r w:rsidR="00F313B1" w:rsidRPr="009922B8">
        <w:rPr>
          <w:rFonts w:ascii="Arial" w:eastAsia="Times New Roman" w:hAnsi="Arial" w:cs="Arial"/>
          <w:color w:val="000000"/>
          <w:sz w:val="24"/>
          <w:szCs w:val="24"/>
          <w:lang w:val="mn-MN" w:eastAsia="mn-MN"/>
        </w:rPr>
        <w:t xml:space="preserve">space </w:t>
      </w:r>
      <w:r w:rsidRPr="009922B8">
        <w:rPr>
          <w:rFonts w:ascii="Arial" w:eastAsia="Times New Roman" w:hAnsi="Arial" w:cs="Arial"/>
          <w:color w:val="000000"/>
          <w:sz w:val="24"/>
          <w:szCs w:val="24"/>
          <w:lang w:val="mn-MN" w:eastAsia="mn-MN"/>
        </w:rPr>
        <w:t>for data entering and processing and capability to enter and process large amounts of data in a limited time period</w:t>
      </w:r>
      <w:r w:rsidR="00E92973" w:rsidRPr="009922B8">
        <w:rPr>
          <w:rFonts w:ascii="Arial" w:eastAsia="Times New Roman" w:hAnsi="Arial" w:cs="Arial"/>
          <w:color w:val="000000"/>
          <w:sz w:val="24"/>
          <w:szCs w:val="24"/>
          <w:lang w:val="mn-MN" w:eastAsia="mn-MN"/>
        </w:rPr>
        <w:t>;</w:t>
      </w:r>
    </w:p>
    <w:p w14:paraId="22FB1FAC" w14:textId="2856EF1F" w:rsidR="002F2764" w:rsidRPr="009922B8" w:rsidRDefault="002F2764" w:rsidP="00E16903">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The firm should comply with international standards and professional ethic requirements of public survey</w:t>
      </w:r>
      <w:r w:rsidR="00353511" w:rsidRPr="009922B8">
        <w:rPr>
          <w:rFonts w:ascii="Arial" w:eastAsia="Times New Roman" w:hAnsi="Arial" w:cs="Arial"/>
          <w:color w:val="000000"/>
          <w:sz w:val="24"/>
          <w:szCs w:val="24"/>
          <w:lang w:val="mn-MN" w:eastAsia="mn-MN"/>
        </w:rPr>
        <w:t>;</w:t>
      </w:r>
    </w:p>
    <w:p w14:paraId="4BE159F9" w14:textId="4B50E862" w:rsidR="002F2764" w:rsidRPr="009922B8" w:rsidRDefault="002F2764" w:rsidP="002F2764">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Experience in communication and cooperation with local stakeholders including local government officials</w:t>
      </w:r>
      <w:r w:rsidR="00353511" w:rsidRPr="009922B8">
        <w:rPr>
          <w:rFonts w:ascii="Arial" w:eastAsia="Times New Roman" w:hAnsi="Arial" w:cs="Arial"/>
          <w:color w:val="000000"/>
          <w:sz w:val="24"/>
          <w:szCs w:val="24"/>
          <w:lang w:val="mn-MN" w:eastAsia="mn-MN"/>
        </w:rPr>
        <w:t>; and</w:t>
      </w:r>
      <w:r w:rsidRPr="009922B8">
        <w:rPr>
          <w:rFonts w:ascii="Arial" w:eastAsia="Times New Roman" w:hAnsi="Arial" w:cs="Arial"/>
          <w:color w:val="000000"/>
          <w:sz w:val="24"/>
          <w:szCs w:val="24"/>
          <w:lang w:val="mn-MN" w:eastAsia="mn-MN"/>
        </w:rPr>
        <w:t xml:space="preserve"> </w:t>
      </w:r>
    </w:p>
    <w:p w14:paraId="556BD80E" w14:textId="77C9F9D6" w:rsidR="009915DB" w:rsidRPr="009922B8" w:rsidRDefault="002F2764" w:rsidP="00786501">
      <w:pPr>
        <w:pStyle w:val="ListParagraph"/>
        <w:numPr>
          <w:ilvl w:val="0"/>
          <w:numId w:val="16"/>
        </w:numPr>
        <w:rPr>
          <w:rFonts w:ascii="Arial" w:hAnsi="Arial" w:cs="Arial"/>
          <w:sz w:val="24"/>
          <w:szCs w:val="24"/>
          <w:lang w:val="mn-MN" w:eastAsia="mn-MN"/>
        </w:rPr>
      </w:pPr>
      <w:r w:rsidRPr="009922B8">
        <w:rPr>
          <w:rFonts w:ascii="Arial" w:eastAsia="Times New Roman" w:hAnsi="Arial" w:cs="Arial"/>
          <w:color w:val="000000"/>
          <w:sz w:val="24"/>
          <w:szCs w:val="24"/>
          <w:lang w:val="mn-MN" w:eastAsia="mn-MN"/>
        </w:rPr>
        <w:t xml:space="preserve">Demonstrated experience in dealing with international development agencies.  </w:t>
      </w:r>
    </w:p>
    <w:p w14:paraId="43862EEC" w14:textId="77777777" w:rsidR="00144855" w:rsidRPr="009922B8" w:rsidRDefault="002F2764" w:rsidP="00786501">
      <w:pPr>
        <w:rPr>
          <w:rFonts w:ascii="Arial" w:hAnsi="Arial" w:cs="Arial"/>
          <w:sz w:val="24"/>
          <w:szCs w:val="24"/>
          <w:lang w:val="mn-MN" w:eastAsia="mn-MN"/>
        </w:rPr>
      </w:pPr>
      <w:r w:rsidRPr="009922B8">
        <w:rPr>
          <w:rFonts w:ascii="Arial" w:hAnsi="Arial" w:cs="Arial"/>
          <w:sz w:val="24"/>
          <w:szCs w:val="24"/>
          <w:lang w:val="mn-MN" w:eastAsia="mn-MN"/>
        </w:rPr>
        <w:t xml:space="preserve">Following characteristics will bring advantages if they are possessed: </w:t>
      </w:r>
    </w:p>
    <w:p w14:paraId="5DC0E454" w14:textId="6577123B" w:rsidR="00144855" w:rsidRPr="009922B8" w:rsidRDefault="002F2764" w:rsidP="00144855">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If the firm has experience in conducting survey in areas of public perception, community participation, local governance and local administration operations will have advantage</w:t>
      </w:r>
      <w:r w:rsidR="00353511" w:rsidRPr="009922B8">
        <w:rPr>
          <w:rFonts w:ascii="Arial" w:eastAsia="Times New Roman" w:hAnsi="Arial" w:cs="Arial"/>
          <w:color w:val="000000"/>
          <w:sz w:val="24"/>
          <w:szCs w:val="24"/>
          <w:lang w:val="mn-MN" w:eastAsia="mn-MN"/>
        </w:rPr>
        <w:t>; and</w:t>
      </w:r>
      <w:r w:rsidRPr="009922B8">
        <w:rPr>
          <w:rFonts w:ascii="Arial" w:eastAsia="Times New Roman" w:hAnsi="Arial" w:cs="Arial"/>
          <w:color w:val="000000"/>
          <w:sz w:val="24"/>
          <w:szCs w:val="24"/>
          <w:lang w:val="mn-MN" w:eastAsia="mn-MN"/>
        </w:rPr>
        <w:t xml:space="preserve"> </w:t>
      </w:r>
    </w:p>
    <w:p w14:paraId="05085619" w14:textId="6D7BA709" w:rsidR="002F2764" w:rsidRPr="009922B8" w:rsidRDefault="002F2764" w:rsidP="00144855">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If </w:t>
      </w:r>
      <w:r w:rsidR="00185EAE" w:rsidRPr="009922B8">
        <w:rPr>
          <w:rFonts w:ascii="Arial" w:hAnsi="Arial" w:cs="Arial"/>
          <w:sz w:val="24"/>
          <w:szCs w:val="24"/>
          <w:lang w:val="mn-MN"/>
        </w:rPr>
        <w:t xml:space="preserve">CSPro , </w:t>
      </w:r>
      <w:r w:rsidR="005966F4" w:rsidRPr="009922B8">
        <w:rPr>
          <w:rFonts w:ascii="Arial" w:eastAsia="Times New Roman" w:hAnsi="Arial" w:cs="Arial"/>
          <w:color w:val="000000"/>
          <w:sz w:val="24"/>
          <w:szCs w:val="24"/>
          <w:lang w:val="mn-MN" w:eastAsia="mn-MN"/>
        </w:rPr>
        <w:t xml:space="preserve">SPSS, </w:t>
      </w:r>
      <w:r w:rsidR="007D5D5C" w:rsidRPr="009922B8">
        <w:rPr>
          <w:rFonts w:ascii="Arial" w:eastAsia="Times New Roman" w:hAnsi="Arial" w:cs="Arial"/>
          <w:color w:val="000000"/>
          <w:sz w:val="24"/>
          <w:szCs w:val="24"/>
          <w:lang w:val="mn-MN" w:eastAsia="mn-MN"/>
        </w:rPr>
        <w:t xml:space="preserve">or </w:t>
      </w:r>
      <w:r w:rsidR="005966F4" w:rsidRPr="009922B8">
        <w:rPr>
          <w:rFonts w:ascii="Arial" w:eastAsia="Times New Roman" w:hAnsi="Arial" w:cs="Arial"/>
          <w:color w:val="000000"/>
          <w:sz w:val="24"/>
          <w:szCs w:val="24"/>
          <w:lang w:val="mn-MN" w:eastAsia="mn-MN"/>
        </w:rPr>
        <w:t>STAT</w:t>
      </w:r>
      <w:r w:rsidR="00FD1B89" w:rsidRPr="009922B8">
        <w:rPr>
          <w:rFonts w:ascii="Arial" w:eastAsia="Times New Roman" w:hAnsi="Arial" w:cs="Arial"/>
          <w:color w:val="000000"/>
          <w:sz w:val="24"/>
          <w:szCs w:val="24"/>
          <w:lang w:val="mn-MN" w:eastAsia="mn-MN"/>
        </w:rPr>
        <w:t>A</w:t>
      </w:r>
      <w:r w:rsidR="005966F4"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is pr</w:t>
      </w:r>
      <w:r w:rsidR="00185EAE" w:rsidRPr="009922B8">
        <w:rPr>
          <w:rFonts w:ascii="Arial" w:eastAsia="Times New Roman" w:hAnsi="Arial" w:cs="Arial"/>
          <w:color w:val="000000"/>
          <w:sz w:val="24"/>
          <w:szCs w:val="24"/>
          <w:lang w:val="mn-MN" w:eastAsia="mn-MN"/>
        </w:rPr>
        <w:t xml:space="preserve">oposed as a data collection, </w:t>
      </w:r>
      <w:r w:rsidRPr="009922B8">
        <w:rPr>
          <w:rFonts w:ascii="Arial" w:eastAsia="Times New Roman" w:hAnsi="Arial" w:cs="Arial"/>
          <w:color w:val="000000"/>
          <w:sz w:val="24"/>
          <w:szCs w:val="24"/>
          <w:lang w:val="mn-MN" w:eastAsia="mn-MN"/>
        </w:rPr>
        <w:t>entry</w:t>
      </w:r>
      <w:r w:rsidR="00185EAE" w:rsidRPr="009922B8">
        <w:rPr>
          <w:rFonts w:ascii="Arial" w:eastAsia="Times New Roman" w:hAnsi="Arial" w:cs="Arial"/>
          <w:color w:val="000000"/>
          <w:sz w:val="24"/>
          <w:szCs w:val="24"/>
          <w:lang w:val="mn-MN" w:eastAsia="mn-MN"/>
        </w:rPr>
        <w:t xml:space="preserve"> and analyzing</w:t>
      </w:r>
      <w:r w:rsidRPr="009922B8">
        <w:rPr>
          <w:rFonts w:ascii="Arial" w:eastAsia="Times New Roman" w:hAnsi="Arial" w:cs="Arial"/>
          <w:color w:val="000000"/>
          <w:sz w:val="24"/>
          <w:szCs w:val="24"/>
          <w:lang w:val="mn-MN" w:eastAsia="mn-MN"/>
        </w:rPr>
        <w:t xml:space="preserve"> technology, the contracting firm shall have the same experience on larger surveys. Such advanced technology that increases survey quality will be preferred. </w:t>
      </w:r>
    </w:p>
    <w:p w14:paraId="0B9FDDD1" w14:textId="09B2E265" w:rsidR="00222C1C" w:rsidRPr="009922B8" w:rsidRDefault="00222C1C" w:rsidP="00222C1C">
      <w:pPr>
        <w:spacing w:before="100" w:beforeAutospacing="1" w:after="100" w:afterAutospacing="1"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Composition of </w:t>
      </w:r>
      <w:r w:rsidR="005E1B8C" w:rsidRPr="009922B8">
        <w:rPr>
          <w:rFonts w:ascii="Arial" w:eastAsia="Times New Roman" w:hAnsi="Arial" w:cs="Arial"/>
          <w:b/>
          <w:bCs/>
          <w:color w:val="4472C4" w:themeColor="accent5"/>
          <w:sz w:val="24"/>
          <w:szCs w:val="24"/>
          <w:lang w:val="mn-MN" w:eastAsia="mn-MN"/>
        </w:rPr>
        <w:t xml:space="preserve">the </w:t>
      </w:r>
      <w:r w:rsidRPr="009922B8">
        <w:rPr>
          <w:rFonts w:ascii="Arial" w:eastAsia="Times New Roman" w:hAnsi="Arial" w:cs="Arial"/>
          <w:b/>
          <w:bCs/>
          <w:color w:val="4472C4" w:themeColor="accent5"/>
          <w:sz w:val="24"/>
          <w:szCs w:val="24"/>
          <w:lang w:val="mn-MN" w:eastAsia="mn-MN"/>
        </w:rPr>
        <w:t xml:space="preserve">MTR Team </w:t>
      </w:r>
    </w:p>
    <w:p w14:paraId="31B597A2" w14:textId="44541217" w:rsidR="002F2764" w:rsidRPr="009922B8" w:rsidRDefault="00222C1C" w:rsidP="00D44B8B">
      <w:pPr>
        <w:spacing w:before="100" w:beforeAutospacing="1"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MTR team is expected to consist of a team leader, </w:t>
      </w:r>
      <w:r w:rsidR="009915DB" w:rsidRPr="009922B8">
        <w:rPr>
          <w:rFonts w:ascii="Arial" w:eastAsia="Times New Roman" w:hAnsi="Arial" w:cs="Arial"/>
          <w:color w:val="000000"/>
          <w:sz w:val="24"/>
          <w:szCs w:val="24"/>
          <w:lang w:val="mn-MN" w:eastAsia="mn-MN"/>
        </w:rPr>
        <w:t xml:space="preserve">a </w:t>
      </w:r>
      <w:r w:rsidR="009915DB" w:rsidRPr="009922B8">
        <w:rPr>
          <w:rFonts w:ascii="Arial" w:eastAsia="Times New Roman" w:hAnsi="Arial" w:cs="Arial"/>
          <w:sz w:val="24"/>
          <w:szCs w:val="24"/>
          <w:lang w:val="mn-MN" w:eastAsia="mn-MN"/>
        </w:rPr>
        <w:t>s</w:t>
      </w:r>
      <w:r w:rsidRPr="009922B8">
        <w:rPr>
          <w:rFonts w:ascii="Arial" w:eastAsia="Times New Roman" w:hAnsi="Arial" w:cs="Arial"/>
          <w:sz w:val="24"/>
          <w:szCs w:val="24"/>
          <w:lang w:val="mn-MN" w:eastAsia="mn-MN"/>
        </w:rPr>
        <w:t xml:space="preserve">ociologist – </w:t>
      </w:r>
      <w:r w:rsidR="009915DB" w:rsidRPr="009922B8">
        <w:rPr>
          <w:rFonts w:ascii="Arial" w:eastAsia="Times New Roman" w:hAnsi="Arial" w:cs="Arial"/>
          <w:sz w:val="24"/>
          <w:szCs w:val="24"/>
          <w:lang w:val="mn-MN" w:eastAsia="mn-MN"/>
        </w:rPr>
        <w:t>r</w:t>
      </w:r>
      <w:r w:rsidRPr="009922B8">
        <w:rPr>
          <w:rFonts w:ascii="Arial" w:eastAsia="Times New Roman" w:hAnsi="Arial" w:cs="Arial"/>
          <w:sz w:val="24"/>
          <w:szCs w:val="24"/>
          <w:lang w:val="mn-MN" w:eastAsia="mn-MN"/>
        </w:rPr>
        <w:t xml:space="preserve">esearcher, </w:t>
      </w:r>
      <w:r w:rsidR="00353511" w:rsidRPr="009922B8">
        <w:rPr>
          <w:rFonts w:ascii="Arial" w:eastAsia="Times New Roman" w:hAnsi="Arial" w:cs="Arial"/>
          <w:sz w:val="24"/>
          <w:szCs w:val="24"/>
          <w:lang w:val="mn-MN" w:eastAsia="mn-MN"/>
        </w:rPr>
        <w:t xml:space="preserve"> </w:t>
      </w:r>
      <w:r w:rsidR="009915DB" w:rsidRPr="009922B8">
        <w:rPr>
          <w:rFonts w:ascii="Arial" w:eastAsia="Times New Roman" w:hAnsi="Arial" w:cs="Arial"/>
          <w:sz w:val="24"/>
          <w:szCs w:val="24"/>
          <w:lang w:val="mn-MN" w:eastAsia="mn-MN"/>
        </w:rPr>
        <w:t xml:space="preserve">a </w:t>
      </w:r>
      <w:r w:rsidRPr="009922B8">
        <w:rPr>
          <w:rFonts w:ascii="Arial" w:eastAsia="Times New Roman" w:hAnsi="Arial" w:cs="Arial"/>
          <w:sz w:val="24"/>
          <w:szCs w:val="24"/>
          <w:lang w:val="mn-MN" w:eastAsia="mn-MN"/>
        </w:rPr>
        <w:t>database manager, field supervisors</w:t>
      </w:r>
      <w:r w:rsidR="009915DB" w:rsidRPr="009922B8">
        <w:rPr>
          <w:rFonts w:ascii="Arial" w:eastAsia="Times New Roman" w:hAnsi="Arial" w:cs="Arial"/>
          <w:sz w:val="24"/>
          <w:szCs w:val="24"/>
          <w:lang w:val="mn-MN" w:eastAsia="mn-MN"/>
        </w:rPr>
        <w:t xml:space="preserve"> and </w:t>
      </w:r>
      <w:r w:rsidRPr="009922B8">
        <w:rPr>
          <w:rFonts w:ascii="Arial" w:eastAsia="Times New Roman" w:hAnsi="Arial" w:cs="Arial"/>
          <w:sz w:val="24"/>
          <w:szCs w:val="24"/>
          <w:lang w:val="mn-MN" w:eastAsia="mn-MN"/>
        </w:rPr>
        <w:t>enumerators, a</w:t>
      </w:r>
      <w:r w:rsidR="007D5D5C" w:rsidRPr="009922B8">
        <w:rPr>
          <w:rFonts w:ascii="Arial" w:eastAsia="Times New Roman" w:hAnsi="Arial" w:cs="Arial"/>
          <w:sz w:val="24"/>
          <w:szCs w:val="24"/>
          <w:lang w:val="mn-MN" w:eastAsia="mn-MN"/>
        </w:rPr>
        <w:t>nd a</w:t>
      </w:r>
      <w:r w:rsidRPr="009922B8">
        <w:rPr>
          <w:rFonts w:ascii="Arial" w:eastAsia="Times New Roman" w:hAnsi="Arial" w:cs="Arial"/>
          <w:sz w:val="24"/>
          <w:szCs w:val="24"/>
          <w:lang w:val="mn-MN" w:eastAsia="mn-MN"/>
        </w:rPr>
        <w:t xml:space="preserve"> </w:t>
      </w:r>
      <w:r w:rsidR="00353511" w:rsidRPr="009922B8">
        <w:rPr>
          <w:rFonts w:ascii="Arial" w:eastAsia="Times New Roman" w:hAnsi="Arial" w:cs="Arial"/>
          <w:sz w:val="24"/>
          <w:szCs w:val="24"/>
          <w:lang w:val="mn-MN" w:eastAsia="mn-MN"/>
        </w:rPr>
        <w:t xml:space="preserve">local service delivery </w:t>
      </w:r>
      <w:r w:rsidRPr="009922B8">
        <w:rPr>
          <w:rFonts w:ascii="Arial" w:eastAsia="Times New Roman" w:hAnsi="Arial" w:cs="Arial"/>
          <w:sz w:val="24"/>
          <w:szCs w:val="24"/>
          <w:lang w:val="mn-MN" w:eastAsia="mn-MN"/>
        </w:rPr>
        <w:t xml:space="preserve">expert. </w:t>
      </w:r>
      <w:r w:rsidRPr="009922B8">
        <w:rPr>
          <w:rFonts w:ascii="Arial" w:eastAsia="Times New Roman" w:hAnsi="Arial" w:cs="Arial"/>
          <w:color w:val="000000"/>
          <w:sz w:val="24"/>
          <w:szCs w:val="24"/>
          <w:lang w:val="mn-MN" w:eastAsia="mn-MN"/>
        </w:rPr>
        <w:t xml:space="preserve">The </w:t>
      </w:r>
      <w:r w:rsidR="00D44B8B" w:rsidRPr="009922B8">
        <w:rPr>
          <w:rFonts w:ascii="Arial" w:eastAsia="Times New Roman" w:hAnsi="Arial" w:cs="Arial"/>
          <w:color w:val="000000"/>
          <w:sz w:val="24"/>
          <w:szCs w:val="24"/>
          <w:lang w:val="mn-MN" w:eastAsia="mn-MN"/>
        </w:rPr>
        <w:t xml:space="preserve">contractor </w:t>
      </w:r>
      <w:r w:rsidRPr="009922B8">
        <w:rPr>
          <w:rFonts w:ascii="Arial" w:eastAsia="Times New Roman" w:hAnsi="Arial" w:cs="Arial"/>
          <w:color w:val="000000"/>
          <w:sz w:val="24"/>
          <w:szCs w:val="24"/>
          <w:lang w:val="mn-MN" w:eastAsia="mn-MN"/>
        </w:rPr>
        <w:t>may propose an alternative team structure</w:t>
      </w:r>
      <w:r w:rsidR="00FA0357"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which </w:t>
      </w:r>
      <w:r w:rsidR="00FA0357" w:rsidRPr="009922B8">
        <w:rPr>
          <w:rFonts w:ascii="Arial" w:eastAsia="Times New Roman" w:hAnsi="Arial" w:cs="Arial"/>
          <w:color w:val="000000"/>
          <w:sz w:val="24"/>
          <w:szCs w:val="24"/>
          <w:lang w:val="mn-MN" w:eastAsia="mn-MN"/>
        </w:rPr>
        <w:t xml:space="preserve">would then </w:t>
      </w:r>
      <w:r w:rsidRPr="009922B8">
        <w:rPr>
          <w:rFonts w:ascii="Arial" w:eastAsia="Times New Roman" w:hAnsi="Arial" w:cs="Arial"/>
          <w:color w:val="000000"/>
          <w:sz w:val="24"/>
          <w:szCs w:val="24"/>
          <w:lang w:val="mn-MN" w:eastAsia="mn-MN"/>
        </w:rPr>
        <w:t xml:space="preserve">need to be justified. </w:t>
      </w:r>
    </w:p>
    <w:p w14:paraId="0368E35E" w14:textId="5EED05AD" w:rsidR="00CF49A5" w:rsidRPr="009922B8" w:rsidRDefault="00843505" w:rsidP="00CA3136">
      <w:p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Team Leader </w:t>
      </w:r>
    </w:p>
    <w:p w14:paraId="7DEE989E" w14:textId="7DBCCE8D" w:rsidR="00B735ED" w:rsidRPr="009922B8" w:rsidRDefault="00B735ED" w:rsidP="005D2FB1">
      <w:p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Team Leader will be wholly responsible </w:t>
      </w:r>
      <w:r w:rsidR="00E16903" w:rsidRPr="009922B8">
        <w:rPr>
          <w:rFonts w:ascii="Arial" w:eastAsia="Times New Roman" w:hAnsi="Arial" w:cs="Arial"/>
          <w:color w:val="000000"/>
          <w:sz w:val="24"/>
          <w:szCs w:val="24"/>
          <w:lang w:val="mn-MN" w:eastAsia="mn-MN"/>
        </w:rPr>
        <w:t>for</w:t>
      </w:r>
      <w:r w:rsidRPr="009922B8">
        <w:rPr>
          <w:rFonts w:ascii="Arial" w:eastAsia="Times New Roman" w:hAnsi="Arial" w:cs="Arial"/>
          <w:color w:val="000000"/>
          <w:sz w:val="24"/>
          <w:szCs w:val="24"/>
          <w:lang w:val="mn-MN" w:eastAsia="mn-MN"/>
        </w:rPr>
        <w:t xml:space="preserve"> managing all deliverables and </w:t>
      </w:r>
      <w:r w:rsidR="00444D55"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MTR </w:t>
      </w:r>
      <w:r w:rsidR="001A55A8" w:rsidRPr="009922B8">
        <w:rPr>
          <w:rFonts w:ascii="Arial" w:eastAsia="Times New Roman" w:hAnsi="Arial" w:cs="Arial"/>
          <w:color w:val="000000"/>
          <w:sz w:val="24"/>
          <w:szCs w:val="24"/>
          <w:lang w:val="mn-MN" w:eastAsia="mn-MN"/>
        </w:rPr>
        <w:t>process</w:t>
      </w:r>
      <w:r w:rsidRPr="009922B8">
        <w:rPr>
          <w:rFonts w:ascii="Arial" w:eastAsia="Times New Roman" w:hAnsi="Arial" w:cs="Arial"/>
          <w:color w:val="000000"/>
          <w:sz w:val="24"/>
          <w:szCs w:val="24"/>
          <w:lang w:val="mn-MN" w:eastAsia="mn-MN"/>
        </w:rPr>
        <w:t xml:space="preserve">. The </w:t>
      </w:r>
      <w:r w:rsidR="00444D55" w:rsidRPr="009922B8">
        <w:rPr>
          <w:rFonts w:ascii="Arial" w:eastAsia="Times New Roman" w:hAnsi="Arial" w:cs="Arial"/>
          <w:color w:val="000000"/>
          <w:sz w:val="24"/>
          <w:szCs w:val="24"/>
          <w:lang w:val="mn-MN" w:eastAsia="mn-MN"/>
        </w:rPr>
        <w:t xml:space="preserve">responsibility for </w:t>
      </w:r>
      <w:r w:rsidRPr="009922B8">
        <w:rPr>
          <w:rFonts w:ascii="Arial" w:eastAsia="Times New Roman" w:hAnsi="Arial" w:cs="Arial"/>
          <w:color w:val="000000"/>
          <w:sz w:val="24"/>
          <w:szCs w:val="24"/>
          <w:lang w:val="mn-MN" w:eastAsia="mn-MN"/>
        </w:rPr>
        <w:t xml:space="preserve">training on survey instruments and management of the enumerators will </w:t>
      </w:r>
      <w:r w:rsidR="009915DB" w:rsidRPr="009922B8">
        <w:rPr>
          <w:rFonts w:ascii="Arial" w:eastAsia="Times New Roman" w:hAnsi="Arial" w:cs="Arial"/>
          <w:color w:val="000000"/>
          <w:sz w:val="24"/>
          <w:szCs w:val="24"/>
          <w:lang w:val="mn-MN" w:eastAsia="mn-MN"/>
        </w:rPr>
        <w:t>solely</w:t>
      </w:r>
      <w:r w:rsidRPr="009922B8">
        <w:rPr>
          <w:rFonts w:ascii="Arial" w:eastAsia="Times New Roman" w:hAnsi="Arial" w:cs="Arial"/>
          <w:color w:val="000000"/>
          <w:sz w:val="24"/>
          <w:szCs w:val="24"/>
          <w:lang w:val="mn-MN" w:eastAsia="mn-MN"/>
        </w:rPr>
        <w:t xml:space="preserve"> lie with the Team Leader. It will</w:t>
      </w:r>
      <w:r w:rsidR="00444D55" w:rsidRPr="009922B8">
        <w:rPr>
          <w:rFonts w:ascii="Arial" w:eastAsia="Times New Roman" w:hAnsi="Arial" w:cs="Arial"/>
          <w:color w:val="000000"/>
          <w:sz w:val="24"/>
          <w:szCs w:val="24"/>
          <w:lang w:val="mn-MN" w:eastAsia="mn-MN"/>
        </w:rPr>
        <w:t xml:space="preserve"> also</w:t>
      </w:r>
      <w:r w:rsidRPr="009922B8">
        <w:rPr>
          <w:rFonts w:ascii="Arial" w:eastAsia="Times New Roman" w:hAnsi="Arial" w:cs="Arial"/>
          <w:color w:val="000000"/>
          <w:sz w:val="24"/>
          <w:szCs w:val="24"/>
          <w:lang w:val="mn-MN" w:eastAsia="mn-MN"/>
        </w:rPr>
        <w:t xml:space="preserve"> be the Team Leader</w:t>
      </w:r>
      <w:r w:rsidR="009915DB"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s role to </w:t>
      </w:r>
      <w:r w:rsidRPr="009922B8">
        <w:rPr>
          <w:rFonts w:ascii="Arial" w:eastAsia="Times New Roman" w:hAnsi="Arial" w:cs="Arial"/>
          <w:color w:val="000000"/>
          <w:sz w:val="24"/>
          <w:szCs w:val="24"/>
          <w:lang w:val="mn-MN" w:eastAsia="mn-MN"/>
        </w:rPr>
        <w:lastRenderedPageBreak/>
        <w:t xml:space="preserve">effectively organize the enumerators into teams, with supervisors, and ensure that each enumerator collects data uniformly. </w:t>
      </w:r>
      <w:r w:rsidR="003A36C7" w:rsidRPr="009922B8">
        <w:rPr>
          <w:rFonts w:ascii="Arial" w:eastAsia="Times New Roman" w:hAnsi="Arial" w:cs="Arial"/>
          <w:color w:val="000000"/>
          <w:sz w:val="24"/>
          <w:szCs w:val="24"/>
          <w:lang w:val="mn-MN" w:eastAsia="mn-MN"/>
        </w:rPr>
        <w:t>SLP3 PIU team</w:t>
      </w:r>
      <w:r w:rsidRPr="009922B8">
        <w:rPr>
          <w:rFonts w:ascii="Arial" w:eastAsia="Times New Roman" w:hAnsi="Arial" w:cs="Arial"/>
          <w:color w:val="000000"/>
          <w:sz w:val="24"/>
          <w:szCs w:val="24"/>
          <w:lang w:val="mn-MN" w:eastAsia="mn-MN"/>
        </w:rPr>
        <w:t xml:space="preserve"> may provide support to the </w:t>
      </w:r>
      <w:r w:rsidR="005D2FB1" w:rsidRPr="009922B8">
        <w:rPr>
          <w:rFonts w:ascii="Arial" w:eastAsia="Times New Roman" w:hAnsi="Arial" w:cs="Arial"/>
          <w:color w:val="000000"/>
          <w:sz w:val="24"/>
          <w:szCs w:val="24"/>
          <w:lang w:val="mn-MN" w:eastAsia="mn-MN"/>
        </w:rPr>
        <w:t>team leader</w:t>
      </w:r>
      <w:r w:rsidRPr="009922B8">
        <w:rPr>
          <w:rFonts w:ascii="Arial" w:eastAsia="Times New Roman" w:hAnsi="Arial" w:cs="Arial"/>
          <w:color w:val="000000"/>
          <w:sz w:val="24"/>
          <w:szCs w:val="24"/>
          <w:lang w:val="mn-MN" w:eastAsia="mn-MN"/>
        </w:rPr>
        <w:t xml:space="preserve"> as needed, but the overall logistics management of office space, training venues, transportation, etc, will be the task of the </w:t>
      </w:r>
      <w:r w:rsidR="005D2FB1" w:rsidRPr="009922B8">
        <w:rPr>
          <w:rFonts w:ascii="Arial" w:eastAsia="Times New Roman" w:hAnsi="Arial" w:cs="Arial"/>
          <w:color w:val="000000"/>
          <w:sz w:val="24"/>
          <w:szCs w:val="24"/>
          <w:lang w:val="mn-MN" w:eastAsia="mn-MN"/>
        </w:rPr>
        <w:t>team leader</w:t>
      </w:r>
      <w:r w:rsidRPr="009922B8">
        <w:rPr>
          <w:rFonts w:ascii="Arial" w:eastAsia="Times New Roman" w:hAnsi="Arial" w:cs="Arial"/>
          <w:color w:val="000000"/>
          <w:sz w:val="24"/>
          <w:szCs w:val="24"/>
          <w:lang w:val="mn-MN" w:eastAsia="mn-MN"/>
        </w:rPr>
        <w:t xml:space="preserve">.  </w:t>
      </w:r>
    </w:p>
    <w:p w14:paraId="0AF21FEF" w14:textId="77777777" w:rsidR="00CF49A5" w:rsidRPr="009922B8" w:rsidRDefault="00843505" w:rsidP="00CF49A5">
      <w:pPr>
        <w:spacing w:after="0" w:line="240" w:lineRule="auto"/>
        <w:jc w:val="both"/>
        <w:rPr>
          <w:rFonts w:ascii="Arial" w:eastAsia="Times New Roman" w:hAnsi="Arial" w:cs="Arial"/>
          <w:b/>
          <w:bCs/>
          <w:sz w:val="24"/>
          <w:szCs w:val="24"/>
          <w:lang w:val="mn-MN" w:eastAsia="mn-MN"/>
        </w:rPr>
      </w:pPr>
      <w:r w:rsidRPr="009922B8">
        <w:rPr>
          <w:rFonts w:ascii="Arial" w:eastAsia="Times New Roman" w:hAnsi="Arial" w:cs="Arial"/>
          <w:b/>
          <w:bCs/>
          <w:sz w:val="24"/>
          <w:szCs w:val="24"/>
          <w:lang w:val="mn-MN" w:eastAsia="mn-MN"/>
        </w:rPr>
        <w:t xml:space="preserve">Duties and responsibilities: </w:t>
      </w:r>
    </w:p>
    <w:p w14:paraId="6F8E25A5" w14:textId="77777777" w:rsidR="00CF49A5" w:rsidRPr="009922B8" w:rsidRDefault="00843505" w:rsidP="00E21DED">
      <w:pPr>
        <w:pStyle w:val="ListParagraph"/>
        <w:numPr>
          <w:ilvl w:val="0"/>
          <w:numId w:val="23"/>
        </w:numPr>
        <w:spacing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sz w:val="24"/>
          <w:szCs w:val="24"/>
          <w:lang w:val="mn-MN" w:eastAsia="mn-MN"/>
        </w:rPr>
        <w:t xml:space="preserve">Guide the data collection effort and oversee its effective implementation. </w:t>
      </w:r>
    </w:p>
    <w:p w14:paraId="1BB59203"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sz w:val="24"/>
          <w:szCs w:val="24"/>
          <w:lang w:val="mn-MN" w:eastAsia="mn-MN"/>
        </w:rPr>
        <w:t xml:space="preserve">Design and schedule all surveys. </w:t>
      </w:r>
    </w:p>
    <w:p w14:paraId="4BF04BE8"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sz w:val="24"/>
          <w:szCs w:val="24"/>
          <w:lang w:val="mn-MN" w:eastAsia="mn-MN"/>
        </w:rPr>
        <w:t xml:space="preserve">Oversee technical aspects including sampling, interviewer training, data collection, data entry, and variable aggregation and descriptive reports. </w:t>
      </w:r>
    </w:p>
    <w:p w14:paraId="6CC9146E"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sz w:val="24"/>
          <w:szCs w:val="24"/>
          <w:lang w:val="mn-MN" w:eastAsia="mn-MN"/>
        </w:rPr>
        <w:t xml:space="preserve">Participate directly in the oversight of fieldwork, through site visits, review of progress and review of primary data. </w:t>
      </w:r>
    </w:p>
    <w:p w14:paraId="36E7A7B6"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sz w:val="24"/>
          <w:szCs w:val="24"/>
          <w:lang w:val="mn-MN" w:eastAsia="mn-MN"/>
        </w:rPr>
        <w:t xml:space="preserve">Maintain relationships with the </w:t>
      </w:r>
      <w:r w:rsidRPr="009922B8">
        <w:rPr>
          <w:rFonts w:ascii="Arial" w:eastAsia="Times New Roman" w:hAnsi="Arial" w:cs="Arial"/>
          <w:color w:val="000000"/>
          <w:sz w:val="24"/>
          <w:szCs w:val="24"/>
          <w:lang w:val="mn-MN" w:eastAsia="mn-MN"/>
        </w:rPr>
        <w:t xml:space="preserve">firm, the PIU and other relevant data-collection entities.  </w:t>
      </w:r>
    </w:p>
    <w:p w14:paraId="0FF2E283"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 xml:space="preserve">Manage budgets and expenses. </w:t>
      </w:r>
    </w:p>
    <w:p w14:paraId="1F1B79C9" w14:textId="110D1A6B"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 xml:space="preserve">Prepare and submit reports according to </w:t>
      </w:r>
      <w:r w:rsidR="0048718A"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agreed-upon timeline. </w:t>
      </w:r>
    </w:p>
    <w:p w14:paraId="64390700" w14:textId="77777777" w:rsidR="00E21DED" w:rsidRPr="009922B8" w:rsidRDefault="00843505" w:rsidP="00E21DED">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 xml:space="preserve">Ensure that appropriate resources are made available and managed in order to achieve the objectives of the contract. </w:t>
      </w:r>
    </w:p>
    <w:p w14:paraId="439C9BC1" w14:textId="3A82E2DB" w:rsidR="00685657" w:rsidRPr="009922B8" w:rsidRDefault="00843505" w:rsidP="003169C1">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 xml:space="preserve">Ensure that implementation of Contractor activities are in accordance with WB and GoM policies and procedures. </w:t>
      </w:r>
    </w:p>
    <w:p w14:paraId="13B7132A" w14:textId="77777777" w:rsidR="00685657" w:rsidRPr="009922B8" w:rsidRDefault="00843505" w:rsidP="00CA3136">
      <w:pPr>
        <w:spacing w:before="100" w:beforeAutospacing="1" w:after="0" w:line="240" w:lineRule="auto"/>
        <w:jc w:val="both"/>
        <w:rPr>
          <w:rFonts w:ascii="Arial" w:eastAsia="Times New Roman" w:hAnsi="Arial" w:cs="Arial"/>
          <w:b/>
          <w:bCs/>
          <w:sz w:val="24"/>
          <w:szCs w:val="24"/>
          <w:lang w:val="mn-MN" w:eastAsia="mn-MN"/>
        </w:rPr>
      </w:pPr>
      <w:r w:rsidRPr="009922B8">
        <w:rPr>
          <w:rFonts w:ascii="Arial" w:eastAsia="Times New Roman" w:hAnsi="Arial" w:cs="Arial"/>
          <w:b/>
          <w:bCs/>
          <w:color w:val="000000"/>
          <w:sz w:val="24"/>
          <w:szCs w:val="24"/>
          <w:lang w:val="mn-MN" w:eastAsia="mn-MN"/>
        </w:rPr>
        <w:t xml:space="preserve">Qualifications: </w:t>
      </w:r>
    </w:p>
    <w:p w14:paraId="4D12C714" w14:textId="77777777" w:rsidR="00F46AA1" w:rsidRPr="009922B8" w:rsidRDefault="00F46AA1" w:rsidP="00F46AA1">
      <w:pPr>
        <w:pStyle w:val="ListParagraph"/>
        <w:numPr>
          <w:ilvl w:val="0"/>
          <w:numId w:val="24"/>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A minimum of a masters’ degree in economics and/or statistics, sociology or equivalent experience.</w:t>
      </w:r>
    </w:p>
    <w:p w14:paraId="2B6BEB75" w14:textId="6342800E" w:rsidR="00F46AA1" w:rsidRPr="009922B8" w:rsidRDefault="00F46AA1" w:rsidP="00F46AA1">
      <w:pPr>
        <w:pStyle w:val="ListParagraph"/>
        <w:numPr>
          <w:ilvl w:val="0"/>
          <w:numId w:val="24"/>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Experience in applying qualitative and quantitative evaluation methods, with a minimum of 5 years of professional experience in programme and project</w:t>
      </w:r>
      <w:r w:rsidR="007E5BBC"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evaluation of relevance to policy making demonstrating a strong record in designing and conducting/leading evaluations.</w:t>
      </w:r>
    </w:p>
    <w:p w14:paraId="03549B09" w14:textId="77777777" w:rsidR="00685657" w:rsidRPr="009922B8" w:rsidRDefault="00843505" w:rsidP="00D210D2">
      <w:pPr>
        <w:pStyle w:val="ListParagraph"/>
        <w:numPr>
          <w:ilvl w:val="0"/>
          <w:numId w:val="24"/>
        </w:numPr>
        <w:spacing w:after="0"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 xml:space="preserve">Demonstrated ability to lead and manage a multi-disciplinary team, and to achieve specific and measurable results. </w:t>
      </w:r>
    </w:p>
    <w:p w14:paraId="14E08FE8" w14:textId="653EAC0C" w:rsidR="0094678A" w:rsidRPr="009922B8" w:rsidRDefault="00843505" w:rsidP="00685657">
      <w:pPr>
        <w:pStyle w:val="ListParagraph"/>
        <w:numPr>
          <w:ilvl w:val="0"/>
          <w:numId w:val="24"/>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Ability to deal effectively with stakeholders at all levels, including government staff at soum, aimag, and national level</w:t>
      </w:r>
      <w:r w:rsidR="00344293"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699FB749" w14:textId="305B47F7" w:rsidR="0094678A" w:rsidRPr="009922B8" w:rsidRDefault="00843505" w:rsidP="00685657">
      <w:pPr>
        <w:pStyle w:val="ListParagraph"/>
        <w:numPr>
          <w:ilvl w:val="0"/>
          <w:numId w:val="24"/>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Proven experience in developing reports to international organizations</w:t>
      </w:r>
      <w:r w:rsidR="00F46AA1" w:rsidRPr="009922B8">
        <w:rPr>
          <w:rFonts w:ascii="Arial" w:eastAsia="Times New Roman" w:hAnsi="Arial" w:cs="Arial"/>
          <w:color w:val="000000"/>
          <w:sz w:val="24"/>
          <w:szCs w:val="24"/>
          <w:lang w:val="mn-MN" w:eastAsia="mn-MN"/>
        </w:rPr>
        <w:t xml:space="preserve"> and project funded by them</w:t>
      </w:r>
      <w:r w:rsidR="00344293"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0CD4332A" w14:textId="67218A98" w:rsidR="00843505" w:rsidRPr="009922B8" w:rsidRDefault="00843505" w:rsidP="00685657">
      <w:pPr>
        <w:pStyle w:val="ListParagraph"/>
        <w:numPr>
          <w:ilvl w:val="0"/>
          <w:numId w:val="24"/>
        </w:numPr>
        <w:spacing w:before="100" w:beforeAutospacing="1" w:after="100" w:afterAutospacing="1" w:line="240" w:lineRule="auto"/>
        <w:jc w:val="both"/>
        <w:rPr>
          <w:rFonts w:ascii="Arial" w:eastAsia="Times New Roman" w:hAnsi="Arial" w:cs="Arial"/>
          <w:sz w:val="24"/>
          <w:szCs w:val="24"/>
          <w:lang w:val="mn-MN" w:eastAsia="mn-MN"/>
        </w:rPr>
      </w:pPr>
      <w:r w:rsidRPr="009922B8">
        <w:rPr>
          <w:rFonts w:ascii="Arial" w:eastAsia="Times New Roman" w:hAnsi="Arial" w:cs="Arial"/>
          <w:color w:val="000000"/>
          <w:sz w:val="24"/>
          <w:szCs w:val="24"/>
          <w:lang w:val="mn-MN" w:eastAsia="mn-MN"/>
        </w:rPr>
        <w:t>Fluency in Mongolian and English, both written and oral.</w:t>
      </w:r>
    </w:p>
    <w:p w14:paraId="06B64037" w14:textId="79455349" w:rsidR="0063576E" w:rsidRPr="009922B8" w:rsidRDefault="0063576E" w:rsidP="007640CE">
      <w:p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 xml:space="preserve">Sociologist – Researcher </w:t>
      </w:r>
    </w:p>
    <w:p w14:paraId="6167EF27" w14:textId="77777777" w:rsidR="00AC4246" w:rsidRPr="009922B8" w:rsidRDefault="0063576E" w:rsidP="00616C02">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Duties and responsibilities: </w:t>
      </w:r>
    </w:p>
    <w:p w14:paraId="03DE2DA1" w14:textId="3162E733" w:rsidR="00AC4246" w:rsidRPr="009922B8" w:rsidRDefault="0063576E" w:rsidP="00AC4246">
      <w:pPr>
        <w:pStyle w:val="ListParagraph"/>
        <w:numPr>
          <w:ilvl w:val="0"/>
          <w:numId w:val="25"/>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Assist the team leader in guiding the data collection effort</w:t>
      </w:r>
      <w:r w:rsidR="007E5BBC" w:rsidRPr="009922B8">
        <w:rPr>
          <w:rFonts w:ascii="Arial" w:eastAsia="Times New Roman" w:hAnsi="Arial" w:cs="Arial"/>
          <w:color w:val="000000"/>
          <w:sz w:val="24"/>
          <w:szCs w:val="24"/>
          <w:lang w:val="mn-MN" w:eastAsia="mn-MN"/>
        </w:rPr>
        <w:t>s.</w:t>
      </w:r>
    </w:p>
    <w:p w14:paraId="099CC438" w14:textId="3A4C592F"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Develop survey instruments</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3868CB53" w14:textId="1E0628C2"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Conduct pre-testing and manage focus groups</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4FD3DBCE" w14:textId="7A05C14E"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Direct the interviewers to gather information and</w:t>
      </w:r>
      <w:r w:rsidR="007E5BBC" w:rsidRPr="009922B8">
        <w:rPr>
          <w:rFonts w:ascii="Arial" w:eastAsia="Times New Roman" w:hAnsi="Arial" w:cs="Arial"/>
          <w:color w:val="000000"/>
          <w:sz w:val="24"/>
          <w:szCs w:val="24"/>
          <w:lang w:val="mn-MN" w:eastAsia="mn-MN"/>
        </w:rPr>
        <w:t xml:space="preserve"> carry out the</w:t>
      </w:r>
      <w:r w:rsidRPr="009922B8">
        <w:rPr>
          <w:rFonts w:ascii="Arial" w:eastAsia="Times New Roman" w:hAnsi="Arial" w:cs="Arial"/>
          <w:color w:val="000000"/>
          <w:sz w:val="24"/>
          <w:szCs w:val="24"/>
          <w:lang w:val="mn-MN" w:eastAsia="mn-MN"/>
        </w:rPr>
        <w:t xml:space="preserve"> fieldwork</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0D32F8CE" w14:textId="25964AC5"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Provide technical assistance in sampling, interviewer training, data collection, data entry and data cleaning, and variable aggregation and descriptive reports</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58D697E3" w14:textId="11BF3ABD"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Analyze, evaluate and interpret data</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753D6C86" w14:textId="703D2FF6"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lastRenderedPageBreak/>
        <w:t>Prepare and report findings and disseminate results</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3DB3AE28" w14:textId="7665DF42" w:rsidR="00AC4246" w:rsidRPr="009922B8" w:rsidRDefault="00A246FC" w:rsidP="007F01F5">
      <w:pPr>
        <w:pStyle w:val="ListParagraph"/>
        <w:numPr>
          <w:ilvl w:val="0"/>
          <w:numId w:val="25"/>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Represent the team leader in his/her absence</w:t>
      </w:r>
      <w:r w:rsidR="007E5BBC"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36E36CD0" w14:textId="77777777" w:rsidR="00AC4246" w:rsidRPr="009922B8" w:rsidRDefault="00A246FC" w:rsidP="00AC4246">
      <w:pPr>
        <w:spacing w:before="100" w:beforeAutospacing="1"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Qualifications:</w:t>
      </w:r>
    </w:p>
    <w:p w14:paraId="76B11DB1" w14:textId="03CD1248" w:rsidR="00303DC3" w:rsidRPr="009922B8" w:rsidRDefault="00303DC3" w:rsidP="00303DC3">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 masters’ degree in sociology  and/or statistics, or equivalent experience. </w:t>
      </w:r>
    </w:p>
    <w:p w14:paraId="17ADA6A3" w14:textId="6D42F4BF" w:rsidR="00AC4246" w:rsidRPr="009922B8" w:rsidRDefault="00A246FC" w:rsidP="00AC4246">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At least </w:t>
      </w:r>
      <w:r w:rsidR="00C9431B" w:rsidRPr="009922B8">
        <w:rPr>
          <w:rFonts w:ascii="Arial" w:eastAsia="Times New Roman" w:hAnsi="Arial" w:cs="Arial"/>
          <w:color w:val="000000"/>
          <w:sz w:val="24"/>
          <w:szCs w:val="24"/>
          <w:lang w:val="mn-MN" w:eastAsia="mn-MN"/>
        </w:rPr>
        <w:t>5</w:t>
      </w:r>
      <w:r w:rsidRPr="009922B8">
        <w:rPr>
          <w:rFonts w:ascii="Arial" w:eastAsia="Times New Roman" w:hAnsi="Arial" w:cs="Arial"/>
          <w:color w:val="000000"/>
          <w:sz w:val="24"/>
          <w:szCs w:val="24"/>
          <w:lang w:val="mn-MN" w:eastAsia="mn-MN"/>
        </w:rPr>
        <w:t xml:space="preserve"> years of experience in public opinion poll surveys</w:t>
      </w:r>
      <w:r w:rsidR="00303DC3"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1200DB9F" w14:textId="3CB4441D" w:rsidR="007640CE" w:rsidRPr="009922B8" w:rsidRDefault="00A246FC" w:rsidP="00AC4246">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Demonstrated ability to lead and communicate effectively</w:t>
      </w:r>
      <w:r w:rsidR="00303DC3"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2745D836" w14:textId="21248B4D" w:rsidR="00A246FC" w:rsidRPr="009922B8" w:rsidRDefault="00A246FC" w:rsidP="00AC4246">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Fluency in Mongolian and English, both written and oral. </w:t>
      </w:r>
    </w:p>
    <w:p w14:paraId="73FE6715" w14:textId="2DE66D00" w:rsidR="007640CE" w:rsidRPr="009922B8" w:rsidRDefault="00A246FC" w:rsidP="007640CE">
      <w:pPr>
        <w:spacing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Database Manager</w:t>
      </w:r>
    </w:p>
    <w:p w14:paraId="215C8D0D" w14:textId="77777777" w:rsidR="007640CE" w:rsidRPr="009922B8" w:rsidRDefault="00A246FC" w:rsidP="007640CE">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Duties and responsibilities: </w:t>
      </w:r>
    </w:p>
    <w:p w14:paraId="50488F54" w14:textId="0E5825C7" w:rsidR="007640CE" w:rsidRPr="009922B8" w:rsidRDefault="00A246FC" w:rsidP="007640CE">
      <w:pPr>
        <w:pStyle w:val="ListParagraph"/>
        <w:numPr>
          <w:ilvl w:val="0"/>
          <w:numId w:val="27"/>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Develop </w:t>
      </w:r>
      <w:r w:rsidR="001C0143" w:rsidRPr="009922B8">
        <w:rPr>
          <w:rFonts w:ascii="Arial" w:eastAsia="Times New Roman" w:hAnsi="Arial" w:cs="Arial"/>
          <w:color w:val="000000"/>
          <w:sz w:val="24"/>
          <w:szCs w:val="24"/>
          <w:lang w:val="mn-MN" w:eastAsia="mn-MN"/>
        </w:rPr>
        <w:t>d</w:t>
      </w:r>
      <w:r w:rsidRPr="009922B8">
        <w:rPr>
          <w:rFonts w:ascii="Arial" w:eastAsia="Times New Roman" w:hAnsi="Arial" w:cs="Arial"/>
          <w:color w:val="000000"/>
          <w:sz w:val="24"/>
          <w:szCs w:val="24"/>
          <w:lang w:val="mn-MN" w:eastAsia="mn-MN"/>
        </w:rPr>
        <w:t>ata entry systems</w:t>
      </w:r>
      <w:r w:rsidR="00DE31B9"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77BA3553" w14:textId="3DCC139D" w:rsidR="00143C75" w:rsidRPr="009922B8" w:rsidRDefault="00A246FC" w:rsidP="007640CE">
      <w:pPr>
        <w:pStyle w:val="ListParagraph"/>
        <w:numPr>
          <w:ilvl w:val="0"/>
          <w:numId w:val="27"/>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Supervise </w:t>
      </w:r>
      <w:r w:rsidR="00DE31B9" w:rsidRPr="009922B8">
        <w:rPr>
          <w:rFonts w:ascii="Arial" w:eastAsia="Times New Roman" w:hAnsi="Arial" w:cs="Arial"/>
          <w:color w:val="000000"/>
          <w:sz w:val="24"/>
          <w:szCs w:val="24"/>
          <w:lang w:val="mn-MN" w:eastAsia="mn-MN"/>
        </w:rPr>
        <w:t>the d</w:t>
      </w:r>
      <w:r w:rsidRPr="009922B8">
        <w:rPr>
          <w:rFonts w:ascii="Arial" w:eastAsia="Times New Roman" w:hAnsi="Arial" w:cs="Arial"/>
          <w:color w:val="000000"/>
          <w:sz w:val="24"/>
          <w:szCs w:val="24"/>
          <w:lang w:val="mn-MN" w:eastAsia="mn-MN"/>
        </w:rPr>
        <w:t>ata entry process</w:t>
      </w:r>
      <w:r w:rsidR="00DE31B9"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4011B0B6" w14:textId="5E7A5202" w:rsidR="00143C75" w:rsidRPr="009922B8" w:rsidRDefault="00A246FC" w:rsidP="007640CE">
      <w:pPr>
        <w:pStyle w:val="ListParagraph"/>
        <w:numPr>
          <w:ilvl w:val="0"/>
          <w:numId w:val="27"/>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Ensure data quality through entry check</w:t>
      </w:r>
      <w:r w:rsidR="00DE31B9"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and logic check</w:t>
      </w:r>
      <w:r w:rsidR="00DE31B9" w:rsidRPr="009922B8">
        <w:rPr>
          <w:rFonts w:ascii="Arial" w:eastAsia="Times New Roman" w:hAnsi="Arial" w:cs="Arial"/>
          <w:color w:val="000000"/>
          <w:sz w:val="24"/>
          <w:szCs w:val="24"/>
          <w:lang w:val="mn-MN" w:eastAsia="mn-MN"/>
        </w:rPr>
        <w:t>s,</w:t>
      </w:r>
      <w:r w:rsidRPr="009922B8">
        <w:rPr>
          <w:rFonts w:ascii="Arial" w:eastAsia="Times New Roman" w:hAnsi="Arial" w:cs="Arial"/>
          <w:color w:val="000000"/>
          <w:sz w:val="24"/>
          <w:szCs w:val="24"/>
          <w:lang w:val="mn-MN" w:eastAsia="mn-MN"/>
        </w:rPr>
        <w:t xml:space="preserve"> etc. </w:t>
      </w:r>
    </w:p>
    <w:p w14:paraId="207A8070" w14:textId="15A8FFEE" w:rsidR="00143C75" w:rsidRPr="009922B8" w:rsidRDefault="00A246FC" w:rsidP="007640CE">
      <w:pPr>
        <w:pStyle w:val="ListParagraph"/>
        <w:numPr>
          <w:ilvl w:val="0"/>
          <w:numId w:val="27"/>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Prepare documentation of survey database including metadata</w:t>
      </w:r>
      <w:r w:rsidR="00DE31B9"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45BD2A7B" w14:textId="0F6F01D7" w:rsidR="00143C75" w:rsidRPr="009922B8" w:rsidRDefault="00A246FC" w:rsidP="007640CE">
      <w:pPr>
        <w:pStyle w:val="ListParagraph"/>
        <w:numPr>
          <w:ilvl w:val="0"/>
          <w:numId w:val="27"/>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Support the Team leader and the Researcher in terms data processing</w:t>
      </w:r>
      <w:r w:rsidR="00DE31B9"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73E62414" w14:textId="77777777" w:rsidR="00143C75" w:rsidRPr="009922B8" w:rsidRDefault="00143C75" w:rsidP="00143C75">
      <w:pPr>
        <w:spacing w:after="0" w:line="240" w:lineRule="auto"/>
        <w:jc w:val="both"/>
        <w:rPr>
          <w:rFonts w:ascii="Arial" w:eastAsia="Times New Roman" w:hAnsi="Arial" w:cs="Arial"/>
          <w:color w:val="000000"/>
          <w:sz w:val="24"/>
          <w:szCs w:val="24"/>
          <w:lang w:val="mn-MN" w:eastAsia="mn-MN"/>
        </w:rPr>
      </w:pPr>
    </w:p>
    <w:p w14:paraId="106BE537" w14:textId="1645193E" w:rsidR="00143C75" w:rsidRPr="009922B8" w:rsidRDefault="00A246FC" w:rsidP="00143C75">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Qualifications: </w:t>
      </w:r>
    </w:p>
    <w:p w14:paraId="14E9DBA2" w14:textId="59194A1F" w:rsidR="00143C75" w:rsidRPr="009922B8" w:rsidRDefault="00A246FC" w:rsidP="00143C75">
      <w:pPr>
        <w:pStyle w:val="ListParagraph"/>
        <w:numPr>
          <w:ilvl w:val="0"/>
          <w:numId w:val="28"/>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 university degree in a relevant subject or equivalent experience</w:t>
      </w:r>
      <w:r w:rsidR="007748DE"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06E62E42" w14:textId="7464090E" w:rsidR="00143C75" w:rsidRPr="009922B8" w:rsidRDefault="00A246FC" w:rsidP="00923A6F">
      <w:pPr>
        <w:pStyle w:val="ListParagraph"/>
        <w:numPr>
          <w:ilvl w:val="0"/>
          <w:numId w:val="28"/>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Demonstrated experience in database design</w:t>
      </w:r>
      <w:r w:rsidR="007748DE"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entry systems</w:t>
      </w:r>
      <w:r w:rsidR="007748DE" w:rsidRPr="009922B8">
        <w:rPr>
          <w:rFonts w:ascii="Arial" w:eastAsia="Times New Roman" w:hAnsi="Arial" w:cs="Arial"/>
          <w:color w:val="000000"/>
          <w:sz w:val="24"/>
          <w:szCs w:val="24"/>
          <w:lang w:val="mn-MN" w:eastAsia="mn-MN"/>
        </w:rPr>
        <w:t xml:space="preserve">, </w:t>
      </w:r>
      <w:r w:rsidRPr="009922B8">
        <w:rPr>
          <w:rFonts w:ascii="Arial" w:eastAsia="Times New Roman" w:hAnsi="Arial" w:cs="Arial"/>
          <w:color w:val="000000"/>
          <w:sz w:val="24"/>
          <w:szCs w:val="24"/>
          <w:lang w:val="mn-MN" w:eastAsia="mn-MN"/>
        </w:rPr>
        <w:t>data consolidation and quality control, preferably involving survey data</w:t>
      </w:r>
      <w:r w:rsidR="007748DE" w:rsidRPr="009922B8">
        <w:rPr>
          <w:rFonts w:ascii="Arial" w:eastAsia="Times New Roman" w:hAnsi="Arial" w:cs="Arial"/>
          <w:color w:val="000000"/>
          <w:sz w:val="24"/>
          <w:szCs w:val="24"/>
          <w:lang w:val="mn-MN" w:eastAsia="mn-MN"/>
        </w:rPr>
        <w:t xml:space="preserve">. </w:t>
      </w:r>
    </w:p>
    <w:p w14:paraId="192DDD71" w14:textId="1648BF40" w:rsidR="00A246FC" w:rsidRPr="009922B8" w:rsidRDefault="00A246FC" w:rsidP="00143C75">
      <w:pPr>
        <w:pStyle w:val="ListParagraph"/>
        <w:numPr>
          <w:ilvl w:val="0"/>
          <w:numId w:val="28"/>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Excellent written and verbal communication skills in Mongolian</w:t>
      </w:r>
      <w:r w:rsidR="007748DE"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1B72A86A" w14:textId="48B7D204" w:rsidR="00383E3E" w:rsidRPr="009922B8" w:rsidRDefault="00A246FC" w:rsidP="00383E3E">
      <w:pPr>
        <w:spacing w:before="240"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Field Supervisor(s)</w:t>
      </w:r>
      <w:r w:rsidR="00EF46F4" w:rsidRPr="009922B8">
        <w:rPr>
          <w:rFonts w:ascii="Arial" w:eastAsia="Times New Roman" w:hAnsi="Arial" w:cs="Arial"/>
          <w:b/>
          <w:bCs/>
          <w:color w:val="4472C4" w:themeColor="accent5"/>
          <w:sz w:val="24"/>
          <w:szCs w:val="24"/>
          <w:lang w:val="mn-MN" w:eastAsia="mn-MN"/>
        </w:rPr>
        <w:t xml:space="preserve">  </w:t>
      </w:r>
      <w:r w:rsidRPr="009922B8">
        <w:rPr>
          <w:rFonts w:ascii="Arial" w:eastAsia="Times New Roman" w:hAnsi="Arial" w:cs="Arial"/>
          <w:b/>
          <w:bCs/>
          <w:color w:val="4472C4" w:themeColor="accent5"/>
          <w:sz w:val="24"/>
          <w:szCs w:val="24"/>
          <w:lang w:val="mn-MN" w:eastAsia="mn-MN"/>
        </w:rPr>
        <w:t xml:space="preserve"> </w:t>
      </w:r>
    </w:p>
    <w:p w14:paraId="3E8F94E8" w14:textId="77777777" w:rsidR="00383E3E" w:rsidRPr="009922B8" w:rsidRDefault="00A246FC" w:rsidP="00383E3E">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Duties and responsibilities:</w:t>
      </w:r>
    </w:p>
    <w:p w14:paraId="240EB8EA" w14:textId="4C6770C7" w:rsidR="00BE6345" w:rsidRPr="009922B8" w:rsidRDefault="00A246FC" w:rsidP="00383E3E">
      <w:pPr>
        <w:pStyle w:val="ListParagraph"/>
        <w:numPr>
          <w:ilvl w:val="0"/>
          <w:numId w:val="29"/>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Visit staff in the field to oversee and monitor their actions and to assure that they are proceeding with questionnaire collection according to the guidelines established by the PIU</w:t>
      </w:r>
      <w:r w:rsidR="005E51A6"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114DB320" w14:textId="375E5876" w:rsidR="00BE6345" w:rsidRPr="009922B8" w:rsidRDefault="00A246FC" w:rsidP="00383E3E">
      <w:pPr>
        <w:pStyle w:val="ListParagraph"/>
        <w:numPr>
          <w:ilvl w:val="0"/>
          <w:numId w:val="29"/>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Coordinate lodging and travel arrangement for all staff</w:t>
      </w:r>
      <w:r w:rsidR="005E51A6"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69F39118" w14:textId="39747C5C" w:rsidR="00BE6345" w:rsidRPr="009922B8" w:rsidRDefault="00A246FC" w:rsidP="00383E3E">
      <w:pPr>
        <w:pStyle w:val="ListParagraph"/>
        <w:numPr>
          <w:ilvl w:val="0"/>
          <w:numId w:val="29"/>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Arrange for all completed tests and questionnaires to be filed and for copies to be delivered to the data entry team</w:t>
      </w:r>
      <w:r w:rsidR="005E51A6"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073AC0BC" w14:textId="44D3B8ED" w:rsidR="00BE6345" w:rsidRPr="009922B8" w:rsidRDefault="00A246FC" w:rsidP="00383E3E">
      <w:pPr>
        <w:pStyle w:val="ListParagraph"/>
        <w:numPr>
          <w:ilvl w:val="0"/>
          <w:numId w:val="29"/>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Coordinate between field staff and data entry staff to assure timely completion of deliverables</w:t>
      </w:r>
      <w:r w:rsidR="005E51A6" w:rsidRPr="009922B8">
        <w:rPr>
          <w:rFonts w:ascii="Arial" w:eastAsia="Times New Roman" w:hAnsi="Arial" w:cs="Arial"/>
          <w:color w:val="000000"/>
          <w:sz w:val="24"/>
          <w:szCs w:val="24"/>
          <w:lang w:val="mn-MN" w:eastAsia="mn-MN"/>
        </w:rPr>
        <w:t>.</w:t>
      </w:r>
    </w:p>
    <w:p w14:paraId="528AC573" w14:textId="77777777" w:rsidR="00BE6345" w:rsidRPr="009922B8" w:rsidRDefault="00BE6345" w:rsidP="00BE6345">
      <w:pPr>
        <w:spacing w:after="0" w:line="240" w:lineRule="auto"/>
        <w:jc w:val="both"/>
        <w:rPr>
          <w:rFonts w:ascii="Arial" w:eastAsia="Times New Roman" w:hAnsi="Arial" w:cs="Arial"/>
          <w:color w:val="000000"/>
          <w:sz w:val="24"/>
          <w:szCs w:val="24"/>
          <w:lang w:val="mn-MN" w:eastAsia="mn-MN"/>
        </w:rPr>
      </w:pPr>
    </w:p>
    <w:p w14:paraId="6036261B" w14:textId="1860BEF7" w:rsidR="00BE6345" w:rsidRPr="009922B8" w:rsidRDefault="00A246FC" w:rsidP="00BE6345">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Qualifications: </w:t>
      </w:r>
    </w:p>
    <w:p w14:paraId="2C85DC59" w14:textId="77777777" w:rsidR="00AB24BC" w:rsidRPr="009922B8" w:rsidRDefault="00AB24BC" w:rsidP="00AB24BC">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 masters’ degree in sociology  and/or statistics, or equivalent experience. </w:t>
      </w:r>
    </w:p>
    <w:p w14:paraId="4E11CC37" w14:textId="3CBC59A5" w:rsidR="000951C0" w:rsidRPr="009922B8" w:rsidRDefault="00A246FC" w:rsidP="00BE6345">
      <w:pPr>
        <w:pStyle w:val="ListParagraph"/>
        <w:numPr>
          <w:ilvl w:val="0"/>
          <w:numId w:val="30"/>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Demonstrated ability to lead and manage a field team, and to achieve specific and measurable results</w:t>
      </w:r>
      <w:r w:rsidR="005E51A6" w:rsidRPr="009922B8">
        <w:rPr>
          <w:rFonts w:ascii="Arial" w:eastAsia="Times New Roman" w:hAnsi="Arial" w:cs="Arial"/>
          <w:color w:val="000000"/>
          <w:sz w:val="24"/>
          <w:szCs w:val="24"/>
          <w:lang w:val="mn-MN" w:eastAsia="mn-MN"/>
        </w:rPr>
        <w:t xml:space="preserve">. </w:t>
      </w:r>
    </w:p>
    <w:p w14:paraId="590C3314" w14:textId="20C7D6A6" w:rsidR="000951C0" w:rsidRPr="009922B8" w:rsidRDefault="00A246FC" w:rsidP="00BE6345">
      <w:pPr>
        <w:pStyle w:val="ListParagraph"/>
        <w:numPr>
          <w:ilvl w:val="0"/>
          <w:numId w:val="30"/>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Demonstrated experience managing similar projects in Mongolia with a focus on data collection</w:t>
      </w:r>
      <w:r w:rsidR="005E51A6"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71F79DDF" w14:textId="2D8271A0" w:rsidR="00A246FC" w:rsidRPr="009922B8" w:rsidRDefault="00A246FC" w:rsidP="00BE6345">
      <w:pPr>
        <w:pStyle w:val="ListParagraph"/>
        <w:numPr>
          <w:ilvl w:val="0"/>
          <w:numId w:val="30"/>
        </w:num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Understanding of qualitative and quantitative research methodology</w:t>
      </w:r>
      <w:r w:rsidR="005E51A6"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4841C087" w14:textId="26A863C7" w:rsidR="00A246FC" w:rsidRPr="009922B8" w:rsidRDefault="00DD5FFB" w:rsidP="000951C0">
      <w:pPr>
        <w:spacing w:before="100" w:beforeAutospacing="1" w:after="0" w:line="240" w:lineRule="auto"/>
        <w:jc w:val="both"/>
        <w:rPr>
          <w:rFonts w:ascii="Arial" w:eastAsia="Times New Roman" w:hAnsi="Arial" w:cs="Arial"/>
          <w:b/>
          <w:bCs/>
          <w:color w:val="4472C4" w:themeColor="accent5"/>
          <w:sz w:val="24"/>
          <w:szCs w:val="24"/>
          <w:lang w:val="mn-MN" w:eastAsia="mn-MN"/>
        </w:rPr>
      </w:pPr>
      <w:r w:rsidRPr="009922B8">
        <w:rPr>
          <w:rFonts w:ascii="Arial" w:eastAsia="Times New Roman" w:hAnsi="Arial" w:cs="Arial"/>
          <w:b/>
          <w:bCs/>
          <w:color w:val="4472C4" w:themeColor="accent5"/>
          <w:sz w:val="24"/>
          <w:szCs w:val="24"/>
          <w:lang w:val="mn-MN" w:eastAsia="mn-MN"/>
        </w:rPr>
        <w:t>Local Service Delivery Expert</w:t>
      </w:r>
      <w:r w:rsidR="00A246FC" w:rsidRPr="009922B8">
        <w:rPr>
          <w:rFonts w:ascii="Arial" w:eastAsia="Times New Roman" w:hAnsi="Arial" w:cs="Arial"/>
          <w:b/>
          <w:bCs/>
          <w:color w:val="4472C4" w:themeColor="accent5"/>
          <w:sz w:val="24"/>
          <w:szCs w:val="24"/>
          <w:lang w:val="mn-MN" w:eastAsia="mn-MN"/>
        </w:rPr>
        <w:t xml:space="preserve"> </w:t>
      </w:r>
    </w:p>
    <w:p w14:paraId="74FD7FF3" w14:textId="77777777" w:rsidR="000951C0" w:rsidRPr="009922B8" w:rsidRDefault="00A246FC" w:rsidP="000951C0">
      <w:pPr>
        <w:spacing w:after="0"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Duties and responsibilities: </w:t>
      </w:r>
    </w:p>
    <w:p w14:paraId="1091F820" w14:textId="44ED8591" w:rsidR="00AC6BFD" w:rsidRPr="009922B8" w:rsidRDefault="00A246FC" w:rsidP="00AC6BFD">
      <w:pPr>
        <w:pStyle w:val="ListParagraph"/>
        <w:numPr>
          <w:ilvl w:val="0"/>
          <w:numId w:val="31"/>
        </w:num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lastRenderedPageBreak/>
        <w:t xml:space="preserve">Consult the survey team in terms of </w:t>
      </w:r>
      <w:r w:rsidR="005E51A6" w:rsidRPr="009922B8">
        <w:rPr>
          <w:rFonts w:ascii="Arial" w:eastAsia="Times New Roman" w:hAnsi="Arial" w:cs="Arial"/>
          <w:color w:val="000000"/>
          <w:sz w:val="24"/>
          <w:szCs w:val="24"/>
          <w:lang w:val="mn-MN" w:eastAsia="mn-MN"/>
        </w:rPr>
        <w:t>l</w:t>
      </w:r>
      <w:r w:rsidR="001D6FFE" w:rsidRPr="009922B8">
        <w:rPr>
          <w:rFonts w:ascii="Arial" w:eastAsia="Times New Roman" w:hAnsi="Arial" w:cs="Arial"/>
          <w:color w:val="000000"/>
          <w:sz w:val="24"/>
          <w:szCs w:val="24"/>
          <w:lang w:val="mn-MN" w:eastAsia="mn-MN"/>
        </w:rPr>
        <w:t>ocal service deliver</w:t>
      </w:r>
      <w:r w:rsidR="005E51A6" w:rsidRPr="009922B8">
        <w:rPr>
          <w:rFonts w:ascii="Arial" w:eastAsia="Times New Roman" w:hAnsi="Arial" w:cs="Arial"/>
          <w:color w:val="000000"/>
          <w:sz w:val="24"/>
          <w:szCs w:val="24"/>
          <w:lang w:val="mn-MN" w:eastAsia="mn-MN"/>
        </w:rPr>
        <w:t>y</w:t>
      </w:r>
      <w:r w:rsidRPr="009922B8">
        <w:rPr>
          <w:rFonts w:ascii="Arial" w:eastAsia="Times New Roman" w:hAnsi="Arial" w:cs="Arial"/>
          <w:color w:val="000000"/>
          <w:sz w:val="24"/>
          <w:szCs w:val="24"/>
          <w:lang w:val="mn-MN" w:eastAsia="mn-MN"/>
        </w:rPr>
        <w:t xml:space="preserve">, specially </w:t>
      </w:r>
      <w:r w:rsidR="005E51A6" w:rsidRPr="009922B8">
        <w:rPr>
          <w:rFonts w:ascii="Arial" w:eastAsia="Times New Roman" w:hAnsi="Arial" w:cs="Arial"/>
          <w:color w:val="000000"/>
          <w:sz w:val="24"/>
          <w:szCs w:val="24"/>
          <w:lang w:val="mn-MN" w:eastAsia="mn-MN"/>
        </w:rPr>
        <w:t>in the context of the LDF related Human Resources and Institutional Capacity Survey</w:t>
      </w:r>
      <w:r w:rsidR="00D03BE7" w:rsidRPr="009922B8">
        <w:rPr>
          <w:rFonts w:ascii="Arial" w:eastAsia="Times New Roman" w:hAnsi="Arial" w:cs="Arial"/>
          <w:color w:val="000000"/>
          <w:sz w:val="24"/>
          <w:szCs w:val="24"/>
          <w:lang w:val="mn-MN" w:eastAsia="mn-MN"/>
        </w:rPr>
        <w:t xml:space="preserve"> (</w:t>
      </w:r>
      <w:r w:rsidR="00D848A8" w:rsidRPr="009922B8">
        <w:rPr>
          <w:rFonts w:ascii="Arial" w:eastAsia="Times New Roman" w:hAnsi="Arial" w:cs="Arial"/>
          <w:color w:val="000000"/>
          <w:sz w:val="24"/>
          <w:szCs w:val="24"/>
          <w:lang w:val="mn-MN" w:eastAsia="mn-MN"/>
        </w:rPr>
        <w:t xml:space="preserve">through engaging in a </w:t>
      </w:r>
      <w:r w:rsidR="008539A0" w:rsidRPr="009922B8">
        <w:rPr>
          <w:rFonts w:ascii="Arial" w:eastAsia="Times New Roman" w:hAnsi="Arial" w:cs="Arial"/>
          <w:color w:val="000000"/>
          <w:sz w:val="24"/>
          <w:szCs w:val="24"/>
          <w:lang w:val="mn-MN" w:eastAsia="mn-MN"/>
        </w:rPr>
        <w:t xml:space="preserve">desk review, </w:t>
      </w:r>
      <w:r w:rsidR="00ED38C2" w:rsidRPr="009922B8">
        <w:rPr>
          <w:rFonts w:ascii="Arial" w:eastAsia="Times New Roman" w:hAnsi="Arial" w:cs="Arial"/>
          <w:color w:val="000000"/>
          <w:sz w:val="24"/>
          <w:szCs w:val="24"/>
          <w:lang w:val="mn-MN" w:eastAsia="mn-MN"/>
        </w:rPr>
        <w:t xml:space="preserve">survey instrument design, </w:t>
      </w:r>
      <w:r w:rsidRPr="009922B8">
        <w:rPr>
          <w:rFonts w:ascii="Arial" w:eastAsia="Times New Roman" w:hAnsi="Arial" w:cs="Arial"/>
          <w:color w:val="000000"/>
          <w:sz w:val="24"/>
          <w:szCs w:val="24"/>
          <w:lang w:val="mn-MN" w:eastAsia="mn-MN"/>
        </w:rPr>
        <w:t>data analysis</w:t>
      </w:r>
      <w:r w:rsidR="00ED38C2" w:rsidRPr="009922B8">
        <w:rPr>
          <w:rFonts w:ascii="Arial" w:eastAsia="Times New Roman" w:hAnsi="Arial" w:cs="Arial"/>
          <w:color w:val="000000"/>
          <w:sz w:val="24"/>
          <w:szCs w:val="24"/>
          <w:lang w:val="mn-MN" w:eastAsia="mn-MN"/>
        </w:rPr>
        <w:t xml:space="preserve"> and reporting</w:t>
      </w:r>
      <w:r w:rsidR="00D03BE7" w:rsidRPr="009922B8">
        <w:rPr>
          <w:rFonts w:ascii="Arial" w:eastAsia="Times New Roman" w:hAnsi="Arial" w:cs="Arial"/>
          <w:color w:val="000000"/>
          <w:sz w:val="24"/>
          <w:szCs w:val="24"/>
          <w:lang w:val="mn-MN" w:eastAsia="mn-MN"/>
        </w:rPr>
        <w:t>)</w:t>
      </w:r>
      <w:r w:rsidR="003245BB" w:rsidRPr="009922B8">
        <w:rPr>
          <w:rFonts w:ascii="Arial" w:eastAsia="Times New Roman" w:hAnsi="Arial" w:cs="Arial"/>
          <w:color w:val="000000"/>
          <w:sz w:val="24"/>
          <w:szCs w:val="24"/>
          <w:lang w:val="mn-MN" w:eastAsia="mn-MN"/>
        </w:rPr>
        <w:t xml:space="preserve">. </w:t>
      </w:r>
    </w:p>
    <w:p w14:paraId="3C2D2608" w14:textId="1363FA22" w:rsidR="00AC6BFD" w:rsidRPr="009922B8" w:rsidRDefault="00AC6BFD" w:rsidP="003169C1">
      <w:pPr>
        <w:pStyle w:val="ListParagraph"/>
        <w:numPr>
          <w:ilvl w:val="0"/>
          <w:numId w:val="31"/>
        </w:numPr>
        <w:spacing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Provide technical support </w:t>
      </w:r>
      <w:r w:rsidR="003245BB" w:rsidRPr="009922B8">
        <w:rPr>
          <w:rFonts w:ascii="Arial" w:eastAsia="Times New Roman" w:hAnsi="Arial" w:cs="Arial"/>
          <w:color w:val="000000"/>
          <w:sz w:val="24"/>
          <w:szCs w:val="24"/>
          <w:lang w:val="mn-MN" w:eastAsia="mn-MN"/>
        </w:rPr>
        <w:t xml:space="preserve">to the </w:t>
      </w:r>
      <w:r w:rsidRPr="009922B8">
        <w:rPr>
          <w:rFonts w:ascii="Arial" w:eastAsia="Times New Roman" w:hAnsi="Arial" w:cs="Arial"/>
          <w:sz w:val="24"/>
          <w:szCs w:val="24"/>
          <w:lang w:val="mn-MN"/>
        </w:rPr>
        <w:t>review of</w:t>
      </w:r>
      <w:r w:rsidR="003245BB" w:rsidRPr="009922B8">
        <w:rPr>
          <w:rFonts w:ascii="Arial" w:eastAsia="Times New Roman" w:hAnsi="Arial" w:cs="Arial"/>
          <w:sz w:val="24"/>
          <w:szCs w:val="24"/>
          <w:lang w:val="mn-MN"/>
        </w:rPr>
        <w:t xml:space="preserve"> the practical </w:t>
      </w:r>
      <w:r w:rsidRPr="009922B8">
        <w:rPr>
          <w:rFonts w:ascii="Arial" w:eastAsia="Times New Roman" w:hAnsi="Arial" w:cs="Arial"/>
          <w:sz w:val="24"/>
          <w:szCs w:val="24"/>
          <w:lang w:val="mn-MN"/>
        </w:rPr>
        <w:t xml:space="preserve">implementation of </w:t>
      </w:r>
      <w:r w:rsidR="003245BB" w:rsidRPr="009922B8">
        <w:rPr>
          <w:rFonts w:ascii="Arial" w:eastAsia="Times New Roman" w:hAnsi="Arial" w:cs="Arial"/>
          <w:sz w:val="24"/>
          <w:szCs w:val="24"/>
          <w:lang w:val="mn-MN"/>
        </w:rPr>
        <w:t xml:space="preserve">the revised </w:t>
      </w:r>
      <w:r w:rsidRPr="009922B8">
        <w:rPr>
          <w:rFonts w:ascii="Arial" w:eastAsia="Times New Roman" w:hAnsi="Arial" w:cs="Arial"/>
          <w:sz w:val="24"/>
          <w:szCs w:val="24"/>
          <w:lang w:val="mn-MN"/>
        </w:rPr>
        <w:t>LDF regulation</w:t>
      </w:r>
      <w:r w:rsidR="003245BB" w:rsidRPr="009922B8">
        <w:rPr>
          <w:rFonts w:ascii="Arial" w:eastAsia="Times New Roman" w:hAnsi="Arial" w:cs="Arial"/>
          <w:sz w:val="24"/>
          <w:szCs w:val="24"/>
          <w:lang w:val="mn-MN"/>
        </w:rPr>
        <w:t xml:space="preserve">. </w:t>
      </w:r>
      <w:r w:rsidRPr="009922B8">
        <w:rPr>
          <w:rFonts w:ascii="Arial" w:eastAsia="Times New Roman" w:hAnsi="Arial" w:cs="Arial"/>
          <w:sz w:val="24"/>
          <w:szCs w:val="24"/>
          <w:lang w:val="mn-MN"/>
        </w:rPr>
        <w:t xml:space="preserve"> </w:t>
      </w:r>
    </w:p>
    <w:p w14:paraId="0CE2165A" w14:textId="77777777" w:rsidR="00103C10" w:rsidRPr="009922B8" w:rsidRDefault="005573DC" w:rsidP="00103C10">
      <w:pPr>
        <w:spacing w:before="100" w:beforeAutospacing="1" w:after="100" w:afterAutospacing="1" w:line="240" w:lineRule="auto"/>
        <w:jc w:val="both"/>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 xml:space="preserve">Qualifications: </w:t>
      </w:r>
    </w:p>
    <w:p w14:paraId="5B2B9ED3" w14:textId="7D7FA76A" w:rsidR="00103C10" w:rsidRPr="009922B8" w:rsidRDefault="005573DC" w:rsidP="00103C10">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Advanced degree in </w:t>
      </w:r>
      <w:r w:rsidR="004E3D2A" w:rsidRPr="009922B8">
        <w:rPr>
          <w:rFonts w:ascii="Arial" w:eastAsia="Times New Roman" w:hAnsi="Arial" w:cs="Arial"/>
          <w:color w:val="000000"/>
          <w:sz w:val="24"/>
          <w:szCs w:val="24"/>
          <w:lang w:val="mn-MN" w:eastAsia="mn-MN"/>
        </w:rPr>
        <w:t xml:space="preserve">a </w:t>
      </w:r>
      <w:r w:rsidRPr="009922B8">
        <w:rPr>
          <w:rFonts w:ascii="Arial" w:eastAsia="Times New Roman" w:hAnsi="Arial" w:cs="Arial"/>
          <w:color w:val="000000"/>
          <w:sz w:val="24"/>
          <w:szCs w:val="24"/>
          <w:lang w:val="mn-MN" w:eastAsia="mn-MN"/>
        </w:rPr>
        <w:t>relevant field: Public Administration, Public finance, Economics,  Legal and other relevant fields</w:t>
      </w:r>
      <w:r w:rsidR="004E3D2A"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 </w:t>
      </w:r>
    </w:p>
    <w:p w14:paraId="5710388D" w14:textId="1EEDEE7C" w:rsidR="00103C10" w:rsidRPr="009922B8" w:rsidRDefault="005573DC" w:rsidP="00103C10">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At least </w:t>
      </w:r>
      <w:r w:rsidR="00C9431B" w:rsidRPr="009922B8">
        <w:rPr>
          <w:rFonts w:ascii="Arial" w:eastAsia="Times New Roman" w:hAnsi="Arial" w:cs="Arial"/>
          <w:color w:val="000000"/>
          <w:sz w:val="24"/>
          <w:szCs w:val="24"/>
          <w:lang w:val="mn-MN" w:eastAsia="mn-MN"/>
        </w:rPr>
        <w:t>5</w:t>
      </w:r>
      <w:r w:rsidRPr="009922B8">
        <w:rPr>
          <w:rFonts w:ascii="Arial" w:eastAsia="Times New Roman" w:hAnsi="Arial" w:cs="Arial"/>
          <w:color w:val="000000"/>
          <w:sz w:val="24"/>
          <w:szCs w:val="24"/>
          <w:lang w:val="mn-MN" w:eastAsia="mn-MN"/>
        </w:rPr>
        <w:t xml:space="preserve"> years </w:t>
      </w:r>
      <w:r w:rsidR="004E3D2A" w:rsidRPr="009922B8">
        <w:rPr>
          <w:rFonts w:ascii="Arial" w:eastAsia="Times New Roman" w:hAnsi="Arial" w:cs="Arial"/>
          <w:color w:val="000000"/>
          <w:sz w:val="24"/>
          <w:szCs w:val="24"/>
          <w:lang w:val="mn-MN" w:eastAsia="mn-MN"/>
        </w:rPr>
        <w:t xml:space="preserve">of </w:t>
      </w:r>
      <w:r w:rsidRPr="009922B8">
        <w:rPr>
          <w:rFonts w:ascii="Arial" w:eastAsia="Times New Roman" w:hAnsi="Arial" w:cs="Arial"/>
          <w:color w:val="000000"/>
          <w:sz w:val="24"/>
          <w:szCs w:val="24"/>
          <w:lang w:val="mn-MN" w:eastAsia="mn-MN"/>
        </w:rPr>
        <w:t xml:space="preserve">professional experience in Public Financial </w:t>
      </w:r>
      <w:r w:rsidR="008567D9" w:rsidRPr="009922B8">
        <w:rPr>
          <w:rFonts w:ascii="Arial" w:eastAsia="Times New Roman" w:hAnsi="Arial" w:cs="Arial"/>
          <w:color w:val="000000"/>
          <w:sz w:val="24"/>
          <w:szCs w:val="24"/>
          <w:lang w:val="mn-MN" w:eastAsia="mn-MN"/>
        </w:rPr>
        <w:t>M</w:t>
      </w:r>
      <w:r w:rsidRPr="009922B8">
        <w:rPr>
          <w:rFonts w:ascii="Arial" w:eastAsia="Times New Roman" w:hAnsi="Arial" w:cs="Arial"/>
          <w:color w:val="000000"/>
          <w:sz w:val="24"/>
          <w:szCs w:val="24"/>
          <w:lang w:val="mn-MN" w:eastAsia="mn-MN"/>
        </w:rPr>
        <w:t>anagement, especially budget, public finance or procurement</w:t>
      </w:r>
      <w:r w:rsidR="008567D9" w:rsidRPr="009922B8">
        <w:rPr>
          <w:rFonts w:ascii="Arial" w:eastAsia="Times New Roman" w:hAnsi="Arial" w:cs="Arial"/>
          <w:color w:val="000000"/>
          <w:sz w:val="24"/>
          <w:szCs w:val="24"/>
          <w:lang w:val="mn-MN" w:eastAsia="mn-MN"/>
        </w:rPr>
        <w:t>-</w:t>
      </w:r>
      <w:r w:rsidRPr="009922B8">
        <w:rPr>
          <w:rFonts w:ascii="Arial" w:eastAsia="Times New Roman" w:hAnsi="Arial" w:cs="Arial"/>
          <w:color w:val="000000"/>
          <w:sz w:val="24"/>
          <w:szCs w:val="24"/>
          <w:lang w:val="mn-MN" w:eastAsia="mn-MN"/>
        </w:rPr>
        <w:t xml:space="preserve">related fields. </w:t>
      </w:r>
    </w:p>
    <w:p w14:paraId="32D206FD" w14:textId="77777777" w:rsidR="00103C10" w:rsidRPr="009922B8" w:rsidRDefault="005573DC" w:rsidP="00103C10">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A strong background in local government procedures.  </w:t>
      </w:r>
    </w:p>
    <w:p w14:paraId="3BA70E69" w14:textId="183AD6B4" w:rsidR="00A246FC" w:rsidRPr="009922B8" w:rsidRDefault="005573DC" w:rsidP="00103C10">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A good understanding of the Government of Mongolia’s</w:t>
      </w:r>
      <w:r w:rsidR="00194BD8" w:rsidRPr="009922B8">
        <w:rPr>
          <w:rFonts w:ascii="Arial" w:eastAsia="Times New Roman" w:hAnsi="Arial" w:cs="Arial"/>
          <w:color w:val="000000"/>
          <w:sz w:val="24"/>
          <w:szCs w:val="24"/>
          <w:lang w:val="mn-MN" w:eastAsia="mn-MN"/>
        </w:rPr>
        <w:t xml:space="preserve"> local service delivery and </w:t>
      </w:r>
      <w:r w:rsidR="008567D9" w:rsidRPr="009922B8">
        <w:rPr>
          <w:rFonts w:ascii="Arial" w:eastAsia="Times New Roman" w:hAnsi="Arial" w:cs="Arial"/>
          <w:color w:val="000000"/>
          <w:sz w:val="24"/>
          <w:szCs w:val="24"/>
          <w:lang w:val="mn-MN" w:eastAsia="mn-MN"/>
        </w:rPr>
        <w:t xml:space="preserve">LDF </w:t>
      </w:r>
      <w:r w:rsidRPr="009922B8">
        <w:rPr>
          <w:rFonts w:ascii="Arial" w:eastAsia="Times New Roman" w:hAnsi="Arial" w:cs="Arial"/>
          <w:color w:val="000000"/>
          <w:sz w:val="24"/>
          <w:szCs w:val="24"/>
          <w:lang w:val="mn-MN" w:eastAsia="mn-MN"/>
        </w:rPr>
        <w:t>policies and procedures</w:t>
      </w:r>
      <w:r w:rsidR="004A723A" w:rsidRPr="009922B8">
        <w:rPr>
          <w:rFonts w:ascii="Arial" w:eastAsia="Times New Roman" w:hAnsi="Arial" w:cs="Arial"/>
          <w:color w:val="000000"/>
          <w:sz w:val="24"/>
          <w:szCs w:val="24"/>
          <w:lang w:val="mn-MN" w:eastAsia="mn-MN"/>
        </w:rPr>
        <w:t xml:space="preserve">. </w:t>
      </w:r>
    </w:p>
    <w:p w14:paraId="26BC9FCE" w14:textId="3B2BE167" w:rsidR="00355C2E" w:rsidRPr="009922B8" w:rsidRDefault="00355C2E" w:rsidP="00355C2E">
      <w:pPr>
        <w:pStyle w:val="ListParagraph"/>
        <w:spacing w:before="100" w:beforeAutospacing="1" w:after="100" w:afterAutospacing="1" w:line="240" w:lineRule="auto"/>
        <w:ind w:left="1080"/>
        <w:jc w:val="both"/>
        <w:rPr>
          <w:rFonts w:ascii="Arial" w:eastAsia="Times New Roman" w:hAnsi="Arial" w:cs="Arial"/>
          <w:color w:val="000000"/>
          <w:sz w:val="24"/>
          <w:szCs w:val="24"/>
          <w:lang w:val="mn-MN" w:eastAsia="mn-MN"/>
        </w:rPr>
      </w:pPr>
    </w:p>
    <w:p w14:paraId="1D730669" w14:textId="77777777" w:rsidR="008278CE" w:rsidRPr="009922B8" w:rsidRDefault="008278CE" w:rsidP="00355C2E">
      <w:pPr>
        <w:pStyle w:val="ListParagraph"/>
        <w:spacing w:before="100" w:beforeAutospacing="1" w:after="100" w:afterAutospacing="1" w:line="240" w:lineRule="auto"/>
        <w:ind w:left="1080"/>
        <w:jc w:val="both"/>
        <w:rPr>
          <w:rFonts w:ascii="Arial" w:eastAsia="Times New Roman" w:hAnsi="Arial" w:cs="Arial"/>
          <w:color w:val="000000"/>
          <w:sz w:val="24"/>
          <w:szCs w:val="24"/>
          <w:lang w:val="mn-MN" w:eastAsia="mn-MN"/>
        </w:rPr>
      </w:pPr>
    </w:p>
    <w:p w14:paraId="7241E1A4" w14:textId="6BD4E79F" w:rsidR="00E649DF" w:rsidRPr="009922B8" w:rsidRDefault="00E649DF" w:rsidP="003169C1">
      <w:pPr>
        <w:pStyle w:val="ListParagraph"/>
        <w:numPr>
          <w:ilvl w:val="0"/>
          <w:numId w:val="45"/>
        </w:numPr>
        <w:spacing w:before="100" w:beforeAutospacing="1" w:after="100" w:afterAutospacing="1" w:line="240" w:lineRule="auto"/>
        <w:rPr>
          <w:rFonts w:ascii="Arial" w:eastAsia="Times New Roman" w:hAnsi="Arial" w:cs="Arial"/>
          <w:b/>
          <w:bCs/>
          <w:color w:val="000000"/>
          <w:sz w:val="24"/>
          <w:szCs w:val="24"/>
          <w:lang w:val="mn-MN" w:eastAsia="mn-MN"/>
        </w:rPr>
      </w:pPr>
      <w:r w:rsidRPr="009922B8">
        <w:rPr>
          <w:rFonts w:ascii="Arial" w:eastAsia="Times New Roman" w:hAnsi="Arial" w:cs="Arial"/>
          <w:b/>
          <w:bCs/>
          <w:color w:val="000000"/>
          <w:sz w:val="24"/>
          <w:szCs w:val="24"/>
          <w:lang w:val="mn-MN" w:eastAsia="mn-MN"/>
        </w:rPr>
        <w:t>DURATION OF CONTRACT</w:t>
      </w:r>
      <w:r w:rsidR="00E16903" w:rsidRPr="009922B8">
        <w:rPr>
          <w:rFonts w:ascii="Arial" w:eastAsia="Times New Roman" w:hAnsi="Arial" w:cs="Arial"/>
          <w:b/>
          <w:bCs/>
          <w:color w:val="000000"/>
          <w:sz w:val="24"/>
          <w:szCs w:val="24"/>
          <w:lang w:val="mn-MN" w:eastAsia="mn-MN"/>
        </w:rPr>
        <w:t xml:space="preserve"> AND SCHEDULE OF PAYMENTS</w:t>
      </w:r>
    </w:p>
    <w:p w14:paraId="7DEB6B6B" w14:textId="7BF4CA71" w:rsidR="00B17D6D" w:rsidRPr="009922B8" w:rsidRDefault="00B17D6D" w:rsidP="00B17D6D">
      <w:pPr>
        <w:spacing w:after="0" w:line="240" w:lineRule="auto"/>
        <w:jc w:val="both"/>
        <w:rPr>
          <w:rFonts w:ascii="Arial" w:eastAsia="Times New Roman" w:hAnsi="Arial" w:cs="Arial"/>
          <w:color w:val="000000"/>
          <w:sz w:val="24"/>
          <w:szCs w:val="24"/>
          <w:lang w:val="mn-MN" w:eastAsia="mn-MN"/>
        </w:rPr>
      </w:pPr>
      <w:r w:rsidRPr="009922B8">
        <w:rPr>
          <w:rFonts w:ascii="Arial" w:eastAsia="Times New Roman" w:hAnsi="Arial" w:cs="Arial"/>
          <w:color w:val="000000"/>
          <w:sz w:val="24"/>
          <w:szCs w:val="24"/>
          <w:lang w:val="mn-MN" w:eastAsia="mn-MN"/>
        </w:rPr>
        <w:t xml:space="preserve">The MTR is expected to </w:t>
      </w:r>
      <w:r w:rsidR="004A42E2" w:rsidRPr="009922B8">
        <w:rPr>
          <w:rFonts w:ascii="Arial" w:eastAsia="Times New Roman" w:hAnsi="Arial" w:cs="Arial"/>
          <w:color w:val="000000"/>
          <w:sz w:val="24"/>
          <w:szCs w:val="24"/>
          <w:lang w:val="mn-MN" w:eastAsia="mn-MN"/>
        </w:rPr>
        <w:t xml:space="preserve">commence </w:t>
      </w:r>
      <w:r w:rsidRPr="009922B8">
        <w:rPr>
          <w:rFonts w:ascii="Arial" w:eastAsia="Times New Roman" w:hAnsi="Arial" w:cs="Arial"/>
          <w:color w:val="000000"/>
          <w:sz w:val="24"/>
          <w:szCs w:val="24"/>
          <w:lang w:val="mn-MN" w:eastAsia="mn-MN"/>
        </w:rPr>
        <w:t xml:space="preserve">in </w:t>
      </w:r>
      <w:r w:rsidR="004A42E2" w:rsidRPr="009922B8">
        <w:rPr>
          <w:rFonts w:ascii="Arial" w:eastAsia="Times New Roman" w:hAnsi="Arial" w:cs="Arial"/>
          <w:color w:val="000000"/>
          <w:sz w:val="24"/>
          <w:szCs w:val="24"/>
          <w:lang w:val="mn-MN" w:eastAsia="mn-MN"/>
        </w:rPr>
        <w:t>September</w:t>
      </w:r>
      <w:r w:rsidRPr="009922B8">
        <w:rPr>
          <w:rFonts w:ascii="Arial" w:eastAsia="Times New Roman" w:hAnsi="Arial" w:cs="Arial"/>
          <w:color w:val="000000"/>
          <w:sz w:val="24"/>
          <w:szCs w:val="24"/>
          <w:lang w:val="mn-MN" w:eastAsia="mn-MN"/>
        </w:rPr>
        <w:t xml:space="preserve"> 2020 with an inception phase followed by intensive data collection (desk review, interviews, and surveys), analysis and report writing. A debriefing/data validation meeting for presentation and discussion of preliminary findings should be conducted in </w:t>
      </w:r>
      <w:r w:rsidR="004A42E2" w:rsidRPr="009922B8">
        <w:rPr>
          <w:rFonts w:ascii="Arial" w:eastAsia="Times New Roman" w:hAnsi="Arial" w:cs="Arial"/>
          <w:color w:val="000000"/>
          <w:sz w:val="24"/>
          <w:szCs w:val="24"/>
          <w:lang w:val="mn-MN" w:eastAsia="mn-MN"/>
        </w:rPr>
        <w:t>mid November</w:t>
      </w:r>
      <w:r w:rsidRPr="009922B8">
        <w:rPr>
          <w:rFonts w:ascii="Arial" w:eastAsia="Times New Roman" w:hAnsi="Arial" w:cs="Arial"/>
          <w:color w:val="000000"/>
          <w:sz w:val="24"/>
          <w:szCs w:val="24"/>
          <w:lang w:val="mn-MN" w:eastAsia="mn-MN"/>
        </w:rPr>
        <w:t xml:space="preserve"> 2020, and the final revised MTR report should be delivered by end </w:t>
      </w:r>
      <w:r w:rsidR="00FA2111" w:rsidRPr="009922B8">
        <w:rPr>
          <w:rFonts w:ascii="Arial" w:eastAsia="Times New Roman" w:hAnsi="Arial" w:cs="Arial"/>
          <w:color w:val="000000"/>
          <w:sz w:val="24"/>
          <w:szCs w:val="24"/>
          <w:lang w:val="mn-MN" w:eastAsia="mn-MN"/>
        </w:rPr>
        <w:t xml:space="preserve">December </w:t>
      </w:r>
      <w:r w:rsidRPr="009922B8">
        <w:rPr>
          <w:rFonts w:ascii="Arial" w:eastAsia="Times New Roman" w:hAnsi="Arial" w:cs="Arial"/>
          <w:color w:val="000000"/>
          <w:sz w:val="24"/>
          <w:szCs w:val="24"/>
          <w:lang w:val="mn-MN" w:eastAsia="mn-MN"/>
        </w:rPr>
        <w:t>2020. Proposed total workdays for the</w:t>
      </w:r>
      <w:r w:rsidR="00872BBC" w:rsidRPr="009922B8">
        <w:rPr>
          <w:rFonts w:ascii="Arial" w:eastAsia="Times New Roman" w:hAnsi="Arial" w:cs="Arial"/>
          <w:color w:val="000000"/>
          <w:sz w:val="24"/>
          <w:szCs w:val="24"/>
          <w:lang w:val="mn-MN" w:eastAsia="mn-MN"/>
        </w:rPr>
        <w:t xml:space="preserve"> contract is 70</w:t>
      </w:r>
      <w:r w:rsidRPr="009922B8">
        <w:rPr>
          <w:rFonts w:ascii="Arial" w:eastAsia="Times New Roman" w:hAnsi="Arial" w:cs="Arial"/>
          <w:color w:val="000000"/>
          <w:sz w:val="24"/>
          <w:szCs w:val="24"/>
          <w:lang w:val="mn-MN" w:eastAsia="mn-MN"/>
        </w:rPr>
        <w:t xml:space="preserve"> workdays. </w:t>
      </w:r>
    </w:p>
    <w:p w14:paraId="445D9782" w14:textId="77777777" w:rsidR="00B17D6D" w:rsidRPr="009922B8" w:rsidRDefault="00B17D6D" w:rsidP="00B17D6D">
      <w:pPr>
        <w:spacing w:after="0" w:line="240" w:lineRule="auto"/>
        <w:jc w:val="both"/>
        <w:rPr>
          <w:rFonts w:ascii="Arial" w:eastAsia="Times New Roman" w:hAnsi="Arial" w:cs="Arial"/>
          <w:color w:val="000000"/>
          <w:sz w:val="24"/>
          <w:szCs w:val="24"/>
          <w:lang w:val="mn-MN" w:eastAsia="mn-MN"/>
        </w:rPr>
      </w:pPr>
    </w:p>
    <w:p w14:paraId="53B078B4" w14:textId="03A738C2" w:rsidR="00B17D6D" w:rsidRPr="009922B8" w:rsidRDefault="00B17D6D" w:rsidP="00B17D6D">
      <w:pPr>
        <w:spacing w:after="0" w:line="240" w:lineRule="auto"/>
        <w:jc w:val="both"/>
        <w:rPr>
          <w:rFonts w:ascii="Arial" w:hAnsi="Arial" w:cs="Arial"/>
          <w:sz w:val="24"/>
          <w:szCs w:val="24"/>
          <w:lang w:val="mn-MN"/>
        </w:rPr>
      </w:pPr>
      <w:r w:rsidRPr="009922B8">
        <w:rPr>
          <w:rFonts w:ascii="Arial" w:hAnsi="Arial" w:cs="Arial"/>
          <w:sz w:val="24"/>
          <w:szCs w:val="24"/>
          <w:lang w:val="mn-MN"/>
        </w:rPr>
        <w:t xml:space="preserve">An </w:t>
      </w:r>
      <w:r w:rsidRPr="009922B8">
        <w:rPr>
          <w:rFonts w:ascii="Arial" w:eastAsia="Times New Roman" w:hAnsi="Arial" w:cs="Arial"/>
          <w:color w:val="000000"/>
          <w:sz w:val="24"/>
          <w:szCs w:val="24"/>
          <w:lang w:val="mn-MN" w:eastAsia="mn-MN"/>
        </w:rPr>
        <w:t>estimated timetable for submission of deliverables</w:t>
      </w:r>
      <w:r w:rsidRPr="009922B8">
        <w:rPr>
          <w:rFonts w:ascii="Arial" w:hAnsi="Arial" w:cs="Arial"/>
          <w:sz w:val="24"/>
          <w:szCs w:val="24"/>
          <w:lang w:val="mn-MN"/>
        </w:rPr>
        <w:t xml:space="preserve"> is provided in Annex-1. </w:t>
      </w:r>
      <w:r w:rsidRPr="009922B8">
        <w:rPr>
          <w:rFonts w:ascii="Arial" w:eastAsia="Times New Roman" w:hAnsi="Arial" w:cs="Arial"/>
          <w:color w:val="000000"/>
          <w:sz w:val="24"/>
          <w:szCs w:val="24"/>
          <w:lang w:val="mn-MN" w:eastAsia="mn-MN"/>
        </w:rPr>
        <w:t>The schedule outline</w:t>
      </w:r>
      <w:r w:rsidR="00FC18EE" w:rsidRPr="009922B8">
        <w:rPr>
          <w:rFonts w:ascii="Arial" w:eastAsia="Times New Roman" w:hAnsi="Arial" w:cs="Arial"/>
          <w:color w:val="000000"/>
          <w:sz w:val="24"/>
          <w:szCs w:val="24"/>
          <w:lang w:val="mn-MN" w:eastAsia="mn-MN"/>
        </w:rPr>
        <w:t>d</w:t>
      </w:r>
      <w:r w:rsidRPr="009922B8">
        <w:rPr>
          <w:rFonts w:ascii="Arial" w:eastAsia="Times New Roman" w:hAnsi="Arial" w:cs="Arial"/>
          <w:color w:val="000000"/>
          <w:sz w:val="24"/>
          <w:szCs w:val="24"/>
          <w:lang w:val="mn-MN" w:eastAsia="mn-MN"/>
        </w:rPr>
        <w:t xml:space="preserve"> in this timeline is negotiable depending on the Contractor’s ability to mobilize staff and develop </w:t>
      </w:r>
      <w:r w:rsidR="00FC18EE" w:rsidRPr="009922B8">
        <w:rPr>
          <w:rFonts w:ascii="Arial" w:eastAsia="Times New Roman" w:hAnsi="Arial" w:cs="Arial"/>
          <w:color w:val="000000"/>
          <w:sz w:val="24"/>
          <w:szCs w:val="24"/>
          <w:lang w:val="mn-MN" w:eastAsia="mn-MN"/>
        </w:rPr>
        <w:t xml:space="preserve">the </w:t>
      </w:r>
      <w:r w:rsidRPr="009922B8">
        <w:rPr>
          <w:rFonts w:ascii="Arial" w:eastAsia="Times New Roman" w:hAnsi="Arial" w:cs="Arial"/>
          <w:color w:val="000000"/>
          <w:sz w:val="24"/>
          <w:szCs w:val="24"/>
          <w:lang w:val="mn-MN" w:eastAsia="mn-MN"/>
        </w:rPr>
        <w:t xml:space="preserve">needed survey tools. </w:t>
      </w:r>
      <w:r w:rsidR="00FC18EE" w:rsidRPr="009922B8">
        <w:rPr>
          <w:rFonts w:ascii="Arial" w:eastAsia="Times New Roman" w:hAnsi="Arial" w:cs="Arial"/>
          <w:color w:val="000000"/>
          <w:sz w:val="24"/>
          <w:szCs w:val="24"/>
          <w:lang w:val="mn-MN" w:eastAsia="mn-MN"/>
        </w:rPr>
        <w:t>W</w:t>
      </w:r>
      <w:r w:rsidRPr="009922B8">
        <w:rPr>
          <w:rFonts w:ascii="Arial" w:eastAsia="Times New Roman" w:hAnsi="Arial" w:cs="Arial"/>
          <w:color w:val="000000"/>
          <w:sz w:val="24"/>
          <w:szCs w:val="24"/>
          <w:lang w:val="mn-MN" w:eastAsia="mn-MN"/>
        </w:rPr>
        <w:t xml:space="preserve">eekly progress reports shall be provided by the Contractor to the PIU, which is not illustrated in the table </w:t>
      </w:r>
      <w:r w:rsidR="00FC18EE" w:rsidRPr="009922B8">
        <w:rPr>
          <w:rFonts w:ascii="Arial" w:eastAsia="Times New Roman" w:hAnsi="Arial" w:cs="Arial"/>
          <w:color w:val="000000"/>
          <w:sz w:val="24"/>
          <w:szCs w:val="24"/>
          <w:lang w:val="mn-MN" w:eastAsia="mn-MN"/>
        </w:rPr>
        <w:t>in Annex 1</w:t>
      </w:r>
      <w:r w:rsidRPr="009922B8">
        <w:rPr>
          <w:rFonts w:ascii="Arial" w:eastAsia="Times New Roman" w:hAnsi="Arial" w:cs="Arial"/>
          <w:color w:val="000000"/>
          <w:sz w:val="24"/>
          <w:szCs w:val="24"/>
          <w:lang w:val="mn-MN" w:eastAsia="mn-MN"/>
        </w:rPr>
        <w:t>.</w:t>
      </w:r>
      <w:r w:rsidR="00FC18EE" w:rsidRPr="009922B8">
        <w:rPr>
          <w:rFonts w:ascii="Arial" w:hAnsi="Arial" w:cs="Arial"/>
          <w:sz w:val="24"/>
          <w:szCs w:val="24"/>
          <w:lang w:val="mn-MN"/>
        </w:rPr>
        <w:t xml:space="preserve"> A</w:t>
      </w:r>
      <w:r w:rsidRPr="009922B8">
        <w:rPr>
          <w:rFonts w:ascii="Arial" w:hAnsi="Arial" w:cs="Arial"/>
          <w:sz w:val="24"/>
          <w:szCs w:val="24"/>
          <w:lang w:val="mn-MN"/>
        </w:rPr>
        <w:t xml:space="preserve">djustments </w:t>
      </w:r>
      <w:r w:rsidR="00FC18EE" w:rsidRPr="009922B8">
        <w:rPr>
          <w:rFonts w:ascii="Arial" w:hAnsi="Arial" w:cs="Arial"/>
          <w:sz w:val="24"/>
          <w:szCs w:val="24"/>
          <w:lang w:val="mn-MN"/>
        </w:rPr>
        <w:t xml:space="preserve">to the schedule could </w:t>
      </w:r>
      <w:r w:rsidRPr="009922B8">
        <w:rPr>
          <w:rFonts w:ascii="Arial" w:hAnsi="Arial" w:cs="Arial"/>
          <w:sz w:val="24"/>
          <w:szCs w:val="24"/>
          <w:lang w:val="mn-MN"/>
        </w:rPr>
        <w:t xml:space="preserve">be made after the date </w:t>
      </w:r>
      <w:r w:rsidR="00CD3BE0" w:rsidRPr="009922B8">
        <w:rPr>
          <w:rFonts w:ascii="Arial" w:hAnsi="Arial" w:cs="Arial"/>
          <w:sz w:val="24"/>
          <w:szCs w:val="24"/>
          <w:lang w:val="mn-MN"/>
        </w:rPr>
        <w:t xml:space="preserve">when </w:t>
      </w:r>
      <w:r w:rsidRPr="009922B8">
        <w:rPr>
          <w:rFonts w:ascii="Arial" w:hAnsi="Arial" w:cs="Arial"/>
          <w:sz w:val="24"/>
          <w:szCs w:val="24"/>
          <w:lang w:val="mn-MN"/>
        </w:rPr>
        <w:t xml:space="preserve">the </w:t>
      </w:r>
      <w:r w:rsidR="00CD3BE0" w:rsidRPr="009922B8">
        <w:rPr>
          <w:rFonts w:ascii="Arial" w:hAnsi="Arial" w:cs="Arial"/>
          <w:sz w:val="24"/>
          <w:szCs w:val="24"/>
          <w:lang w:val="mn-MN"/>
        </w:rPr>
        <w:t>contract</w:t>
      </w:r>
      <w:r w:rsidRPr="009922B8">
        <w:rPr>
          <w:rFonts w:ascii="Arial" w:hAnsi="Arial" w:cs="Arial"/>
          <w:sz w:val="24"/>
          <w:szCs w:val="24"/>
          <w:lang w:val="mn-MN"/>
        </w:rPr>
        <w:t xml:space="preserve"> is signed, when mutually agreed upon amendments to the comprehensive work plan and delivery schedule are deemed necessary.</w:t>
      </w:r>
    </w:p>
    <w:p w14:paraId="2CFB8F0B" w14:textId="77777777" w:rsidR="003A364F" w:rsidRPr="009922B8" w:rsidRDefault="003A364F" w:rsidP="00B17D6D">
      <w:pPr>
        <w:spacing w:after="0" w:line="240" w:lineRule="auto"/>
        <w:jc w:val="both"/>
        <w:rPr>
          <w:rFonts w:ascii="Arial" w:hAnsi="Arial" w:cs="Arial"/>
          <w:sz w:val="24"/>
          <w:szCs w:val="24"/>
          <w:lang w:val="mn-MN"/>
        </w:rPr>
      </w:pPr>
    </w:p>
    <w:p w14:paraId="346CC989" w14:textId="77777777" w:rsidR="00E649DF" w:rsidRPr="009922B8" w:rsidRDefault="00E649DF" w:rsidP="00E649DF">
      <w:pPr>
        <w:spacing w:after="0" w:line="240" w:lineRule="auto"/>
        <w:rPr>
          <w:rFonts w:ascii="Arial" w:eastAsia="Times New Roman" w:hAnsi="Arial" w:cs="Arial"/>
          <w:sz w:val="24"/>
          <w:szCs w:val="24"/>
          <w:lang w:val="mn-MN"/>
        </w:rPr>
      </w:pPr>
      <w:r w:rsidRPr="009922B8">
        <w:rPr>
          <w:rFonts w:ascii="Arial" w:eastAsia="Times New Roman" w:hAnsi="Arial" w:cs="Arial"/>
          <w:sz w:val="24"/>
          <w:szCs w:val="24"/>
          <w:lang w:val="mn-MN"/>
        </w:rPr>
        <w:t>Payment of fees will be based on the delivery of outputs, as follows:</w:t>
      </w:r>
    </w:p>
    <w:p w14:paraId="4C7C615D" w14:textId="77777777" w:rsidR="00E649DF" w:rsidRPr="009922B8" w:rsidRDefault="00E649DF" w:rsidP="00E649DF">
      <w:pPr>
        <w:pStyle w:val="ListParagraph"/>
        <w:numPr>
          <w:ilvl w:val="0"/>
          <w:numId w:val="39"/>
        </w:numPr>
        <w:spacing w:after="0" w:line="240" w:lineRule="auto"/>
        <w:rPr>
          <w:rFonts w:ascii="Arial" w:eastAsia="Times New Roman" w:hAnsi="Arial" w:cs="Arial"/>
          <w:sz w:val="24"/>
          <w:szCs w:val="24"/>
          <w:lang w:val="mn-MN"/>
        </w:rPr>
      </w:pPr>
      <w:r w:rsidRPr="009922B8">
        <w:rPr>
          <w:rFonts w:ascii="Arial" w:eastAsia="Times New Roman" w:hAnsi="Arial" w:cs="Arial"/>
          <w:sz w:val="24"/>
          <w:szCs w:val="24"/>
          <w:lang w:val="mn-MN"/>
        </w:rPr>
        <w:t>Upon satisfactory contribution to the inception report:</w:t>
      </w:r>
      <w:r w:rsidRPr="009922B8">
        <w:rPr>
          <w:rFonts w:ascii="Arial" w:eastAsia="Times New Roman" w:hAnsi="Arial" w:cs="Arial"/>
          <w:sz w:val="24"/>
          <w:szCs w:val="24"/>
          <w:lang w:val="mn-MN"/>
        </w:rPr>
        <w:tab/>
      </w:r>
      <w:r w:rsidRPr="009922B8">
        <w:rPr>
          <w:rFonts w:ascii="Arial" w:eastAsia="Times New Roman" w:hAnsi="Arial" w:cs="Arial"/>
          <w:sz w:val="24"/>
          <w:szCs w:val="24"/>
          <w:lang w:val="mn-MN"/>
        </w:rPr>
        <w:tab/>
        <w:t>20%</w:t>
      </w:r>
    </w:p>
    <w:p w14:paraId="5AB00965" w14:textId="77777777" w:rsidR="00E649DF" w:rsidRPr="009922B8" w:rsidRDefault="00E649DF" w:rsidP="00E649DF">
      <w:pPr>
        <w:pStyle w:val="ListParagraph"/>
        <w:numPr>
          <w:ilvl w:val="0"/>
          <w:numId w:val="39"/>
        </w:numPr>
        <w:spacing w:after="0" w:line="240" w:lineRule="auto"/>
        <w:rPr>
          <w:rFonts w:ascii="Arial" w:eastAsia="Times New Roman" w:hAnsi="Arial" w:cs="Arial"/>
          <w:sz w:val="24"/>
          <w:szCs w:val="24"/>
          <w:lang w:val="mn-MN"/>
        </w:rPr>
      </w:pPr>
      <w:r w:rsidRPr="009922B8">
        <w:rPr>
          <w:rFonts w:ascii="Arial" w:eastAsia="Times New Roman" w:hAnsi="Arial" w:cs="Arial"/>
          <w:sz w:val="24"/>
          <w:szCs w:val="24"/>
          <w:lang w:val="mn-MN"/>
        </w:rPr>
        <w:t>Upon satisfactory contribution to the draft final report:</w:t>
      </w:r>
      <w:r w:rsidRPr="009922B8">
        <w:rPr>
          <w:rFonts w:ascii="Arial" w:eastAsia="Times New Roman" w:hAnsi="Arial" w:cs="Arial"/>
          <w:sz w:val="24"/>
          <w:szCs w:val="24"/>
          <w:lang w:val="mn-MN"/>
        </w:rPr>
        <w:tab/>
      </w:r>
      <w:r w:rsidRPr="009922B8">
        <w:rPr>
          <w:rFonts w:ascii="Arial" w:eastAsia="Times New Roman" w:hAnsi="Arial" w:cs="Arial"/>
          <w:sz w:val="24"/>
          <w:szCs w:val="24"/>
          <w:lang w:val="mn-MN"/>
        </w:rPr>
        <w:tab/>
        <w:t>50%</w:t>
      </w:r>
    </w:p>
    <w:p w14:paraId="6AF7837D" w14:textId="3080AE50" w:rsidR="00045997" w:rsidRPr="009922B8" w:rsidRDefault="00E649DF" w:rsidP="00786501">
      <w:pPr>
        <w:pStyle w:val="ListParagraph"/>
        <w:numPr>
          <w:ilvl w:val="0"/>
          <w:numId w:val="39"/>
        </w:numPr>
        <w:spacing w:after="0" w:line="240" w:lineRule="auto"/>
        <w:rPr>
          <w:rFonts w:ascii="Arial" w:hAnsi="Arial" w:cs="Arial"/>
          <w:sz w:val="24"/>
          <w:szCs w:val="24"/>
          <w:lang w:val="mn-MN" w:eastAsia="mn-MN"/>
        </w:rPr>
      </w:pPr>
      <w:r w:rsidRPr="009922B8">
        <w:rPr>
          <w:rFonts w:ascii="Arial" w:eastAsia="Times New Roman" w:hAnsi="Arial" w:cs="Arial"/>
          <w:sz w:val="24"/>
          <w:szCs w:val="24"/>
          <w:lang w:val="mn-MN"/>
        </w:rPr>
        <w:t>Upon satisfactory contribution to the final evaluation report:</w:t>
      </w:r>
      <w:r w:rsidRPr="009922B8">
        <w:rPr>
          <w:rFonts w:ascii="Arial" w:eastAsia="Times New Roman" w:hAnsi="Arial" w:cs="Arial"/>
          <w:sz w:val="24"/>
          <w:szCs w:val="24"/>
          <w:lang w:val="mn-MN"/>
        </w:rPr>
        <w:tab/>
      </w:r>
      <w:r w:rsidR="000D5DD5" w:rsidRPr="009922B8">
        <w:rPr>
          <w:rFonts w:ascii="Arial" w:eastAsia="Times New Roman" w:hAnsi="Arial" w:cs="Arial"/>
          <w:sz w:val="24"/>
          <w:szCs w:val="24"/>
          <w:lang w:val="mn-MN"/>
        </w:rPr>
        <w:t>30%</w:t>
      </w:r>
    </w:p>
    <w:p w14:paraId="095E672C" w14:textId="77777777" w:rsidR="000901BC" w:rsidRPr="009922B8" w:rsidRDefault="000901BC" w:rsidP="003169C1">
      <w:pPr>
        <w:pStyle w:val="ListParagraph"/>
        <w:spacing w:before="100" w:beforeAutospacing="1" w:after="100" w:afterAutospacing="1" w:line="240" w:lineRule="auto"/>
        <w:jc w:val="both"/>
        <w:rPr>
          <w:rFonts w:ascii="Arial" w:hAnsi="Arial" w:cs="Arial"/>
          <w:b/>
          <w:sz w:val="24"/>
          <w:szCs w:val="24"/>
          <w:lang w:val="mn-MN"/>
        </w:rPr>
      </w:pPr>
    </w:p>
    <w:p w14:paraId="245C6E27" w14:textId="203BC0CB" w:rsidR="00AE2C15" w:rsidRPr="009922B8" w:rsidRDefault="000901BC" w:rsidP="000901BC">
      <w:pPr>
        <w:pStyle w:val="ListParagraph"/>
        <w:numPr>
          <w:ilvl w:val="0"/>
          <w:numId w:val="45"/>
        </w:numPr>
        <w:spacing w:before="100" w:beforeAutospacing="1" w:after="100" w:afterAutospacing="1" w:line="240" w:lineRule="auto"/>
        <w:jc w:val="both"/>
        <w:rPr>
          <w:rFonts w:ascii="Arial" w:hAnsi="Arial" w:cs="Arial"/>
          <w:b/>
          <w:sz w:val="24"/>
          <w:szCs w:val="24"/>
          <w:lang w:val="mn-MN"/>
        </w:rPr>
      </w:pPr>
      <w:r w:rsidRPr="009922B8">
        <w:rPr>
          <w:rFonts w:ascii="Arial" w:hAnsi="Arial" w:cs="Arial"/>
          <w:b/>
          <w:sz w:val="24"/>
          <w:szCs w:val="24"/>
          <w:lang w:val="mn-MN"/>
        </w:rPr>
        <w:t>TECHNICAL APPLICATION/PROPOSAL</w:t>
      </w:r>
      <w:r w:rsidR="00AE2C15" w:rsidRPr="009922B8">
        <w:rPr>
          <w:rFonts w:ascii="Arial" w:hAnsi="Arial" w:cs="Arial"/>
          <w:b/>
          <w:sz w:val="24"/>
          <w:szCs w:val="24"/>
          <w:lang w:val="mn-MN"/>
        </w:rPr>
        <w:t xml:space="preserve"> </w:t>
      </w:r>
    </w:p>
    <w:p w14:paraId="1CC976C5" w14:textId="77777777" w:rsidR="00A83E87" w:rsidRPr="009922B8" w:rsidRDefault="00AE2C15" w:rsidP="003169C1">
      <w:pPr>
        <w:pStyle w:val="NoSpacing"/>
        <w:rPr>
          <w:rFonts w:ascii="Arial" w:hAnsi="Arial" w:cs="Arial"/>
          <w:i/>
          <w:sz w:val="24"/>
          <w:szCs w:val="24"/>
          <w:lang w:val="mn-MN"/>
        </w:rPr>
      </w:pPr>
      <w:r w:rsidRPr="009922B8">
        <w:rPr>
          <w:rFonts w:ascii="Arial" w:hAnsi="Arial" w:cs="Arial"/>
          <w:i/>
          <w:sz w:val="24"/>
          <w:szCs w:val="24"/>
          <w:lang w:val="mn-MN"/>
        </w:rPr>
        <w:t xml:space="preserve">The technical proposal must include: </w:t>
      </w:r>
    </w:p>
    <w:p w14:paraId="41F573CE" w14:textId="413926F2" w:rsidR="00C27B3C" w:rsidRPr="009922B8" w:rsidRDefault="00AE2C15" w:rsidP="00774274">
      <w:pPr>
        <w:pStyle w:val="NoSpacing"/>
        <w:numPr>
          <w:ilvl w:val="0"/>
          <w:numId w:val="51"/>
        </w:numPr>
        <w:jc w:val="both"/>
        <w:rPr>
          <w:rFonts w:ascii="Arial" w:eastAsia="Times New Roman" w:hAnsi="Arial" w:cs="Arial"/>
          <w:color w:val="000000"/>
          <w:sz w:val="24"/>
          <w:szCs w:val="24"/>
          <w:lang w:val="mn-MN" w:eastAsia="mn-MN"/>
        </w:rPr>
      </w:pPr>
      <w:r w:rsidRPr="009922B8">
        <w:rPr>
          <w:rFonts w:ascii="Arial" w:hAnsi="Arial" w:cs="Arial"/>
          <w:sz w:val="24"/>
          <w:szCs w:val="24"/>
          <w:lang w:val="mn-MN"/>
        </w:rPr>
        <w:t xml:space="preserve">A signed cover letter responding to the call clearly identifying the applicant (by name, title, organization), primary contact (by mailing address, telephone number and email address). </w:t>
      </w:r>
    </w:p>
    <w:p w14:paraId="48B65AA5" w14:textId="4897DBCB" w:rsidR="00A83E87" w:rsidRPr="009922B8" w:rsidRDefault="00AE2C15" w:rsidP="00774274">
      <w:pPr>
        <w:pStyle w:val="NoSpacing"/>
        <w:numPr>
          <w:ilvl w:val="0"/>
          <w:numId w:val="51"/>
        </w:numPr>
        <w:jc w:val="both"/>
        <w:rPr>
          <w:rFonts w:ascii="Arial" w:eastAsia="Times New Roman" w:hAnsi="Arial" w:cs="Arial"/>
          <w:color w:val="000000"/>
          <w:sz w:val="24"/>
          <w:szCs w:val="24"/>
          <w:lang w:val="mn-MN" w:eastAsia="mn-MN"/>
        </w:rPr>
      </w:pPr>
      <w:r w:rsidRPr="009922B8">
        <w:rPr>
          <w:rFonts w:ascii="Arial" w:hAnsi="Arial" w:cs="Arial"/>
          <w:sz w:val="24"/>
          <w:szCs w:val="24"/>
          <w:lang w:val="mn-MN"/>
        </w:rPr>
        <w:lastRenderedPageBreak/>
        <w:t xml:space="preserve">Proposal of no more </w:t>
      </w:r>
      <w:r w:rsidR="00A83E87" w:rsidRPr="009922B8">
        <w:rPr>
          <w:rFonts w:ascii="Arial" w:hAnsi="Arial" w:cs="Arial"/>
          <w:sz w:val="24"/>
          <w:szCs w:val="24"/>
          <w:lang w:val="mn-MN"/>
        </w:rPr>
        <w:t xml:space="preserve">than 10 pages written in Mongolian. </w:t>
      </w:r>
      <w:r w:rsidRPr="009922B8">
        <w:rPr>
          <w:rFonts w:ascii="Arial" w:hAnsi="Arial" w:cs="Arial"/>
          <w:sz w:val="24"/>
          <w:szCs w:val="24"/>
          <w:lang w:val="mn-MN"/>
        </w:rPr>
        <w:t>The proposal should clearly demonstrate a solid understanding of the TOR and ability to deliver the requirements covering</w:t>
      </w:r>
      <w:r w:rsidR="0059013D" w:rsidRPr="009922B8">
        <w:rPr>
          <w:rFonts w:ascii="Arial" w:hAnsi="Arial" w:cs="Arial"/>
          <w:sz w:val="24"/>
          <w:szCs w:val="24"/>
          <w:lang w:val="mn-MN"/>
        </w:rPr>
        <w:t>,</w:t>
      </w:r>
      <w:r w:rsidRPr="009922B8">
        <w:rPr>
          <w:rFonts w:ascii="Arial" w:hAnsi="Arial" w:cs="Arial"/>
          <w:sz w:val="24"/>
          <w:szCs w:val="24"/>
          <w:lang w:val="mn-MN"/>
        </w:rPr>
        <w:t xml:space="preserve"> among others</w:t>
      </w:r>
      <w:r w:rsidR="0059013D" w:rsidRPr="009922B8">
        <w:rPr>
          <w:rFonts w:ascii="Arial" w:hAnsi="Arial" w:cs="Arial"/>
          <w:sz w:val="24"/>
          <w:szCs w:val="24"/>
          <w:lang w:val="mn-MN"/>
        </w:rPr>
        <w:t>, the following</w:t>
      </w:r>
      <w:r w:rsidRPr="009922B8">
        <w:rPr>
          <w:rFonts w:ascii="Arial" w:hAnsi="Arial" w:cs="Arial"/>
          <w:sz w:val="24"/>
          <w:szCs w:val="24"/>
          <w:lang w:val="mn-MN"/>
        </w:rPr>
        <w:t xml:space="preserve">: </w:t>
      </w:r>
    </w:p>
    <w:p w14:paraId="2C0DFB5C" w14:textId="56C7D52C" w:rsidR="00A83E87" w:rsidRPr="009922B8" w:rsidRDefault="00A83E87" w:rsidP="003256B0">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t xml:space="preserve">MTR </w:t>
      </w:r>
      <w:r w:rsidR="00AE2C15" w:rsidRPr="009922B8">
        <w:rPr>
          <w:rFonts w:ascii="Arial" w:hAnsi="Arial" w:cs="Arial"/>
          <w:sz w:val="24"/>
          <w:szCs w:val="24"/>
          <w:lang w:val="mn-MN"/>
        </w:rPr>
        <w:t>Approach, Methodology &amp; Tools, and proposed Activities and indicative timelines</w:t>
      </w:r>
      <w:r w:rsidR="00CE182A" w:rsidRPr="009922B8">
        <w:rPr>
          <w:rFonts w:ascii="Arial" w:hAnsi="Arial" w:cs="Arial"/>
          <w:sz w:val="24"/>
          <w:szCs w:val="24"/>
          <w:lang w:val="mn-MN"/>
        </w:rPr>
        <w:t xml:space="preserve">. </w:t>
      </w:r>
      <w:r w:rsidR="00AE2C15" w:rsidRPr="009922B8">
        <w:rPr>
          <w:rFonts w:ascii="Arial" w:hAnsi="Arial" w:cs="Arial"/>
          <w:sz w:val="24"/>
          <w:szCs w:val="24"/>
          <w:lang w:val="mn-MN"/>
        </w:rPr>
        <w:t xml:space="preserve"> </w:t>
      </w:r>
    </w:p>
    <w:p w14:paraId="44ECAA84" w14:textId="77777777" w:rsidR="00A83E87" w:rsidRPr="009922B8" w:rsidRDefault="00AE2C15" w:rsidP="003256B0">
      <w:pPr>
        <w:pStyle w:val="ListParagraph"/>
        <w:numPr>
          <w:ilvl w:val="1"/>
          <w:numId w:val="16"/>
        </w:numPr>
        <w:spacing w:before="100" w:beforeAutospacing="1" w:after="100" w:afterAutospacing="1" w:line="240" w:lineRule="auto"/>
        <w:jc w:val="both"/>
        <w:rPr>
          <w:rFonts w:ascii="Arial" w:eastAsia="Times New Roman" w:hAnsi="Arial" w:cs="Arial"/>
          <w:color w:val="000000"/>
          <w:sz w:val="24"/>
          <w:szCs w:val="24"/>
          <w:lang w:val="mn-MN" w:eastAsia="mn-MN"/>
        </w:rPr>
      </w:pPr>
      <w:r w:rsidRPr="009922B8">
        <w:rPr>
          <w:rFonts w:ascii="Arial" w:hAnsi="Arial" w:cs="Arial"/>
          <w:sz w:val="24"/>
          <w:szCs w:val="24"/>
          <w:lang w:val="mn-MN"/>
        </w:rPr>
        <w:t>Applicant’s suitability for the assignment including institutional capacity and expertise (including at least three examples of past relevant experience), team composition if applicable with clear indication of the role of each team member and CVs and short biographies of key team members highlighting their previous similar work</w:t>
      </w:r>
      <w:r w:rsidR="00A83E87" w:rsidRPr="009922B8">
        <w:rPr>
          <w:rFonts w:ascii="Arial" w:hAnsi="Arial" w:cs="Arial"/>
          <w:sz w:val="24"/>
          <w:szCs w:val="24"/>
          <w:lang w:val="mn-MN"/>
        </w:rPr>
        <w:t xml:space="preserve">. </w:t>
      </w:r>
    </w:p>
    <w:p w14:paraId="3C42C3F3" w14:textId="04D7D856" w:rsidR="00A83E87" w:rsidRPr="009922B8" w:rsidRDefault="004B0671" w:rsidP="003256B0">
      <w:pPr>
        <w:pStyle w:val="NoSpacing"/>
        <w:jc w:val="both"/>
        <w:rPr>
          <w:rFonts w:ascii="Arial" w:hAnsi="Arial" w:cs="Arial"/>
          <w:i/>
          <w:sz w:val="24"/>
          <w:szCs w:val="24"/>
          <w:lang w:val="mn-MN"/>
        </w:rPr>
      </w:pPr>
      <w:r w:rsidRPr="009922B8">
        <w:rPr>
          <w:rFonts w:ascii="Arial" w:hAnsi="Arial" w:cs="Arial"/>
          <w:i/>
          <w:sz w:val="24"/>
          <w:szCs w:val="24"/>
          <w:lang w:val="mn-MN"/>
        </w:rPr>
        <w:t>The f</w:t>
      </w:r>
      <w:r w:rsidR="00AE2C15" w:rsidRPr="009922B8">
        <w:rPr>
          <w:rFonts w:ascii="Arial" w:hAnsi="Arial" w:cs="Arial"/>
          <w:i/>
          <w:sz w:val="24"/>
          <w:szCs w:val="24"/>
          <w:lang w:val="mn-MN"/>
        </w:rPr>
        <w:t>inancial proposal</w:t>
      </w:r>
      <w:r w:rsidRPr="009922B8">
        <w:rPr>
          <w:rFonts w:ascii="Arial" w:hAnsi="Arial" w:cs="Arial"/>
          <w:i/>
          <w:sz w:val="24"/>
          <w:szCs w:val="24"/>
          <w:lang w:val="mn-MN"/>
        </w:rPr>
        <w:t xml:space="preserve"> must include</w:t>
      </w:r>
      <w:r w:rsidR="00A14648" w:rsidRPr="009922B8">
        <w:rPr>
          <w:rFonts w:ascii="Arial" w:hAnsi="Arial" w:cs="Arial"/>
          <w:i/>
          <w:sz w:val="24"/>
          <w:szCs w:val="24"/>
          <w:lang w:val="mn-MN"/>
        </w:rPr>
        <w:t>:</w:t>
      </w:r>
      <w:r w:rsidR="00AE2C15" w:rsidRPr="009922B8">
        <w:rPr>
          <w:rFonts w:ascii="Arial" w:hAnsi="Arial" w:cs="Arial"/>
          <w:i/>
          <w:sz w:val="24"/>
          <w:szCs w:val="24"/>
          <w:lang w:val="mn-MN"/>
        </w:rPr>
        <w:t xml:space="preserve"> </w:t>
      </w:r>
    </w:p>
    <w:p w14:paraId="4907D69F" w14:textId="0EE7E32F" w:rsidR="003267EA" w:rsidRPr="009922B8" w:rsidRDefault="00AE2C15" w:rsidP="003256B0">
      <w:pPr>
        <w:pStyle w:val="NoSpacing"/>
        <w:jc w:val="both"/>
        <w:rPr>
          <w:rFonts w:ascii="Arial" w:hAnsi="Arial" w:cs="Arial"/>
          <w:sz w:val="24"/>
          <w:szCs w:val="24"/>
          <w:lang w:val="mn-MN"/>
        </w:rPr>
      </w:pPr>
      <w:r w:rsidRPr="009922B8">
        <w:rPr>
          <w:rFonts w:ascii="Arial" w:hAnsi="Arial" w:cs="Arial"/>
          <w:sz w:val="24"/>
          <w:szCs w:val="24"/>
          <w:lang w:val="mn-MN"/>
        </w:rPr>
        <w:t xml:space="preserve">The financial proposal/budget must detail the applicant’s anticipated costs in </w:t>
      </w:r>
      <w:r w:rsidR="003267EA" w:rsidRPr="009922B8">
        <w:rPr>
          <w:rFonts w:ascii="Arial" w:hAnsi="Arial" w:cs="Arial"/>
          <w:sz w:val="24"/>
          <w:szCs w:val="24"/>
          <w:lang w:val="mn-MN"/>
        </w:rPr>
        <w:t>MNT</w:t>
      </w:r>
      <w:r w:rsidRPr="009922B8">
        <w:rPr>
          <w:rFonts w:ascii="Arial" w:hAnsi="Arial" w:cs="Arial"/>
          <w:sz w:val="24"/>
          <w:szCs w:val="24"/>
          <w:lang w:val="mn-MN"/>
        </w:rPr>
        <w:t xml:space="preserve"> broken down by individual line item</w:t>
      </w:r>
      <w:r w:rsidR="00C27B3C" w:rsidRPr="009922B8">
        <w:rPr>
          <w:rFonts w:ascii="Arial" w:hAnsi="Arial" w:cs="Arial"/>
          <w:sz w:val="24"/>
          <w:szCs w:val="24"/>
          <w:lang w:val="mn-MN"/>
        </w:rPr>
        <w:t>s</w:t>
      </w:r>
      <w:r w:rsidRPr="009922B8">
        <w:rPr>
          <w:rFonts w:ascii="Arial" w:hAnsi="Arial" w:cs="Arial"/>
          <w:sz w:val="24"/>
          <w:szCs w:val="24"/>
          <w:lang w:val="mn-MN"/>
        </w:rPr>
        <w:t>. It must include budget notes or justifications to explain in detail the basis for how individual line item costs were derived and rates used for the calculations. While there is no page limit for the financial proposal,</w:t>
      </w:r>
      <w:r w:rsidR="00A42F64" w:rsidRPr="009922B8">
        <w:rPr>
          <w:rFonts w:ascii="Arial" w:hAnsi="Arial" w:cs="Arial"/>
          <w:sz w:val="24"/>
          <w:szCs w:val="24"/>
          <w:lang w:val="mn-MN"/>
        </w:rPr>
        <w:t xml:space="preserve"> but</w:t>
      </w:r>
      <w:r w:rsidRPr="009922B8">
        <w:rPr>
          <w:rFonts w:ascii="Arial" w:hAnsi="Arial" w:cs="Arial"/>
          <w:sz w:val="24"/>
          <w:szCs w:val="24"/>
          <w:lang w:val="mn-MN"/>
        </w:rPr>
        <w:t xml:space="preserve"> applicants are encouraged to be as concise as possible</w:t>
      </w:r>
      <w:r w:rsidR="00A42F64" w:rsidRPr="009922B8">
        <w:rPr>
          <w:rFonts w:ascii="Arial" w:hAnsi="Arial" w:cs="Arial"/>
          <w:sz w:val="24"/>
          <w:szCs w:val="24"/>
          <w:lang w:val="mn-MN"/>
        </w:rPr>
        <w:t xml:space="preserve"> while </w:t>
      </w:r>
      <w:r w:rsidRPr="009922B8">
        <w:rPr>
          <w:rFonts w:ascii="Arial" w:hAnsi="Arial" w:cs="Arial"/>
          <w:sz w:val="24"/>
          <w:szCs w:val="24"/>
          <w:lang w:val="mn-MN"/>
        </w:rPr>
        <w:t>still provid</w:t>
      </w:r>
      <w:r w:rsidR="00A42F64" w:rsidRPr="009922B8">
        <w:rPr>
          <w:rFonts w:ascii="Arial" w:hAnsi="Arial" w:cs="Arial"/>
          <w:sz w:val="24"/>
          <w:szCs w:val="24"/>
          <w:lang w:val="mn-MN"/>
        </w:rPr>
        <w:t>ing</w:t>
      </w:r>
      <w:r w:rsidRPr="009922B8">
        <w:rPr>
          <w:rFonts w:ascii="Arial" w:hAnsi="Arial" w:cs="Arial"/>
          <w:sz w:val="24"/>
          <w:szCs w:val="24"/>
          <w:lang w:val="mn-MN"/>
        </w:rPr>
        <w:t xml:space="preserve"> the necessary details. </w:t>
      </w:r>
    </w:p>
    <w:p w14:paraId="3466BD2E" w14:textId="77777777" w:rsidR="007A7751" w:rsidRPr="009922B8" w:rsidRDefault="007A7751" w:rsidP="003256B0">
      <w:pPr>
        <w:pStyle w:val="NoSpacing"/>
        <w:jc w:val="both"/>
        <w:rPr>
          <w:rFonts w:ascii="Arial" w:hAnsi="Arial" w:cs="Arial"/>
          <w:sz w:val="24"/>
          <w:szCs w:val="24"/>
          <w:lang w:val="mn-MN"/>
        </w:rPr>
      </w:pPr>
    </w:p>
    <w:p w14:paraId="3C005AB8" w14:textId="71033CAA" w:rsidR="007A7751" w:rsidRPr="009922B8" w:rsidRDefault="00AE2C15" w:rsidP="003256B0">
      <w:pPr>
        <w:pStyle w:val="NoSpacing"/>
        <w:jc w:val="both"/>
        <w:rPr>
          <w:rFonts w:ascii="Arial" w:hAnsi="Arial" w:cs="Arial"/>
          <w:sz w:val="24"/>
          <w:szCs w:val="24"/>
          <w:lang w:val="mn-MN"/>
        </w:rPr>
      </w:pPr>
      <w:r w:rsidRPr="009922B8">
        <w:rPr>
          <w:rFonts w:ascii="Arial" w:hAnsi="Arial" w:cs="Arial"/>
          <w:sz w:val="24"/>
          <w:szCs w:val="24"/>
          <w:lang w:val="mn-MN"/>
        </w:rPr>
        <w:t xml:space="preserve">Note: Shortlisted applicants will be contacted for a face-to-face interview and presentation of their </w:t>
      </w:r>
      <w:r w:rsidR="001C0536" w:rsidRPr="009922B8">
        <w:rPr>
          <w:rFonts w:ascii="Arial" w:hAnsi="Arial" w:cs="Arial"/>
          <w:sz w:val="24"/>
          <w:szCs w:val="24"/>
          <w:lang w:val="mn-MN"/>
        </w:rPr>
        <w:t>p</w:t>
      </w:r>
      <w:r w:rsidRPr="009922B8">
        <w:rPr>
          <w:rFonts w:ascii="Arial" w:hAnsi="Arial" w:cs="Arial"/>
          <w:sz w:val="24"/>
          <w:szCs w:val="24"/>
          <w:lang w:val="mn-MN"/>
        </w:rPr>
        <w:t>roposal</w:t>
      </w:r>
      <w:r w:rsidR="007A7751" w:rsidRPr="009922B8">
        <w:rPr>
          <w:rFonts w:ascii="Arial" w:hAnsi="Arial" w:cs="Arial"/>
          <w:sz w:val="24"/>
          <w:szCs w:val="24"/>
          <w:lang w:val="mn-MN"/>
        </w:rPr>
        <w:t>.</w:t>
      </w:r>
    </w:p>
    <w:p w14:paraId="29207AAA" w14:textId="77777777" w:rsidR="00045997" w:rsidRPr="009922B8" w:rsidRDefault="00045997" w:rsidP="00355C2E">
      <w:pPr>
        <w:spacing w:before="100" w:beforeAutospacing="1" w:after="100" w:afterAutospacing="1" w:line="240" w:lineRule="auto"/>
        <w:jc w:val="both"/>
        <w:rPr>
          <w:rFonts w:ascii="Arial" w:eastAsia="Times New Roman" w:hAnsi="Arial" w:cs="Arial"/>
          <w:color w:val="000000"/>
          <w:sz w:val="24"/>
          <w:szCs w:val="24"/>
          <w:lang w:val="mn-MN" w:eastAsia="mn-MN"/>
        </w:rPr>
      </w:pPr>
    </w:p>
    <w:p w14:paraId="79FE2F4F" w14:textId="77777777" w:rsidR="00045997" w:rsidRPr="009922B8" w:rsidRDefault="00045997" w:rsidP="00045997">
      <w:pPr>
        <w:spacing w:before="100" w:beforeAutospacing="1" w:after="100" w:afterAutospacing="1" w:line="240" w:lineRule="auto"/>
        <w:jc w:val="both"/>
        <w:rPr>
          <w:rFonts w:ascii="Arial" w:eastAsia="Times New Roman" w:hAnsi="Arial" w:cs="Arial"/>
          <w:color w:val="000000"/>
          <w:sz w:val="24"/>
          <w:szCs w:val="24"/>
          <w:lang w:val="mn-MN" w:eastAsia="mn-MN"/>
        </w:rPr>
        <w:sectPr w:rsidR="00045997" w:rsidRPr="009922B8" w:rsidSect="002F541E">
          <w:headerReference w:type="even" r:id="rId15"/>
          <w:headerReference w:type="default" r:id="rId16"/>
          <w:footerReference w:type="even" r:id="rId17"/>
          <w:footerReference w:type="default" r:id="rId18"/>
          <w:headerReference w:type="first" r:id="rId19"/>
          <w:footerReference w:type="first" r:id="rId20"/>
          <w:pgSz w:w="12240" w:h="15840"/>
          <w:pgMar w:top="1440" w:right="1170" w:bottom="1440" w:left="1440" w:header="720" w:footer="720" w:gutter="0"/>
          <w:cols w:space="720"/>
          <w:docGrid w:linePitch="360"/>
        </w:sectPr>
      </w:pPr>
    </w:p>
    <w:p w14:paraId="2D95DD04" w14:textId="2671D7C1" w:rsidR="00355C2E" w:rsidRPr="00795AD6" w:rsidRDefault="00BB65AE" w:rsidP="00045997">
      <w:pPr>
        <w:spacing w:before="100" w:beforeAutospacing="1" w:after="100" w:afterAutospacing="1" w:line="240" w:lineRule="auto"/>
        <w:jc w:val="both"/>
        <w:rPr>
          <w:rFonts w:ascii="Arial" w:eastAsia="Times New Roman" w:hAnsi="Arial" w:cs="Arial"/>
          <w:color w:val="000000"/>
          <w:sz w:val="24"/>
          <w:szCs w:val="24"/>
          <w:lang w:val="mn-MN" w:eastAsia="mn-MN"/>
        </w:rPr>
      </w:pPr>
      <w:r w:rsidRPr="00795AD6">
        <w:rPr>
          <w:rFonts w:ascii="Arial" w:eastAsia="Times New Roman" w:hAnsi="Arial" w:cs="Arial"/>
          <w:color w:val="000000"/>
          <w:sz w:val="24"/>
          <w:szCs w:val="24"/>
          <w:lang w:val="mn-MN" w:eastAsia="mn-MN"/>
        </w:rPr>
        <w:lastRenderedPageBreak/>
        <w:t xml:space="preserve">Annex 1: </w:t>
      </w:r>
      <w:r w:rsidR="00355C2E" w:rsidRPr="00795AD6">
        <w:rPr>
          <w:rFonts w:ascii="Arial" w:eastAsia="Times New Roman" w:hAnsi="Arial" w:cs="Arial"/>
          <w:color w:val="000000"/>
          <w:sz w:val="24"/>
          <w:szCs w:val="24"/>
          <w:lang w:val="mn-MN" w:eastAsia="mn-MN"/>
        </w:rPr>
        <w:t>Estimated Approximate Timetable for Submission of Deliverables</w:t>
      </w:r>
    </w:p>
    <w:tbl>
      <w:tblPr>
        <w:tblStyle w:val="TableGrid"/>
        <w:tblW w:w="12605" w:type="dxa"/>
        <w:tblInd w:w="-455" w:type="dxa"/>
        <w:tblLook w:val="04A0" w:firstRow="1" w:lastRow="0" w:firstColumn="1" w:lastColumn="0" w:noHBand="0" w:noVBand="1"/>
      </w:tblPr>
      <w:tblGrid>
        <w:gridCol w:w="3800"/>
        <w:gridCol w:w="604"/>
        <w:gridCol w:w="553"/>
        <w:gridCol w:w="560"/>
        <w:gridCol w:w="554"/>
        <w:gridCol w:w="568"/>
        <w:gridCol w:w="621"/>
        <w:gridCol w:w="586"/>
        <w:gridCol w:w="622"/>
        <w:gridCol w:w="630"/>
        <w:gridCol w:w="619"/>
        <w:gridCol w:w="560"/>
        <w:gridCol w:w="607"/>
        <w:gridCol w:w="644"/>
        <w:gridCol w:w="532"/>
        <w:gridCol w:w="545"/>
      </w:tblGrid>
      <w:tr w:rsidR="00774274" w:rsidRPr="00795AD6" w14:paraId="5DF0A091" w14:textId="77777777" w:rsidTr="00774274">
        <w:trPr>
          <w:trHeight w:val="408"/>
        </w:trPr>
        <w:tc>
          <w:tcPr>
            <w:tcW w:w="3800" w:type="dxa"/>
            <w:vMerge w:val="restart"/>
            <w:tcBorders>
              <w:top w:val="single" w:sz="4" w:space="0" w:color="auto"/>
              <w:left w:val="single" w:sz="4" w:space="0" w:color="auto"/>
              <w:bottom w:val="single" w:sz="4" w:space="0" w:color="auto"/>
              <w:right w:val="single" w:sz="4" w:space="0" w:color="auto"/>
            </w:tcBorders>
            <w:hideMark/>
          </w:tcPr>
          <w:p w14:paraId="26F4EDF0" w14:textId="77777777" w:rsidR="00774274" w:rsidRPr="00795AD6" w:rsidRDefault="00774274">
            <w:pPr>
              <w:spacing w:before="100" w:beforeAutospacing="1" w:after="100" w:afterAutospacing="1"/>
              <w:jc w:val="center"/>
              <w:rPr>
                <w:rFonts w:ascii="Arial" w:eastAsia="Times New Roman" w:hAnsi="Arial" w:cs="Arial"/>
                <w:b/>
                <w:bCs/>
                <w:color w:val="000000"/>
                <w:sz w:val="20"/>
                <w:szCs w:val="20"/>
                <w:lang w:val="mn-MN" w:eastAsia="mn-MN"/>
              </w:rPr>
            </w:pPr>
            <w:r w:rsidRPr="00795AD6">
              <w:rPr>
                <w:rFonts w:ascii="Arial" w:eastAsia="Times New Roman" w:hAnsi="Arial" w:cs="Arial"/>
                <w:b/>
                <w:bCs/>
                <w:color w:val="000000"/>
                <w:sz w:val="20"/>
                <w:szCs w:val="20"/>
                <w:lang w:val="mn-MN" w:eastAsia="mn-MN"/>
              </w:rPr>
              <w:t>Activity (Deliverables)</w:t>
            </w:r>
          </w:p>
        </w:tc>
        <w:tc>
          <w:tcPr>
            <w:tcW w:w="227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1066D5" w14:textId="6F814C28" w:rsidR="00774274" w:rsidRPr="00795AD6" w:rsidRDefault="00774274">
            <w:pPr>
              <w:spacing w:before="100" w:beforeAutospacing="1" w:after="100" w:afterAutospacing="1"/>
              <w:jc w:val="center"/>
              <w:rPr>
                <w:rFonts w:ascii="Arial" w:eastAsia="Times New Roman" w:hAnsi="Arial" w:cs="Arial"/>
                <w:b/>
                <w:bCs/>
                <w:color w:val="000000"/>
                <w:sz w:val="20"/>
                <w:szCs w:val="20"/>
                <w:lang w:val="mn-MN" w:eastAsia="mn-MN"/>
              </w:rPr>
            </w:pPr>
            <w:r w:rsidRPr="00795AD6">
              <w:rPr>
                <w:rFonts w:ascii="Arial" w:eastAsia="Times New Roman" w:hAnsi="Arial" w:cs="Arial"/>
                <w:b/>
                <w:bCs/>
                <w:color w:val="000000"/>
                <w:sz w:val="20"/>
                <w:szCs w:val="20"/>
                <w:lang w:val="mn-MN" w:eastAsia="mn-MN"/>
              </w:rPr>
              <w:t>September 2020</w:t>
            </w:r>
          </w:p>
        </w:tc>
        <w:tc>
          <w:tcPr>
            <w:tcW w:w="2397" w:type="dxa"/>
            <w:gridSpan w:val="4"/>
            <w:tcBorders>
              <w:top w:val="single" w:sz="4" w:space="0" w:color="auto"/>
              <w:left w:val="single" w:sz="4" w:space="0" w:color="auto"/>
              <w:bottom w:val="single" w:sz="4" w:space="0" w:color="auto"/>
              <w:right w:val="single" w:sz="4" w:space="0" w:color="auto"/>
            </w:tcBorders>
            <w:shd w:val="clear" w:color="auto" w:fill="92D050"/>
          </w:tcPr>
          <w:p w14:paraId="559BADE3" w14:textId="160C7B59" w:rsidR="00774274" w:rsidRPr="00795AD6" w:rsidRDefault="00774274">
            <w:pPr>
              <w:spacing w:before="100" w:beforeAutospacing="1" w:after="100" w:afterAutospacing="1"/>
              <w:jc w:val="center"/>
              <w:rPr>
                <w:rFonts w:ascii="Arial" w:eastAsia="Times New Roman" w:hAnsi="Arial" w:cs="Arial"/>
                <w:b/>
                <w:bCs/>
                <w:color w:val="000000"/>
                <w:sz w:val="20"/>
                <w:szCs w:val="20"/>
                <w:lang w:val="mn-MN" w:eastAsia="mn-MN"/>
              </w:rPr>
            </w:pPr>
            <w:r w:rsidRPr="00795AD6">
              <w:rPr>
                <w:rFonts w:ascii="Arial" w:eastAsia="Times New Roman" w:hAnsi="Arial" w:cs="Arial"/>
                <w:b/>
                <w:bCs/>
                <w:color w:val="000000"/>
                <w:sz w:val="20"/>
                <w:szCs w:val="20"/>
                <w:lang w:val="mn-MN" w:eastAsia="mn-MN"/>
              </w:rPr>
              <w:t>October 2020</w:t>
            </w:r>
          </w:p>
        </w:tc>
        <w:tc>
          <w:tcPr>
            <w:tcW w:w="241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F5BE5A" w14:textId="7BB76609" w:rsidR="00774274" w:rsidRPr="00795AD6" w:rsidRDefault="00774274">
            <w:pPr>
              <w:spacing w:before="100" w:beforeAutospacing="1" w:after="100" w:afterAutospacing="1"/>
              <w:jc w:val="center"/>
              <w:rPr>
                <w:rFonts w:ascii="Arial" w:eastAsia="Times New Roman" w:hAnsi="Arial" w:cs="Arial"/>
                <w:b/>
                <w:bCs/>
                <w:color w:val="000000"/>
                <w:sz w:val="20"/>
                <w:szCs w:val="20"/>
                <w:lang w:val="mn-MN" w:eastAsia="mn-MN"/>
              </w:rPr>
            </w:pPr>
            <w:r w:rsidRPr="00795AD6">
              <w:rPr>
                <w:rFonts w:ascii="Arial" w:eastAsia="Times New Roman" w:hAnsi="Arial" w:cs="Arial"/>
                <w:b/>
                <w:bCs/>
                <w:color w:val="000000"/>
                <w:sz w:val="20"/>
                <w:szCs w:val="20"/>
                <w:lang w:val="mn-MN" w:eastAsia="mn-MN"/>
              </w:rPr>
              <w:t>November 2020</w:t>
            </w:r>
          </w:p>
        </w:tc>
        <w:tc>
          <w:tcPr>
            <w:tcW w:w="1721"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4709428" w14:textId="6AAA9DAA" w:rsidR="00774274" w:rsidRPr="00795AD6" w:rsidRDefault="00774274" w:rsidP="00451E20">
            <w:pPr>
              <w:spacing w:before="100" w:beforeAutospacing="1" w:after="100" w:afterAutospacing="1"/>
              <w:rPr>
                <w:rFonts w:ascii="Arial" w:eastAsia="Times New Roman" w:hAnsi="Arial" w:cs="Arial"/>
                <w:b/>
                <w:bCs/>
                <w:color w:val="000000"/>
                <w:sz w:val="20"/>
                <w:szCs w:val="20"/>
                <w:lang w:val="mn-MN" w:eastAsia="mn-MN"/>
              </w:rPr>
            </w:pPr>
            <w:r w:rsidRPr="00795AD6">
              <w:rPr>
                <w:rFonts w:ascii="Arial" w:eastAsia="Times New Roman" w:hAnsi="Arial" w:cs="Arial"/>
                <w:b/>
                <w:bCs/>
                <w:color w:val="000000"/>
                <w:sz w:val="20"/>
                <w:szCs w:val="20"/>
                <w:lang w:val="mn-MN" w:eastAsia="mn-MN"/>
              </w:rPr>
              <w:t>December</w:t>
            </w:r>
          </w:p>
        </w:tc>
      </w:tr>
      <w:tr w:rsidR="00774274" w:rsidRPr="00795AD6" w14:paraId="1DD4BDED" w14:textId="77777777" w:rsidTr="00774274">
        <w:trPr>
          <w:trHeight w:val="385"/>
        </w:trPr>
        <w:tc>
          <w:tcPr>
            <w:tcW w:w="3800" w:type="dxa"/>
            <w:vMerge/>
            <w:tcBorders>
              <w:top w:val="single" w:sz="4" w:space="0" w:color="auto"/>
              <w:left w:val="single" w:sz="4" w:space="0" w:color="auto"/>
              <w:bottom w:val="single" w:sz="4" w:space="0" w:color="auto"/>
              <w:right w:val="single" w:sz="4" w:space="0" w:color="auto"/>
            </w:tcBorders>
            <w:vAlign w:val="center"/>
            <w:hideMark/>
          </w:tcPr>
          <w:p w14:paraId="734CB2F0" w14:textId="77777777" w:rsidR="00774274" w:rsidRPr="00795AD6" w:rsidRDefault="00774274">
            <w:pPr>
              <w:rPr>
                <w:rFonts w:ascii="Arial" w:eastAsia="Times New Roman" w:hAnsi="Arial" w:cs="Arial"/>
                <w:b/>
                <w:bCs/>
                <w:color w:val="000000"/>
                <w:sz w:val="20"/>
                <w:szCs w:val="20"/>
                <w:lang w:val="mn-MN" w:eastAsia="mn-MN"/>
              </w:rPr>
            </w:pPr>
          </w:p>
        </w:tc>
        <w:tc>
          <w:tcPr>
            <w:tcW w:w="604" w:type="dxa"/>
            <w:tcBorders>
              <w:top w:val="single" w:sz="4" w:space="0" w:color="auto"/>
              <w:left w:val="single" w:sz="4" w:space="0" w:color="auto"/>
              <w:bottom w:val="single" w:sz="4" w:space="0" w:color="auto"/>
              <w:right w:val="single" w:sz="4" w:space="0" w:color="auto"/>
            </w:tcBorders>
            <w:hideMark/>
          </w:tcPr>
          <w:p w14:paraId="3429899B" w14:textId="1AC13A40" w:rsidR="00774274" w:rsidRPr="00795AD6" w:rsidRDefault="004440D0">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2</w:t>
            </w:r>
          </w:p>
        </w:tc>
        <w:tc>
          <w:tcPr>
            <w:tcW w:w="553" w:type="dxa"/>
            <w:tcBorders>
              <w:top w:val="single" w:sz="4" w:space="0" w:color="auto"/>
              <w:left w:val="single" w:sz="4" w:space="0" w:color="auto"/>
              <w:bottom w:val="single" w:sz="4" w:space="0" w:color="auto"/>
              <w:right w:val="single" w:sz="4" w:space="0" w:color="auto"/>
            </w:tcBorders>
            <w:hideMark/>
          </w:tcPr>
          <w:p w14:paraId="3890D660" w14:textId="31CE9158" w:rsidR="00774274" w:rsidRPr="00795AD6" w:rsidRDefault="004440D0">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3</w:t>
            </w:r>
          </w:p>
        </w:tc>
        <w:tc>
          <w:tcPr>
            <w:tcW w:w="560" w:type="dxa"/>
            <w:tcBorders>
              <w:top w:val="single" w:sz="4" w:space="0" w:color="auto"/>
              <w:left w:val="single" w:sz="4" w:space="0" w:color="auto"/>
              <w:bottom w:val="single" w:sz="4" w:space="0" w:color="auto"/>
              <w:right w:val="single" w:sz="4" w:space="0" w:color="auto"/>
            </w:tcBorders>
            <w:hideMark/>
          </w:tcPr>
          <w:p w14:paraId="277CFD43" w14:textId="74C9B0E8"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3</w:t>
            </w:r>
          </w:p>
        </w:tc>
        <w:tc>
          <w:tcPr>
            <w:tcW w:w="554" w:type="dxa"/>
            <w:tcBorders>
              <w:top w:val="single" w:sz="4" w:space="0" w:color="auto"/>
              <w:left w:val="single" w:sz="4" w:space="0" w:color="auto"/>
              <w:bottom w:val="single" w:sz="4" w:space="0" w:color="auto"/>
              <w:right w:val="single" w:sz="4" w:space="0" w:color="auto"/>
            </w:tcBorders>
            <w:hideMark/>
          </w:tcPr>
          <w:p w14:paraId="010CCBC2" w14:textId="5E97C71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4</w:t>
            </w:r>
          </w:p>
        </w:tc>
        <w:tc>
          <w:tcPr>
            <w:tcW w:w="568" w:type="dxa"/>
            <w:tcBorders>
              <w:top w:val="single" w:sz="4" w:space="0" w:color="auto"/>
              <w:left w:val="single" w:sz="4" w:space="0" w:color="auto"/>
              <w:bottom w:val="single" w:sz="4" w:space="0" w:color="auto"/>
              <w:right w:val="single" w:sz="4" w:space="0" w:color="auto"/>
            </w:tcBorders>
            <w:hideMark/>
          </w:tcPr>
          <w:p w14:paraId="62F191D7" w14:textId="3FC1044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1</w:t>
            </w:r>
          </w:p>
        </w:tc>
        <w:tc>
          <w:tcPr>
            <w:tcW w:w="621" w:type="dxa"/>
            <w:tcBorders>
              <w:top w:val="single" w:sz="4" w:space="0" w:color="auto"/>
              <w:left w:val="single" w:sz="4" w:space="0" w:color="auto"/>
              <w:bottom w:val="single" w:sz="4" w:space="0" w:color="auto"/>
              <w:right w:val="single" w:sz="4" w:space="0" w:color="auto"/>
            </w:tcBorders>
            <w:hideMark/>
          </w:tcPr>
          <w:p w14:paraId="6874C011" w14:textId="42E6CDBF"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2</w:t>
            </w:r>
          </w:p>
        </w:tc>
        <w:tc>
          <w:tcPr>
            <w:tcW w:w="586" w:type="dxa"/>
            <w:tcBorders>
              <w:top w:val="single" w:sz="4" w:space="0" w:color="auto"/>
              <w:left w:val="single" w:sz="4" w:space="0" w:color="auto"/>
              <w:bottom w:val="single" w:sz="4" w:space="0" w:color="auto"/>
              <w:right w:val="single" w:sz="4" w:space="0" w:color="auto"/>
            </w:tcBorders>
            <w:hideMark/>
          </w:tcPr>
          <w:p w14:paraId="61F9451C" w14:textId="29458C21" w:rsidR="00774274" w:rsidRPr="00795AD6" w:rsidRDefault="00774274">
            <w:pPr>
              <w:spacing w:before="100" w:beforeAutospacing="1" w:after="100" w:afterAutospacing="1"/>
              <w:jc w:val="center"/>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3</w:t>
            </w:r>
          </w:p>
        </w:tc>
        <w:tc>
          <w:tcPr>
            <w:tcW w:w="622" w:type="dxa"/>
            <w:tcBorders>
              <w:top w:val="single" w:sz="4" w:space="0" w:color="auto"/>
              <w:left w:val="single" w:sz="4" w:space="0" w:color="auto"/>
              <w:bottom w:val="single" w:sz="4" w:space="0" w:color="auto"/>
              <w:right w:val="single" w:sz="4" w:space="0" w:color="auto"/>
            </w:tcBorders>
            <w:hideMark/>
          </w:tcPr>
          <w:p w14:paraId="32DD2375" w14:textId="44DDDFE6"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4</w:t>
            </w:r>
          </w:p>
        </w:tc>
        <w:tc>
          <w:tcPr>
            <w:tcW w:w="630" w:type="dxa"/>
            <w:tcBorders>
              <w:top w:val="single" w:sz="4" w:space="0" w:color="auto"/>
              <w:left w:val="single" w:sz="4" w:space="0" w:color="auto"/>
              <w:bottom w:val="single" w:sz="4" w:space="0" w:color="auto"/>
              <w:right w:val="single" w:sz="4" w:space="0" w:color="auto"/>
            </w:tcBorders>
            <w:hideMark/>
          </w:tcPr>
          <w:p w14:paraId="68A602A3" w14:textId="16C271F1"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1</w:t>
            </w:r>
          </w:p>
        </w:tc>
        <w:tc>
          <w:tcPr>
            <w:tcW w:w="619" w:type="dxa"/>
            <w:tcBorders>
              <w:top w:val="single" w:sz="4" w:space="0" w:color="auto"/>
              <w:left w:val="single" w:sz="4" w:space="0" w:color="auto"/>
              <w:bottom w:val="single" w:sz="4" w:space="0" w:color="auto"/>
              <w:right w:val="single" w:sz="4" w:space="0" w:color="auto"/>
            </w:tcBorders>
            <w:hideMark/>
          </w:tcPr>
          <w:p w14:paraId="43C01DD4" w14:textId="497DCED0"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2</w:t>
            </w:r>
          </w:p>
        </w:tc>
        <w:tc>
          <w:tcPr>
            <w:tcW w:w="560" w:type="dxa"/>
            <w:tcBorders>
              <w:top w:val="single" w:sz="4" w:space="0" w:color="auto"/>
              <w:left w:val="single" w:sz="4" w:space="0" w:color="auto"/>
              <w:bottom w:val="single" w:sz="4" w:space="0" w:color="auto"/>
              <w:right w:val="single" w:sz="4" w:space="0" w:color="auto"/>
            </w:tcBorders>
            <w:hideMark/>
          </w:tcPr>
          <w:p w14:paraId="3C451619" w14:textId="1022AF80" w:rsidR="00774274" w:rsidRPr="00795AD6" w:rsidRDefault="00774274">
            <w:pPr>
              <w:spacing w:before="100" w:beforeAutospacing="1" w:after="100" w:afterAutospacing="1"/>
              <w:jc w:val="center"/>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3</w:t>
            </w:r>
          </w:p>
        </w:tc>
        <w:tc>
          <w:tcPr>
            <w:tcW w:w="607" w:type="dxa"/>
            <w:tcBorders>
              <w:top w:val="single" w:sz="4" w:space="0" w:color="auto"/>
              <w:left w:val="single" w:sz="4" w:space="0" w:color="auto"/>
              <w:bottom w:val="single" w:sz="4" w:space="0" w:color="auto"/>
              <w:right w:val="single" w:sz="4" w:space="0" w:color="auto"/>
            </w:tcBorders>
            <w:hideMark/>
          </w:tcPr>
          <w:p w14:paraId="416D8CE2" w14:textId="14844F9A"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4</w:t>
            </w:r>
          </w:p>
        </w:tc>
        <w:tc>
          <w:tcPr>
            <w:tcW w:w="644" w:type="dxa"/>
            <w:tcBorders>
              <w:top w:val="single" w:sz="4" w:space="0" w:color="auto"/>
              <w:left w:val="single" w:sz="4" w:space="0" w:color="auto"/>
              <w:bottom w:val="single" w:sz="4" w:space="0" w:color="auto"/>
              <w:right w:val="single" w:sz="4" w:space="0" w:color="auto"/>
            </w:tcBorders>
          </w:tcPr>
          <w:p w14:paraId="54B5A6DD" w14:textId="4B324936"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1</w:t>
            </w:r>
          </w:p>
        </w:tc>
        <w:tc>
          <w:tcPr>
            <w:tcW w:w="532" w:type="dxa"/>
            <w:tcBorders>
              <w:top w:val="single" w:sz="4" w:space="0" w:color="auto"/>
              <w:left w:val="single" w:sz="4" w:space="0" w:color="auto"/>
              <w:bottom w:val="single" w:sz="4" w:space="0" w:color="auto"/>
              <w:right w:val="single" w:sz="4" w:space="0" w:color="auto"/>
            </w:tcBorders>
            <w:hideMark/>
          </w:tcPr>
          <w:p w14:paraId="1A84DAD3" w14:textId="09E1C24C"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2</w:t>
            </w:r>
          </w:p>
        </w:tc>
        <w:tc>
          <w:tcPr>
            <w:tcW w:w="545" w:type="dxa"/>
            <w:tcBorders>
              <w:top w:val="single" w:sz="4" w:space="0" w:color="auto"/>
              <w:left w:val="single" w:sz="4" w:space="0" w:color="auto"/>
              <w:bottom w:val="single" w:sz="4" w:space="0" w:color="auto"/>
              <w:right w:val="single" w:sz="4" w:space="0" w:color="auto"/>
            </w:tcBorders>
            <w:hideMark/>
          </w:tcPr>
          <w:p w14:paraId="75CB9309" w14:textId="401424D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W 3</w:t>
            </w:r>
          </w:p>
        </w:tc>
      </w:tr>
      <w:tr w:rsidR="00774274" w:rsidRPr="00795AD6" w14:paraId="367C4677" w14:textId="77777777" w:rsidTr="00774274">
        <w:trPr>
          <w:trHeight w:val="385"/>
        </w:trPr>
        <w:tc>
          <w:tcPr>
            <w:tcW w:w="3800" w:type="dxa"/>
            <w:tcBorders>
              <w:top w:val="single" w:sz="4" w:space="0" w:color="auto"/>
              <w:left w:val="single" w:sz="4" w:space="0" w:color="auto"/>
              <w:bottom w:val="single" w:sz="4" w:space="0" w:color="auto"/>
              <w:right w:val="single" w:sz="4" w:space="0" w:color="auto"/>
            </w:tcBorders>
            <w:hideMark/>
          </w:tcPr>
          <w:p w14:paraId="74281F35"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Contract agreed and signed by both parties</w:t>
            </w:r>
          </w:p>
        </w:tc>
        <w:tc>
          <w:tcPr>
            <w:tcW w:w="604" w:type="dxa"/>
            <w:tcBorders>
              <w:top w:val="single" w:sz="4" w:space="0" w:color="auto"/>
              <w:left w:val="single" w:sz="4" w:space="0" w:color="auto"/>
              <w:bottom w:val="single" w:sz="4" w:space="0" w:color="auto"/>
              <w:right w:val="single" w:sz="4" w:space="0" w:color="auto"/>
            </w:tcBorders>
            <w:shd w:val="clear" w:color="auto" w:fill="00B0F0"/>
          </w:tcPr>
          <w:p w14:paraId="040064E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178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37A2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E2F72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31304EB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25496BA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0CB3819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5D805AB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20253A4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4F38C1A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4F6A0F0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32CFD7A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46A817F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3F340E96" w14:textId="57CF4C1F"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4B20702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49D84CBD" w14:textId="77777777" w:rsidTr="00774274">
        <w:trPr>
          <w:trHeight w:val="385"/>
        </w:trPr>
        <w:tc>
          <w:tcPr>
            <w:tcW w:w="3800" w:type="dxa"/>
            <w:tcBorders>
              <w:top w:val="single" w:sz="4" w:space="0" w:color="auto"/>
              <w:left w:val="single" w:sz="4" w:space="0" w:color="auto"/>
              <w:bottom w:val="single" w:sz="4" w:space="0" w:color="auto"/>
              <w:right w:val="single" w:sz="4" w:space="0" w:color="auto"/>
            </w:tcBorders>
            <w:hideMark/>
          </w:tcPr>
          <w:p w14:paraId="58A80E15"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MTR team holds meetings with SLP3 team to better understand the project to help design the tools and questionnaires to be applied in the MTR</w:t>
            </w:r>
          </w:p>
        </w:tc>
        <w:tc>
          <w:tcPr>
            <w:tcW w:w="604" w:type="dxa"/>
            <w:tcBorders>
              <w:top w:val="single" w:sz="4" w:space="0" w:color="auto"/>
              <w:left w:val="single" w:sz="4" w:space="0" w:color="auto"/>
              <w:bottom w:val="single" w:sz="4" w:space="0" w:color="auto"/>
              <w:right w:val="single" w:sz="4" w:space="0" w:color="auto"/>
            </w:tcBorders>
            <w:shd w:val="clear" w:color="auto" w:fill="00B0F0"/>
          </w:tcPr>
          <w:p w14:paraId="52DE069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D16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0601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74054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48FAB52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5505776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4DC1C3F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1D88B580"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20A7BB4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5DC7789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486A19B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296A3C2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0EACA6E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15961C24" w14:textId="39ABCB8D"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3AC244D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2341C9A1" w14:textId="77777777" w:rsidTr="00774274">
        <w:trPr>
          <w:trHeight w:val="385"/>
        </w:trPr>
        <w:tc>
          <w:tcPr>
            <w:tcW w:w="3800" w:type="dxa"/>
            <w:tcBorders>
              <w:top w:val="single" w:sz="4" w:space="0" w:color="auto"/>
              <w:left w:val="single" w:sz="4" w:space="0" w:color="auto"/>
              <w:bottom w:val="single" w:sz="4" w:space="0" w:color="auto"/>
              <w:right w:val="single" w:sz="4" w:space="0" w:color="auto"/>
            </w:tcBorders>
            <w:hideMark/>
          </w:tcPr>
          <w:p w14:paraId="0A04DDEF"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Implementation plan, work plan and training plan and receives comments</w:t>
            </w:r>
          </w:p>
        </w:tc>
        <w:tc>
          <w:tcPr>
            <w:tcW w:w="604" w:type="dxa"/>
            <w:tcBorders>
              <w:top w:val="single" w:sz="4" w:space="0" w:color="auto"/>
              <w:left w:val="single" w:sz="4" w:space="0" w:color="auto"/>
              <w:bottom w:val="single" w:sz="4" w:space="0" w:color="auto"/>
              <w:right w:val="single" w:sz="4" w:space="0" w:color="auto"/>
            </w:tcBorders>
            <w:shd w:val="clear" w:color="auto" w:fill="00B0F0"/>
          </w:tcPr>
          <w:p w14:paraId="729AFA9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3E8CBCA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D993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B072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2E43E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74EFBB7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2BF8FB6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09D0CF5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2AB0312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445A5D2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9B3FBD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68D1C8D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3C568F6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34938A8C" w14:textId="108AEA98"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1B36E02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6E16F79A"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2DE0E554"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Submission of revised implementation plan, work plan and training plan and preliminary draft of the survey instrument</w:t>
            </w:r>
            <w:bookmarkStart w:id="0" w:name="_GoBack"/>
            <w:bookmarkEnd w:id="0"/>
          </w:p>
        </w:tc>
        <w:tc>
          <w:tcPr>
            <w:tcW w:w="604" w:type="dxa"/>
            <w:tcBorders>
              <w:top w:val="single" w:sz="4" w:space="0" w:color="auto"/>
              <w:left w:val="single" w:sz="4" w:space="0" w:color="auto"/>
              <w:bottom w:val="single" w:sz="4" w:space="0" w:color="auto"/>
              <w:right w:val="single" w:sz="4" w:space="0" w:color="auto"/>
            </w:tcBorders>
          </w:tcPr>
          <w:p w14:paraId="143BA13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shd w:val="clear" w:color="auto" w:fill="00B0F0"/>
          </w:tcPr>
          <w:p w14:paraId="4EA5553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3C1D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F0A6F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A42BC6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42B7B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438F1B2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6411BD6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179BD32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5000B55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4638D41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0D2C82B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435D474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4BB93DEF" w14:textId="5FC92A01"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1C89D0A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79DE7E8C"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0225B3BA"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Secondary data review period for MTR team</w:t>
            </w:r>
          </w:p>
        </w:tc>
        <w:tc>
          <w:tcPr>
            <w:tcW w:w="604" w:type="dxa"/>
            <w:tcBorders>
              <w:top w:val="single" w:sz="4" w:space="0" w:color="auto"/>
              <w:left w:val="single" w:sz="4" w:space="0" w:color="auto"/>
              <w:bottom w:val="single" w:sz="4" w:space="0" w:color="auto"/>
              <w:right w:val="single" w:sz="4" w:space="0" w:color="auto"/>
            </w:tcBorders>
          </w:tcPr>
          <w:p w14:paraId="2C18760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4175391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00B0F0"/>
          </w:tcPr>
          <w:p w14:paraId="491D2BC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25897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BD6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tcPr>
          <w:p w14:paraId="4FCAC9C0"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31AAABB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7B8A1A3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7C1D8E0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14DF2DD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0ED5B1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3CCCECC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476E0C4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6E57C2B0" w14:textId="6C850DC4"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37D4CD8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23916959"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67A9C960"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Training of Enumerators by MTR Team on tools and questionnaire</w:t>
            </w:r>
          </w:p>
        </w:tc>
        <w:tc>
          <w:tcPr>
            <w:tcW w:w="604" w:type="dxa"/>
            <w:tcBorders>
              <w:top w:val="single" w:sz="4" w:space="0" w:color="auto"/>
              <w:left w:val="single" w:sz="4" w:space="0" w:color="auto"/>
              <w:bottom w:val="single" w:sz="4" w:space="0" w:color="auto"/>
              <w:right w:val="single" w:sz="4" w:space="0" w:color="auto"/>
            </w:tcBorders>
          </w:tcPr>
          <w:p w14:paraId="1EF41ED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1650F5F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3AF85A2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00B0F0"/>
          </w:tcPr>
          <w:p w14:paraId="64A81D3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7632B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840E2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2034E0"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58996A7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109713A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0ED9CA2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42C335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3EBBA61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28565C1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28A2EFBF" w14:textId="63D9747A"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0DD4461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36CBCF2A"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tcPr>
          <w:p w14:paraId="32CD14AD" w14:textId="38AC9042"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Pre-testing and adjustments of tools and questionnaire</w:t>
            </w:r>
          </w:p>
        </w:tc>
        <w:tc>
          <w:tcPr>
            <w:tcW w:w="604" w:type="dxa"/>
            <w:tcBorders>
              <w:top w:val="single" w:sz="4" w:space="0" w:color="auto"/>
              <w:left w:val="single" w:sz="4" w:space="0" w:color="auto"/>
              <w:bottom w:val="single" w:sz="4" w:space="0" w:color="auto"/>
              <w:right w:val="single" w:sz="4" w:space="0" w:color="auto"/>
            </w:tcBorders>
          </w:tcPr>
          <w:p w14:paraId="70F98D2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30A88F9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9A6C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A074C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00B0F0"/>
          </w:tcPr>
          <w:p w14:paraId="18AD485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C2A9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BA8A3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54618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2D545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14:paraId="5808D26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657CF350"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058F36DB"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0F8C1A0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20374FD7" w14:textId="14189EAD"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04FE9CA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42357E36"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1C834D62" w14:textId="20FB6070"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 xml:space="preserve">“Qualitative” and “Quantitative”  data collection  </w:t>
            </w:r>
          </w:p>
        </w:tc>
        <w:tc>
          <w:tcPr>
            <w:tcW w:w="604" w:type="dxa"/>
            <w:tcBorders>
              <w:top w:val="single" w:sz="4" w:space="0" w:color="auto"/>
              <w:left w:val="single" w:sz="4" w:space="0" w:color="auto"/>
              <w:bottom w:val="single" w:sz="4" w:space="0" w:color="auto"/>
              <w:right w:val="single" w:sz="4" w:space="0" w:color="auto"/>
            </w:tcBorders>
          </w:tcPr>
          <w:p w14:paraId="68FCED1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4A215A5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7C9459A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6241556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755D1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00B0F0"/>
          </w:tcPr>
          <w:p w14:paraId="548199B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shd w:val="clear" w:color="auto" w:fill="00B0F0"/>
          </w:tcPr>
          <w:p w14:paraId="0AF3EC10"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shd w:val="clear" w:color="auto" w:fill="00B0F0"/>
          </w:tcPr>
          <w:p w14:paraId="4AB3D3B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shd w:val="clear" w:color="auto" w:fill="00B0F0"/>
          </w:tcPr>
          <w:p w14:paraId="6FCDEC4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F64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A1C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2B048B5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0CB4944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436D393B" w14:textId="0CCF6DD1"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5039531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79A9C5E1"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tcPr>
          <w:p w14:paraId="317F18CF" w14:textId="66A89481" w:rsidR="00774274" w:rsidRPr="00795AD6" w:rsidRDefault="00774274" w:rsidP="00E5553E">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 xml:space="preserve">“Qualitative” and “Quantitative”  data analysis </w:t>
            </w:r>
          </w:p>
        </w:tc>
        <w:tc>
          <w:tcPr>
            <w:tcW w:w="604" w:type="dxa"/>
            <w:tcBorders>
              <w:top w:val="single" w:sz="4" w:space="0" w:color="auto"/>
              <w:left w:val="single" w:sz="4" w:space="0" w:color="auto"/>
              <w:bottom w:val="single" w:sz="4" w:space="0" w:color="auto"/>
              <w:right w:val="single" w:sz="4" w:space="0" w:color="auto"/>
            </w:tcBorders>
          </w:tcPr>
          <w:p w14:paraId="16E4E8F2"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66C946E1"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2B12411"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70C18374"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DCECD4"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66C3E"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23373B"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C0A8874"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B21C8EB"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shd w:val="clear" w:color="auto" w:fill="00B0F0"/>
          </w:tcPr>
          <w:p w14:paraId="0A25C61A"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00B0F0"/>
          </w:tcPr>
          <w:p w14:paraId="662D881E"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7BCBDB55"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334E1F82"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5FC24187" w14:textId="06A9988D"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3A58BF25" w14:textId="77777777" w:rsidR="00774274" w:rsidRPr="00795AD6" w:rsidRDefault="00774274" w:rsidP="00E5553E">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65330A9F"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1937A3D4"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Debriefing/data validation meeting and presentation to SLP3 project team (this team includes PIU staff, MoF, WB, SDC )</w:t>
            </w:r>
          </w:p>
        </w:tc>
        <w:tc>
          <w:tcPr>
            <w:tcW w:w="604" w:type="dxa"/>
            <w:tcBorders>
              <w:top w:val="single" w:sz="4" w:space="0" w:color="auto"/>
              <w:left w:val="single" w:sz="4" w:space="0" w:color="auto"/>
              <w:bottom w:val="single" w:sz="4" w:space="0" w:color="auto"/>
              <w:right w:val="single" w:sz="4" w:space="0" w:color="auto"/>
            </w:tcBorders>
          </w:tcPr>
          <w:p w14:paraId="7A24BD8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6E883ED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7BDF5A33"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42945B3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507C8DE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555D660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7B1F3B4E"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783324B5"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5D1419E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1BCC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00B0F0"/>
          </w:tcPr>
          <w:p w14:paraId="7A23272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31A20AB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55137EF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005EBEA0" w14:textId="571B803D"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tcPr>
          <w:p w14:paraId="4DC3A238"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4A44949B"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722B5A8A" w14:textId="77777777" w:rsidR="00774274" w:rsidRPr="00795AD6" w:rsidRDefault="00774274">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MTR Team to submit draft report to SLP3 project team</w:t>
            </w:r>
          </w:p>
        </w:tc>
        <w:tc>
          <w:tcPr>
            <w:tcW w:w="604" w:type="dxa"/>
            <w:tcBorders>
              <w:top w:val="single" w:sz="4" w:space="0" w:color="auto"/>
              <w:left w:val="single" w:sz="4" w:space="0" w:color="auto"/>
              <w:bottom w:val="single" w:sz="4" w:space="0" w:color="auto"/>
              <w:right w:val="single" w:sz="4" w:space="0" w:color="auto"/>
            </w:tcBorders>
          </w:tcPr>
          <w:p w14:paraId="3AB2154C"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5CE7E6EA"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479284D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5AFED9C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7DF6D2C1"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01004049"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01AEE1E7"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2D1D02EF"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4D0649A6"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0544470D"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68282"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shd w:val="clear" w:color="auto" w:fill="00B0F0"/>
          </w:tcPr>
          <w:p w14:paraId="22A9855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tcPr>
          <w:p w14:paraId="21BBDB7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tcPr>
          <w:p w14:paraId="4E82A86F" w14:textId="67FAF5FD"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9494" w14:textId="77777777" w:rsidR="00774274" w:rsidRPr="00795AD6" w:rsidRDefault="00774274">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7A1794BA"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4405E9E8" w14:textId="14943CCD" w:rsidR="00774274" w:rsidRPr="00795AD6" w:rsidRDefault="00774274" w:rsidP="00D341AB">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SLP3 project team provide feedback to MTR Team on draft report</w:t>
            </w:r>
          </w:p>
        </w:tc>
        <w:tc>
          <w:tcPr>
            <w:tcW w:w="604" w:type="dxa"/>
            <w:tcBorders>
              <w:top w:val="single" w:sz="4" w:space="0" w:color="auto"/>
              <w:left w:val="single" w:sz="4" w:space="0" w:color="auto"/>
              <w:bottom w:val="single" w:sz="4" w:space="0" w:color="auto"/>
              <w:right w:val="single" w:sz="4" w:space="0" w:color="auto"/>
            </w:tcBorders>
          </w:tcPr>
          <w:p w14:paraId="4DB8722C"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3800E903"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15F7E891"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62A1B94C"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714E8268"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6BEDBBE7"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1A4E6AF5"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4D69EAFB"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73687EF0"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0ADAC2A3"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0569AE07"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4245E89B"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shd w:val="clear" w:color="auto" w:fill="00B0F0"/>
          </w:tcPr>
          <w:p w14:paraId="031B1C80"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shd w:val="clear" w:color="auto" w:fill="00B0F0"/>
          </w:tcPr>
          <w:p w14:paraId="10E35D60" w14:textId="3EDEC43D"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D81DD66"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r>
      <w:tr w:rsidR="00774274" w:rsidRPr="00795AD6" w14:paraId="17124907" w14:textId="77777777" w:rsidTr="00774274">
        <w:trPr>
          <w:trHeight w:val="408"/>
        </w:trPr>
        <w:tc>
          <w:tcPr>
            <w:tcW w:w="3800" w:type="dxa"/>
            <w:tcBorders>
              <w:top w:val="single" w:sz="4" w:space="0" w:color="auto"/>
              <w:left w:val="single" w:sz="4" w:space="0" w:color="auto"/>
              <w:bottom w:val="single" w:sz="4" w:space="0" w:color="auto"/>
              <w:right w:val="single" w:sz="4" w:space="0" w:color="auto"/>
            </w:tcBorders>
            <w:hideMark/>
          </w:tcPr>
          <w:p w14:paraId="75B19B61" w14:textId="77777777" w:rsidR="00774274" w:rsidRPr="00795AD6" w:rsidRDefault="00774274" w:rsidP="00D341AB">
            <w:pPr>
              <w:spacing w:before="100" w:beforeAutospacing="1" w:after="100" w:afterAutospacing="1"/>
              <w:rPr>
                <w:rFonts w:ascii="Arial" w:eastAsia="Times New Roman" w:hAnsi="Arial" w:cs="Arial"/>
                <w:color w:val="000000"/>
                <w:sz w:val="20"/>
                <w:szCs w:val="20"/>
                <w:lang w:val="mn-MN" w:eastAsia="mn-MN"/>
              </w:rPr>
            </w:pPr>
            <w:r w:rsidRPr="00795AD6">
              <w:rPr>
                <w:rFonts w:ascii="Arial" w:eastAsia="Times New Roman" w:hAnsi="Arial" w:cs="Arial"/>
                <w:color w:val="000000"/>
                <w:sz w:val="20"/>
                <w:szCs w:val="20"/>
                <w:lang w:val="mn-MN" w:eastAsia="mn-MN"/>
              </w:rPr>
              <w:t>MTR Team to submit Final Report to SLP3 project team</w:t>
            </w:r>
          </w:p>
        </w:tc>
        <w:tc>
          <w:tcPr>
            <w:tcW w:w="604" w:type="dxa"/>
            <w:tcBorders>
              <w:top w:val="single" w:sz="4" w:space="0" w:color="auto"/>
              <w:left w:val="single" w:sz="4" w:space="0" w:color="auto"/>
              <w:bottom w:val="single" w:sz="4" w:space="0" w:color="auto"/>
              <w:right w:val="single" w:sz="4" w:space="0" w:color="auto"/>
            </w:tcBorders>
          </w:tcPr>
          <w:p w14:paraId="26342E1D"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53" w:type="dxa"/>
            <w:tcBorders>
              <w:top w:val="single" w:sz="4" w:space="0" w:color="auto"/>
              <w:left w:val="single" w:sz="4" w:space="0" w:color="auto"/>
              <w:bottom w:val="single" w:sz="4" w:space="0" w:color="auto"/>
              <w:right w:val="single" w:sz="4" w:space="0" w:color="auto"/>
            </w:tcBorders>
          </w:tcPr>
          <w:p w14:paraId="3AD9DD5C"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30DEF8F"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54" w:type="dxa"/>
            <w:tcBorders>
              <w:top w:val="single" w:sz="4" w:space="0" w:color="auto"/>
              <w:left w:val="single" w:sz="4" w:space="0" w:color="auto"/>
              <w:bottom w:val="single" w:sz="4" w:space="0" w:color="auto"/>
              <w:right w:val="single" w:sz="4" w:space="0" w:color="auto"/>
            </w:tcBorders>
          </w:tcPr>
          <w:p w14:paraId="58AC1252"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8" w:type="dxa"/>
            <w:tcBorders>
              <w:top w:val="single" w:sz="4" w:space="0" w:color="auto"/>
              <w:left w:val="single" w:sz="4" w:space="0" w:color="auto"/>
              <w:bottom w:val="single" w:sz="4" w:space="0" w:color="auto"/>
              <w:right w:val="single" w:sz="4" w:space="0" w:color="auto"/>
            </w:tcBorders>
          </w:tcPr>
          <w:p w14:paraId="5C47B7AB"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21" w:type="dxa"/>
            <w:tcBorders>
              <w:top w:val="single" w:sz="4" w:space="0" w:color="auto"/>
              <w:left w:val="single" w:sz="4" w:space="0" w:color="auto"/>
              <w:bottom w:val="single" w:sz="4" w:space="0" w:color="auto"/>
              <w:right w:val="single" w:sz="4" w:space="0" w:color="auto"/>
            </w:tcBorders>
          </w:tcPr>
          <w:p w14:paraId="465DF9D5"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86" w:type="dxa"/>
            <w:tcBorders>
              <w:top w:val="single" w:sz="4" w:space="0" w:color="auto"/>
              <w:left w:val="single" w:sz="4" w:space="0" w:color="auto"/>
              <w:bottom w:val="single" w:sz="4" w:space="0" w:color="auto"/>
              <w:right w:val="single" w:sz="4" w:space="0" w:color="auto"/>
            </w:tcBorders>
          </w:tcPr>
          <w:p w14:paraId="1E462AA3"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22" w:type="dxa"/>
            <w:tcBorders>
              <w:top w:val="single" w:sz="4" w:space="0" w:color="auto"/>
              <w:left w:val="single" w:sz="4" w:space="0" w:color="auto"/>
              <w:bottom w:val="single" w:sz="4" w:space="0" w:color="auto"/>
              <w:right w:val="single" w:sz="4" w:space="0" w:color="auto"/>
            </w:tcBorders>
          </w:tcPr>
          <w:p w14:paraId="04DE62EB"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30" w:type="dxa"/>
            <w:tcBorders>
              <w:top w:val="single" w:sz="4" w:space="0" w:color="auto"/>
              <w:left w:val="single" w:sz="4" w:space="0" w:color="auto"/>
              <w:bottom w:val="single" w:sz="4" w:space="0" w:color="auto"/>
              <w:right w:val="single" w:sz="4" w:space="0" w:color="auto"/>
            </w:tcBorders>
          </w:tcPr>
          <w:p w14:paraId="62859195"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19" w:type="dxa"/>
            <w:tcBorders>
              <w:top w:val="single" w:sz="4" w:space="0" w:color="auto"/>
              <w:left w:val="single" w:sz="4" w:space="0" w:color="auto"/>
              <w:bottom w:val="single" w:sz="4" w:space="0" w:color="auto"/>
              <w:right w:val="single" w:sz="4" w:space="0" w:color="auto"/>
            </w:tcBorders>
          </w:tcPr>
          <w:p w14:paraId="392EF485"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60" w:type="dxa"/>
            <w:tcBorders>
              <w:top w:val="single" w:sz="4" w:space="0" w:color="auto"/>
              <w:left w:val="single" w:sz="4" w:space="0" w:color="auto"/>
              <w:bottom w:val="single" w:sz="4" w:space="0" w:color="auto"/>
              <w:right w:val="single" w:sz="4" w:space="0" w:color="auto"/>
            </w:tcBorders>
          </w:tcPr>
          <w:p w14:paraId="596761AA"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07" w:type="dxa"/>
            <w:tcBorders>
              <w:top w:val="single" w:sz="4" w:space="0" w:color="auto"/>
              <w:left w:val="single" w:sz="4" w:space="0" w:color="auto"/>
              <w:bottom w:val="single" w:sz="4" w:space="0" w:color="auto"/>
              <w:right w:val="single" w:sz="4" w:space="0" w:color="auto"/>
            </w:tcBorders>
          </w:tcPr>
          <w:p w14:paraId="6E1A9E4E"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tcPr>
          <w:p w14:paraId="07281842"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DBC12" w14:textId="422100CA"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c>
          <w:tcPr>
            <w:tcW w:w="545" w:type="dxa"/>
            <w:tcBorders>
              <w:top w:val="single" w:sz="4" w:space="0" w:color="auto"/>
              <w:left w:val="single" w:sz="4" w:space="0" w:color="auto"/>
              <w:bottom w:val="single" w:sz="4" w:space="0" w:color="auto"/>
              <w:right w:val="single" w:sz="4" w:space="0" w:color="auto"/>
            </w:tcBorders>
            <w:shd w:val="clear" w:color="auto" w:fill="00B0F0"/>
          </w:tcPr>
          <w:p w14:paraId="7354CB90" w14:textId="77777777" w:rsidR="00774274" w:rsidRPr="00795AD6" w:rsidRDefault="00774274" w:rsidP="00D341AB">
            <w:pPr>
              <w:spacing w:before="100" w:beforeAutospacing="1" w:after="100" w:afterAutospacing="1"/>
              <w:jc w:val="both"/>
              <w:rPr>
                <w:rFonts w:ascii="Arial" w:eastAsia="Times New Roman" w:hAnsi="Arial" w:cs="Arial"/>
                <w:color w:val="000000"/>
                <w:sz w:val="20"/>
                <w:szCs w:val="20"/>
                <w:lang w:val="mn-MN" w:eastAsia="mn-MN"/>
              </w:rPr>
            </w:pPr>
          </w:p>
        </w:tc>
      </w:tr>
    </w:tbl>
    <w:p w14:paraId="155C3445" w14:textId="461EF47B" w:rsidR="002A44D2" w:rsidRPr="009922B8" w:rsidRDefault="002A44D2" w:rsidP="00484DE8">
      <w:pPr>
        <w:jc w:val="both"/>
        <w:rPr>
          <w:rFonts w:ascii="Arial" w:hAnsi="Arial" w:cs="Arial"/>
          <w:sz w:val="24"/>
          <w:szCs w:val="24"/>
          <w:lang w:val="mn-MN"/>
        </w:rPr>
      </w:pPr>
    </w:p>
    <w:sectPr w:rsidR="002A44D2" w:rsidRPr="009922B8" w:rsidSect="00045997">
      <w:pgSz w:w="15840" w:h="12240" w:orient="landscape"/>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6603" w16cex:dateUtc="2020-05-12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F2170" w16cid:durableId="22DC0A9E"/>
  <w16cid:commentId w16cid:paraId="74AAF16A" w16cid:durableId="22DC0AF6"/>
  <w16cid:commentId w16cid:paraId="1AB68CE0" w16cid:durableId="22DC0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6A26" w14:textId="77777777" w:rsidR="00FC5FF1" w:rsidRDefault="00FC5FF1" w:rsidP="00C9431B">
      <w:pPr>
        <w:spacing w:after="0" w:line="240" w:lineRule="auto"/>
      </w:pPr>
      <w:r>
        <w:separator/>
      </w:r>
    </w:p>
  </w:endnote>
  <w:endnote w:type="continuationSeparator" w:id="0">
    <w:p w14:paraId="3AA8AA70" w14:textId="77777777" w:rsidR="00FC5FF1" w:rsidRDefault="00FC5FF1" w:rsidP="00C9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C0F2" w14:textId="77777777" w:rsidR="00865918" w:rsidRDefault="00865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23A5" w14:textId="77777777" w:rsidR="00865918" w:rsidRDefault="00865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55DB" w14:textId="77777777" w:rsidR="00865918" w:rsidRDefault="0086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8D1EE" w14:textId="77777777" w:rsidR="00FC5FF1" w:rsidRDefault="00FC5FF1" w:rsidP="00C9431B">
      <w:pPr>
        <w:spacing w:after="0" w:line="240" w:lineRule="auto"/>
      </w:pPr>
      <w:r>
        <w:separator/>
      </w:r>
    </w:p>
  </w:footnote>
  <w:footnote w:type="continuationSeparator" w:id="0">
    <w:p w14:paraId="33CBFBF9" w14:textId="77777777" w:rsidR="00FC5FF1" w:rsidRDefault="00FC5FF1" w:rsidP="00C9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367E" w14:textId="77777777" w:rsidR="00865918" w:rsidRDefault="0086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9B15" w14:textId="77777777" w:rsidR="00865918" w:rsidRDefault="00865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66C9" w14:textId="77777777" w:rsidR="00865918" w:rsidRDefault="00865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E22"/>
    <w:multiLevelType w:val="hybridMultilevel"/>
    <w:tmpl w:val="54CEED86"/>
    <w:lvl w:ilvl="0" w:tplc="23605C2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6D7B87"/>
    <w:multiLevelType w:val="hybridMultilevel"/>
    <w:tmpl w:val="98E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B015C"/>
    <w:multiLevelType w:val="hybridMultilevel"/>
    <w:tmpl w:val="CDA26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12A63"/>
    <w:multiLevelType w:val="hybridMultilevel"/>
    <w:tmpl w:val="2D46483E"/>
    <w:lvl w:ilvl="0" w:tplc="737A9F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05C55"/>
    <w:multiLevelType w:val="hybridMultilevel"/>
    <w:tmpl w:val="C6BA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C44D4"/>
    <w:multiLevelType w:val="hybridMultilevel"/>
    <w:tmpl w:val="9E12B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C6B2E"/>
    <w:multiLevelType w:val="hybridMultilevel"/>
    <w:tmpl w:val="4AD898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1736C8"/>
    <w:multiLevelType w:val="hybridMultilevel"/>
    <w:tmpl w:val="AE464292"/>
    <w:lvl w:ilvl="0" w:tplc="D4626FE8">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nsid w:val="12C414C3"/>
    <w:multiLevelType w:val="hybridMultilevel"/>
    <w:tmpl w:val="2AF6641A"/>
    <w:lvl w:ilvl="0" w:tplc="28BE8394">
      <w:start w:val="2019"/>
      <w:numFmt w:val="bullet"/>
      <w:lvlText w:val="-"/>
      <w:lvlJc w:val="left"/>
      <w:pPr>
        <w:ind w:left="720" w:hanging="360"/>
      </w:pPr>
      <w:rPr>
        <w:rFonts w:ascii="Calibri" w:eastAsiaTheme="minorHAnsi" w:hAnsi="Calibri" w:cs="Calibr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nsid w:val="14A06167"/>
    <w:multiLevelType w:val="hybridMultilevel"/>
    <w:tmpl w:val="F3BE6B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30CBA"/>
    <w:multiLevelType w:val="hybridMultilevel"/>
    <w:tmpl w:val="0BEA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96578"/>
    <w:multiLevelType w:val="hybridMultilevel"/>
    <w:tmpl w:val="14E6370E"/>
    <w:lvl w:ilvl="0" w:tplc="EADED6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D3C95"/>
    <w:multiLevelType w:val="hybridMultilevel"/>
    <w:tmpl w:val="83F60EAA"/>
    <w:lvl w:ilvl="0" w:tplc="23605C26">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nsid w:val="1F2B6E73"/>
    <w:multiLevelType w:val="hybridMultilevel"/>
    <w:tmpl w:val="5DAAA06C"/>
    <w:lvl w:ilvl="0" w:tplc="3AE8434E">
      <w:start w:val="1"/>
      <w:numFmt w:val="decimal"/>
      <w:lvlText w:val="%1."/>
      <w:lvlJc w:val="left"/>
      <w:pPr>
        <w:ind w:left="630" w:hanging="360"/>
      </w:pPr>
      <w:rPr>
        <w:rFonts w:eastAsia="Times New Roman" w:cstheme="minorHAnsi" w:hint="default"/>
        <w:b/>
        <w:color w:val="000000"/>
      </w:rPr>
    </w:lvl>
    <w:lvl w:ilvl="1" w:tplc="04500019" w:tentative="1">
      <w:start w:val="1"/>
      <w:numFmt w:val="lowerLetter"/>
      <w:lvlText w:val="%2."/>
      <w:lvlJc w:val="left"/>
      <w:pPr>
        <w:ind w:left="1350" w:hanging="360"/>
      </w:pPr>
    </w:lvl>
    <w:lvl w:ilvl="2" w:tplc="0450001B" w:tentative="1">
      <w:start w:val="1"/>
      <w:numFmt w:val="lowerRoman"/>
      <w:lvlText w:val="%3."/>
      <w:lvlJc w:val="right"/>
      <w:pPr>
        <w:ind w:left="2070" w:hanging="180"/>
      </w:pPr>
    </w:lvl>
    <w:lvl w:ilvl="3" w:tplc="0450000F" w:tentative="1">
      <w:start w:val="1"/>
      <w:numFmt w:val="decimal"/>
      <w:lvlText w:val="%4."/>
      <w:lvlJc w:val="left"/>
      <w:pPr>
        <w:ind w:left="2790" w:hanging="360"/>
      </w:pPr>
    </w:lvl>
    <w:lvl w:ilvl="4" w:tplc="04500019" w:tentative="1">
      <w:start w:val="1"/>
      <w:numFmt w:val="lowerLetter"/>
      <w:lvlText w:val="%5."/>
      <w:lvlJc w:val="left"/>
      <w:pPr>
        <w:ind w:left="3510" w:hanging="360"/>
      </w:pPr>
    </w:lvl>
    <w:lvl w:ilvl="5" w:tplc="0450001B" w:tentative="1">
      <w:start w:val="1"/>
      <w:numFmt w:val="lowerRoman"/>
      <w:lvlText w:val="%6."/>
      <w:lvlJc w:val="right"/>
      <w:pPr>
        <w:ind w:left="4230" w:hanging="180"/>
      </w:pPr>
    </w:lvl>
    <w:lvl w:ilvl="6" w:tplc="0450000F" w:tentative="1">
      <w:start w:val="1"/>
      <w:numFmt w:val="decimal"/>
      <w:lvlText w:val="%7."/>
      <w:lvlJc w:val="left"/>
      <w:pPr>
        <w:ind w:left="4950" w:hanging="360"/>
      </w:pPr>
    </w:lvl>
    <w:lvl w:ilvl="7" w:tplc="04500019" w:tentative="1">
      <w:start w:val="1"/>
      <w:numFmt w:val="lowerLetter"/>
      <w:lvlText w:val="%8."/>
      <w:lvlJc w:val="left"/>
      <w:pPr>
        <w:ind w:left="5670" w:hanging="360"/>
      </w:pPr>
    </w:lvl>
    <w:lvl w:ilvl="8" w:tplc="0450001B" w:tentative="1">
      <w:start w:val="1"/>
      <w:numFmt w:val="lowerRoman"/>
      <w:lvlText w:val="%9."/>
      <w:lvlJc w:val="right"/>
      <w:pPr>
        <w:ind w:left="6390" w:hanging="180"/>
      </w:pPr>
    </w:lvl>
  </w:abstractNum>
  <w:abstractNum w:abstractNumId="14">
    <w:nsid w:val="2309458D"/>
    <w:multiLevelType w:val="hybridMultilevel"/>
    <w:tmpl w:val="59B4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157F8"/>
    <w:multiLevelType w:val="hybridMultilevel"/>
    <w:tmpl w:val="D846A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A7510"/>
    <w:multiLevelType w:val="hybridMultilevel"/>
    <w:tmpl w:val="691E4114"/>
    <w:lvl w:ilvl="0" w:tplc="EADED66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7698F"/>
    <w:multiLevelType w:val="hybridMultilevel"/>
    <w:tmpl w:val="CC9AC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0673A"/>
    <w:multiLevelType w:val="multilevel"/>
    <w:tmpl w:val="EFE85A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13495"/>
    <w:multiLevelType w:val="hybridMultilevel"/>
    <w:tmpl w:val="470E3BA6"/>
    <w:lvl w:ilvl="0" w:tplc="51DE402C">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CE596E"/>
    <w:multiLevelType w:val="hybridMultilevel"/>
    <w:tmpl w:val="7168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5E2714"/>
    <w:multiLevelType w:val="multilevel"/>
    <w:tmpl w:val="A29E3046"/>
    <w:lvl w:ilvl="0">
      <w:start w:val="4"/>
      <w:numFmt w:val="upperRoman"/>
      <w:lvlText w:val="%1."/>
      <w:lvlJc w:val="left"/>
      <w:pPr>
        <w:ind w:left="1080" w:hanging="720"/>
      </w:pPr>
      <w:rPr>
        <w:rFonts w:hint="default"/>
      </w:rPr>
    </w:lvl>
    <w:lvl w:ilvl="1">
      <w:start w:val="3"/>
      <w:numFmt w:val="decimal"/>
      <w:isLgl/>
      <w:lvlText w:val="%1.%2"/>
      <w:lvlJc w:val="left"/>
      <w:pPr>
        <w:ind w:left="720" w:hanging="360"/>
      </w:pPr>
      <w:rPr>
        <w:rFonts w:hint="default"/>
        <w:b/>
        <w:color w:val="4472C4" w:themeColor="accent5"/>
      </w:rPr>
    </w:lvl>
    <w:lvl w:ilvl="2">
      <w:start w:val="1"/>
      <w:numFmt w:val="decimal"/>
      <w:isLgl/>
      <w:lvlText w:val="%1.%2.%3"/>
      <w:lvlJc w:val="left"/>
      <w:pPr>
        <w:ind w:left="1080" w:hanging="720"/>
      </w:pPr>
      <w:rPr>
        <w:rFonts w:hint="default"/>
        <w:b/>
        <w:color w:val="4472C4" w:themeColor="accent5"/>
      </w:rPr>
    </w:lvl>
    <w:lvl w:ilvl="3">
      <w:start w:val="1"/>
      <w:numFmt w:val="decimal"/>
      <w:isLgl/>
      <w:lvlText w:val="%1.%2.%3.%4"/>
      <w:lvlJc w:val="left"/>
      <w:pPr>
        <w:ind w:left="1080" w:hanging="720"/>
      </w:pPr>
      <w:rPr>
        <w:rFonts w:hint="default"/>
        <w:b/>
        <w:color w:val="4472C4" w:themeColor="accent5"/>
      </w:rPr>
    </w:lvl>
    <w:lvl w:ilvl="4">
      <w:start w:val="1"/>
      <w:numFmt w:val="decimal"/>
      <w:isLgl/>
      <w:lvlText w:val="%1.%2.%3.%4.%5"/>
      <w:lvlJc w:val="left"/>
      <w:pPr>
        <w:ind w:left="1440" w:hanging="1080"/>
      </w:pPr>
      <w:rPr>
        <w:rFonts w:hint="default"/>
        <w:b/>
        <w:color w:val="4472C4" w:themeColor="accent5"/>
      </w:rPr>
    </w:lvl>
    <w:lvl w:ilvl="5">
      <w:start w:val="1"/>
      <w:numFmt w:val="decimal"/>
      <w:isLgl/>
      <w:lvlText w:val="%1.%2.%3.%4.%5.%6"/>
      <w:lvlJc w:val="left"/>
      <w:pPr>
        <w:ind w:left="1440" w:hanging="1080"/>
      </w:pPr>
      <w:rPr>
        <w:rFonts w:hint="default"/>
        <w:b/>
        <w:color w:val="4472C4" w:themeColor="accent5"/>
      </w:rPr>
    </w:lvl>
    <w:lvl w:ilvl="6">
      <w:start w:val="1"/>
      <w:numFmt w:val="decimal"/>
      <w:isLgl/>
      <w:lvlText w:val="%1.%2.%3.%4.%5.%6.%7"/>
      <w:lvlJc w:val="left"/>
      <w:pPr>
        <w:ind w:left="1800" w:hanging="1440"/>
      </w:pPr>
      <w:rPr>
        <w:rFonts w:hint="default"/>
        <w:b/>
        <w:color w:val="4472C4" w:themeColor="accent5"/>
      </w:rPr>
    </w:lvl>
    <w:lvl w:ilvl="7">
      <w:start w:val="1"/>
      <w:numFmt w:val="decimal"/>
      <w:isLgl/>
      <w:lvlText w:val="%1.%2.%3.%4.%5.%6.%7.%8"/>
      <w:lvlJc w:val="left"/>
      <w:pPr>
        <w:ind w:left="1800" w:hanging="1440"/>
      </w:pPr>
      <w:rPr>
        <w:rFonts w:hint="default"/>
        <w:b/>
        <w:color w:val="4472C4" w:themeColor="accent5"/>
      </w:rPr>
    </w:lvl>
    <w:lvl w:ilvl="8">
      <w:start w:val="1"/>
      <w:numFmt w:val="decimal"/>
      <w:isLgl/>
      <w:lvlText w:val="%1.%2.%3.%4.%5.%6.%7.%8.%9"/>
      <w:lvlJc w:val="left"/>
      <w:pPr>
        <w:ind w:left="1800" w:hanging="1440"/>
      </w:pPr>
      <w:rPr>
        <w:rFonts w:hint="default"/>
        <w:b/>
        <w:color w:val="4472C4" w:themeColor="accent5"/>
      </w:rPr>
    </w:lvl>
  </w:abstractNum>
  <w:abstractNum w:abstractNumId="22">
    <w:nsid w:val="3E6D16EA"/>
    <w:multiLevelType w:val="multilevel"/>
    <w:tmpl w:val="EFE85A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9E2B32"/>
    <w:multiLevelType w:val="hybridMultilevel"/>
    <w:tmpl w:val="EAD81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50626"/>
    <w:multiLevelType w:val="multilevel"/>
    <w:tmpl w:val="A29E3046"/>
    <w:lvl w:ilvl="0">
      <w:start w:val="4"/>
      <w:numFmt w:val="upperRoman"/>
      <w:lvlText w:val="%1."/>
      <w:lvlJc w:val="left"/>
      <w:pPr>
        <w:ind w:left="1080" w:hanging="720"/>
      </w:pPr>
      <w:rPr>
        <w:rFonts w:hint="default"/>
      </w:rPr>
    </w:lvl>
    <w:lvl w:ilvl="1">
      <w:start w:val="3"/>
      <w:numFmt w:val="decimal"/>
      <w:isLgl/>
      <w:lvlText w:val="%1.%2"/>
      <w:lvlJc w:val="left"/>
      <w:pPr>
        <w:ind w:left="720" w:hanging="360"/>
      </w:pPr>
      <w:rPr>
        <w:rFonts w:hint="default"/>
        <w:b/>
        <w:color w:val="4472C4" w:themeColor="accent5"/>
      </w:rPr>
    </w:lvl>
    <w:lvl w:ilvl="2">
      <w:start w:val="1"/>
      <w:numFmt w:val="decimal"/>
      <w:isLgl/>
      <w:lvlText w:val="%1.%2.%3"/>
      <w:lvlJc w:val="left"/>
      <w:pPr>
        <w:ind w:left="1080" w:hanging="720"/>
      </w:pPr>
      <w:rPr>
        <w:rFonts w:hint="default"/>
        <w:b/>
        <w:color w:val="4472C4" w:themeColor="accent5"/>
      </w:rPr>
    </w:lvl>
    <w:lvl w:ilvl="3">
      <w:start w:val="1"/>
      <w:numFmt w:val="decimal"/>
      <w:isLgl/>
      <w:lvlText w:val="%1.%2.%3.%4"/>
      <w:lvlJc w:val="left"/>
      <w:pPr>
        <w:ind w:left="1080" w:hanging="720"/>
      </w:pPr>
      <w:rPr>
        <w:rFonts w:hint="default"/>
        <w:b/>
        <w:color w:val="4472C4" w:themeColor="accent5"/>
      </w:rPr>
    </w:lvl>
    <w:lvl w:ilvl="4">
      <w:start w:val="1"/>
      <w:numFmt w:val="decimal"/>
      <w:isLgl/>
      <w:lvlText w:val="%1.%2.%3.%4.%5"/>
      <w:lvlJc w:val="left"/>
      <w:pPr>
        <w:ind w:left="1440" w:hanging="1080"/>
      </w:pPr>
      <w:rPr>
        <w:rFonts w:hint="default"/>
        <w:b/>
        <w:color w:val="4472C4" w:themeColor="accent5"/>
      </w:rPr>
    </w:lvl>
    <w:lvl w:ilvl="5">
      <w:start w:val="1"/>
      <w:numFmt w:val="decimal"/>
      <w:isLgl/>
      <w:lvlText w:val="%1.%2.%3.%4.%5.%6"/>
      <w:lvlJc w:val="left"/>
      <w:pPr>
        <w:ind w:left="1440" w:hanging="1080"/>
      </w:pPr>
      <w:rPr>
        <w:rFonts w:hint="default"/>
        <w:b/>
        <w:color w:val="4472C4" w:themeColor="accent5"/>
      </w:rPr>
    </w:lvl>
    <w:lvl w:ilvl="6">
      <w:start w:val="1"/>
      <w:numFmt w:val="decimal"/>
      <w:isLgl/>
      <w:lvlText w:val="%1.%2.%3.%4.%5.%6.%7"/>
      <w:lvlJc w:val="left"/>
      <w:pPr>
        <w:ind w:left="1800" w:hanging="1440"/>
      </w:pPr>
      <w:rPr>
        <w:rFonts w:hint="default"/>
        <w:b/>
        <w:color w:val="4472C4" w:themeColor="accent5"/>
      </w:rPr>
    </w:lvl>
    <w:lvl w:ilvl="7">
      <w:start w:val="1"/>
      <w:numFmt w:val="decimal"/>
      <w:isLgl/>
      <w:lvlText w:val="%1.%2.%3.%4.%5.%6.%7.%8"/>
      <w:lvlJc w:val="left"/>
      <w:pPr>
        <w:ind w:left="1800" w:hanging="1440"/>
      </w:pPr>
      <w:rPr>
        <w:rFonts w:hint="default"/>
        <w:b/>
        <w:color w:val="4472C4" w:themeColor="accent5"/>
      </w:rPr>
    </w:lvl>
    <w:lvl w:ilvl="8">
      <w:start w:val="1"/>
      <w:numFmt w:val="decimal"/>
      <w:isLgl/>
      <w:lvlText w:val="%1.%2.%3.%4.%5.%6.%7.%8.%9"/>
      <w:lvlJc w:val="left"/>
      <w:pPr>
        <w:ind w:left="1800" w:hanging="1440"/>
      </w:pPr>
      <w:rPr>
        <w:rFonts w:hint="default"/>
        <w:b/>
        <w:color w:val="4472C4" w:themeColor="accent5"/>
      </w:rPr>
    </w:lvl>
  </w:abstractNum>
  <w:abstractNum w:abstractNumId="25">
    <w:nsid w:val="4F3E383B"/>
    <w:multiLevelType w:val="hybridMultilevel"/>
    <w:tmpl w:val="A290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11C49"/>
    <w:multiLevelType w:val="hybridMultilevel"/>
    <w:tmpl w:val="D846A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75C8F"/>
    <w:multiLevelType w:val="hybridMultilevel"/>
    <w:tmpl w:val="D0446E00"/>
    <w:lvl w:ilvl="0" w:tplc="75ACA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4476F"/>
    <w:multiLevelType w:val="hybridMultilevel"/>
    <w:tmpl w:val="D1A42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A3FD9"/>
    <w:multiLevelType w:val="hybridMultilevel"/>
    <w:tmpl w:val="7772C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5B78A4"/>
    <w:multiLevelType w:val="multilevel"/>
    <w:tmpl w:val="83EA19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B6608D"/>
    <w:multiLevelType w:val="hybridMultilevel"/>
    <w:tmpl w:val="8FE02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1156D"/>
    <w:multiLevelType w:val="hybridMultilevel"/>
    <w:tmpl w:val="7A047FFA"/>
    <w:lvl w:ilvl="0" w:tplc="EADED666">
      <w:start w:val="3"/>
      <w:numFmt w:val="bullet"/>
      <w:lvlText w:val="-"/>
      <w:lvlJc w:val="left"/>
      <w:pPr>
        <w:ind w:left="720" w:hanging="360"/>
      </w:pPr>
      <w:rPr>
        <w:rFonts w:ascii="Times New Roman" w:eastAsia="Times New Roman"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3">
    <w:nsid w:val="58074685"/>
    <w:multiLevelType w:val="hybridMultilevel"/>
    <w:tmpl w:val="E312C466"/>
    <w:lvl w:ilvl="0" w:tplc="657224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1448F5"/>
    <w:multiLevelType w:val="hybridMultilevel"/>
    <w:tmpl w:val="5DD41B5A"/>
    <w:lvl w:ilvl="0" w:tplc="EADED6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60422"/>
    <w:multiLevelType w:val="hybridMultilevel"/>
    <w:tmpl w:val="988A8A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627AA9"/>
    <w:multiLevelType w:val="hybridMultilevel"/>
    <w:tmpl w:val="48B84302"/>
    <w:lvl w:ilvl="0" w:tplc="EADED6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4050A"/>
    <w:multiLevelType w:val="multilevel"/>
    <w:tmpl w:val="E77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74219B"/>
    <w:multiLevelType w:val="hybridMultilevel"/>
    <w:tmpl w:val="E9227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34A60"/>
    <w:multiLevelType w:val="hybridMultilevel"/>
    <w:tmpl w:val="F20C698A"/>
    <w:lvl w:ilvl="0" w:tplc="CB8E9E6A">
      <w:start w:val="3"/>
      <w:numFmt w:val="upperRoman"/>
      <w:lvlText w:val="%1."/>
      <w:lvlJc w:val="left"/>
      <w:pPr>
        <w:ind w:left="1080" w:hanging="72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0">
    <w:nsid w:val="656E03FA"/>
    <w:multiLevelType w:val="hybridMultilevel"/>
    <w:tmpl w:val="552AB182"/>
    <w:lvl w:ilvl="0" w:tplc="EADED6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B4738F"/>
    <w:multiLevelType w:val="hybridMultilevel"/>
    <w:tmpl w:val="ED94DE0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6B4D41AC"/>
    <w:multiLevelType w:val="hybridMultilevel"/>
    <w:tmpl w:val="42D0B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57E4A"/>
    <w:multiLevelType w:val="hybridMultilevel"/>
    <w:tmpl w:val="789A243C"/>
    <w:lvl w:ilvl="0" w:tplc="04500001">
      <w:start w:val="1"/>
      <w:numFmt w:val="bullet"/>
      <w:lvlText w:val=""/>
      <w:lvlJc w:val="left"/>
      <w:pPr>
        <w:ind w:left="1793" w:hanging="360"/>
      </w:pPr>
      <w:rPr>
        <w:rFonts w:ascii="Symbol" w:hAnsi="Symbol" w:hint="default"/>
      </w:rPr>
    </w:lvl>
    <w:lvl w:ilvl="1" w:tplc="04500003" w:tentative="1">
      <w:start w:val="1"/>
      <w:numFmt w:val="bullet"/>
      <w:lvlText w:val="o"/>
      <w:lvlJc w:val="left"/>
      <w:pPr>
        <w:ind w:left="2513" w:hanging="360"/>
      </w:pPr>
      <w:rPr>
        <w:rFonts w:ascii="Courier New" w:hAnsi="Courier New" w:cs="Courier New" w:hint="default"/>
      </w:rPr>
    </w:lvl>
    <w:lvl w:ilvl="2" w:tplc="04500005" w:tentative="1">
      <w:start w:val="1"/>
      <w:numFmt w:val="bullet"/>
      <w:lvlText w:val=""/>
      <w:lvlJc w:val="left"/>
      <w:pPr>
        <w:ind w:left="3233" w:hanging="360"/>
      </w:pPr>
      <w:rPr>
        <w:rFonts w:ascii="Wingdings" w:hAnsi="Wingdings" w:hint="default"/>
      </w:rPr>
    </w:lvl>
    <w:lvl w:ilvl="3" w:tplc="04500001" w:tentative="1">
      <w:start w:val="1"/>
      <w:numFmt w:val="bullet"/>
      <w:lvlText w:val=""/>
      <w:lvlJc w:val="left"/>
      <w:pPr>
        <w:ind w:left="3953" w:hanging="360"/>
      </w:pPr>
      <w:rPr>
        <w:rFonts w:ascii="Symbol" w:hAnsi="Symbol" w:hint="default"/>
      </w:rPr>
    </w:lvl>
    <w:lvl w:ilvl="4" w:tplc="04500003" w:tentative="1">
      <w:start w:val="1"/>
      <w:numFmt w:val="bullet"/>
      <w:lvlText w:val="o"/>
      <w:lvlJc w:val="left"/>
      <w:pPr>
        <w:ind w:left="4673" w:hanging="360"/>
      </w:pPr>
      <w:rPr>
        <w:rFonts w:ascii="Courier New" w:hAnsi="Courier New" w:cs="Courier New" w:hint="default"/>
      </w:rPr>
    </w:lvl>
    <w:lvl w:ilvl="5" w:tplc="04500005" w:tentative="1">
      <w:start w:val="1"/>
      <w:numFmt w:val="bullet"/>
      <w:lvlText w:val=""/>
      <w:lvlJc w:val="left"/>
      <w:pPr>
        <w:ind w:left="5393" w:hanging="360"/>
      </w:pPr>
      <w:rPr>
        <w:rFonts w:ascii="Wingdings" w:hAnsi="Wingdings" w:hint="default"/>
      </w:rPr>
    </w:lvl>
    <w:lvl w:ilvl="6" w:tplc="04500001" w:tentative="1">
      <w:start w:val="1"/>
      <w:numFmt w:val="bullet"/>
      <w:lvlText w:val=""/>
      <w:lvlJc w:val="left"/>
      <w:pPr>
        <w:ind w:left="6113" w:hanging="360"/>
      </w:pPr>
      <w:rPr>
        <w:rFonts w:ascii="Symbol" w:hAnsi="Symbol" w:hint="default"/>
      </w:rPr>
    </w:lvl>
    <w:lvl w:ilvl="7" w:tplc="04500003" w:tentative="1">
      <w:start w:val="1"/>
      <w:numFmt w:val="bullet"/>
      <w:lvlText w:val="o"/>
      <w:lvlJc w:val="left"/>
      <w:pPr>
        <w:ind w:left="6833" w:hanging="360"/>
      </w:pPr>
      <w:rPr>
        <w:rFonts w:ascii="Courier New" w:hAnsi="Courier New" w:cs="Courier New" w:hint="default"/>
      </w:rPr>
    </w:lvl>
    <w:lvl w:ilvl="8" w:tplc="04500005" w:tentative="1">
      <w:start w:val="1"/>
      <w:numFmt w:val="bullet"/>
      <w:lvlText w:val=""/>
      <w:lvlJc w:val="left"/>
      <w:pPr>
        <w:ind w:left="7553" w:hanging="360"/>
      </w:pPr>
      <w:rPr>
        <w:rFonts w:ascii="Wingdings" w:hAnsi="Wingdings" w:hint="default"/>
      </w:rPr>
    </w:lvl>
  </w:abstractNum>
  <w:abstractNum w:abstractNumId="44">
    <w:nsid w:val="72562627"/>
    <w:multiLevelType w:val="hybridMultilevel"/>
    <w:tmpl w:val="D2E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B16D5"/>
    <w:multiLevelType w:val="hybridMultilevel"/>
    <w:tmpl w:val="52E698BC"/>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6">
    <w:nsid w:val="73CC3B08"/>
    <w:multiLevelType w:val="multilevel"/>
    <w:tmpl w:val="AAC28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9A0AFB"/>
    <w:multiLevelType w:val="hybridMultilevel"/>
    <w:tmpl w:val="EEF26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9A55F0"/>
    <w:multiLevelType w:val="hybridMultilevel"/>
    <w:tmpl w:val="23A8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8D7843"/>
    <w:multiLevelType w:val="multilevel"/>
    <w:tmpl w:val="F760B7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3336DD"/>
    <w:multiLevelType w:val="hybridMultilevel"/>
    <w:tmpl w:val="087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27"/>
  </w:num>
  <w:num w:numId="4">
    <w:abstractNumId w:val="50"/>
  </w:num>
  <w:num w:numId="5">
    <w:abstractNumId w:val="28"/>
  </w:num>
  <w:num w:numId="6">
    <w:abstractNumId w:val="32"/>
  </w:num>
  <w:num w:numId="7">
    <w:abstractNumId w:val="34"/>
  </w:num>
  <w:num w:numId="8">
    <w:abstractNumId w:val="6"/>
  </w:num>
  <w:num w:numId="9">
    <w:abstractNumId w:val="38"/>
  </w:num>
  <w:num w:numId="10">
    <w:abstractNumId w:val="29"/>
  </w:num>
  <w:num w:numId="11">
    <w:abstractNumId w:val="30"/>
  </w:num>
  <w:num w:numId="12">
    <w:abstractNumId w:val="35"/>
  </w:num>
  <w:num w:numId="13">
    <w:abstractNumId w:val="25"/>
  </w:num>
  <w:num w:numId="14">
    <w:abstractNumId w:val="36"/>
  </w:num>
  <w:num w:numId="15">
    <w:abstractNumId w:val="40"/>
  </w:num>
  <w:num w:numId="16">
    <w:abstractNumId w:val="16"/>
  </w:num>
  <w:num w:numId="17">
    <w:abstractNumId w:val="14"/>
  </w:num>
  <w:num w:numId="18">
    <w:abstractNumId w:val="21"/>
  </w:num>
  <w:num w:numId="19">
    <w:abstractNumId w:val="20"/>
  </w:num>
  <w:num w:numId="20">
    <w:abstractNumId w:val="10"/>
  </w:num>
  <w:num w:numId="21">
    <w:abstractNumId w:val="18"/>
  </w:num>
  <w:num w:numId="22">
    <w:abstractNumId w:val="11"/>
  </w:num>
  <w:num w:numId="23">
    <w:abstractNumId w:val="9"/>
  </w:num>
  <w:num w:numId="24">
    <w:abstractNumId w:val="2"/>
  </w:num>
  <w:num w:numId="25">
    <w:abstractNumId w:val="42"/>
  </w:num>
  <w:num w:numId="26">
    <w:abstractNumId w:val="41"/>
  </w:num>
  <w:num w:numId="27">
    <w:abstractNumId w:val="48"/>
  </w:num>
  <w:num w:numId="28">
    <w:abstractNumId w:val="47"/>
  </w:num>
  <w:num w:numId="29">
    <w:abstractNumId w:val="5"/>
  </w:num>
  <w:num w:numId="30">
    <w:abstractNumId w:val="31"/>
  </w:num>
  <w:num w:numId="31">
    <w:abstractNumId w:val="26"/>
  </w:num>
  <w:num w:numId="32">
    <w:abstractNumId w:val="33"/>
  </w:num>
  <w:num w:numId="33">
    <w:abstractNumId w:val="15"/>
  </w:num>
  <w:num w:numId="34">
    <w:abstractNumId w:val="23"/>
  </w:num>
  <w:num w:numId="35">
    <w:abstractNumId w:val="17"/>
  </w:num>
  <w:num w:numId="36">
    <w:abstractNumId w:val="19"/>
  </w:num>
  <w:num w:numId="37">
    <w:abstractNumId w:val="46"/>
  </w:num>
  <w:num w:numId="38">
    <w:abstractNumId w:val="44"/>
  </w:num>
  <w:num w:numId="39">
    <w:abstractNumId w:val="1"/>
  </w:num>
  <w:num w:numId="40">
    <w:abstractNumId w:val="3"/>
  </w:num>
  <w:num w:numId="41">
    <w:abstractNumId w:val="8"/>
  </w:num>
  <w:num w:numId="42">
    <w:abstractNumId w:val="12"/>
  </w:num>
  <w:num w:numId="43">
    <w:abstractNumId w:val="0"/>
  </w:num>
  <w:num w:numId="44">
    <w:abstractNumId w:val="13"/>
  </w:num>
  <w:num w:numId="45">
    <w:abstractNumId w:val="24"/>
  </w:num>
  <w:num w:numId="46">
    <w:abstractNumId w:val="39"/>
  </w:num>
  <w:num w:numId="47">
    <w:abstractNumId w:val="49"/>
  </w:num>
  <w:num w:numId="48">
    <w:abstractNumId w:val="22"/>
  </w:num>
  <w:num w:numId="49">
    <w:abstractNumId w:val="43"/>
  </w:num>
  <w:num w:numId="50">
    <w:abstractNumId w:val="7"/>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sDQwMzM1NDEwMDRX0lEKTi0uzszPAykwrAUAGxvbDCwAAAA="/>
  </w:docVars>
  <w:rsids>
    <w:rsidRoot w:val="00853B5E"/>
    <w:rsid w:val="00007AC5"/>
    <w:rsid w:val="000109B6"/>
    <w:rsid w:val="00010E0A"/>
    <w:rsid w:val="000129DF"/>
    <w:rsid w:val="0001313A"/>
    <w:rsid w:val="00016B70"/>
    <w:rsid w:val="000177DE"/>
    <w:rsid w:val="00017F09"/>
    <w:rsid w:val="0002281E"/>
    <w:rsid w:val="00022FD1"/>
    <w:rsid w:val="00023B51"/>
    <w:rsid w:val="00024C9D"/>
    <w:rsid w:val="00037B2C"/>
    <w:rsid w:val="000454E8"/>
    <w:rsid w:val="00045854"/>
    <w:rsid w:val="00045997"/>
    <w:rsid w:val="0005073B"/>
    <w:rsid w:val="000526B2"/>
    <w:rsid w:val="000544A4"/>
    <w:rsid w:val="00055EEC"/>
    <w:rsid w:val="00065285"/>
    <w:rsid w:val="000655BC"/>
    <w:rsid w:val="00066E4C"/>
    <w:rsid w:val="00071269"/>
    <w:rsid w:val="00075C60"/>
    <w:rsid w:val="0008492F"/>
    <w:rsid w:val="00086C66"/>
    <w:rsid w:val="000901BC"/>
    <w:rsid w:val="00091BC1"/>
    <w:rsid w:val="000935FB"/>
    <w:rsid w:val="00093A14"/>
    <w:rsid w:val="000940B6"/>
    <w:rsid w:val="00094D6D"/>
    <w:rsid w:val="000951C0"/>
    <w:rsid w:val="00097A3D"/>
    <w:rsid w:val="000A2627"/>
    <w:rsid w:val="000A4337"/>
    <w:rsid w:val="000A569D"/>
    <w:rsid w:val="000B1F43"/>
    <w:rsid w:val="000C01A2"/>
    <w:rsid w:val="000C040B"/>
    <w:rsid w:val="000C21E7"/>
    <w:rsid w:val="000C40F8"/>
    <w:rsid w:val="000C7432"/>
    <w:rsid w:val="000C78BB"/>
    <w:rsid w:val="000D2A5B"/>
    <w:rsid w:val="000D2DC5"/>
    <w:rsid w:val="000D3C6D"/>
    <w:rsid w:val="000D55E7"/>
    <w:rsid w:val="000D5DD5"/>
    <w:rsid w:val="000E03C3"/>
    <w:rsid w:val="000E0CA0"/>
    <w:rsid w:val="000E0FE2"/>
    <w:rsid w:val="000E15E2"/>
    <w:rsid w:val="000E45C0"/>
    <w:rsid w:val="000F478C"/>
    <w:rsid w:val="000F58CD"/>
    <w:rsid w:val="000F7057"/>
    <w:rsid w:val="00103C10"/>
    <w:rsid w:val="00104BDC"/>
    <w:rsid w:val="0010523D"/>
    <w:rsid w:val="00105FE4"/>
    <w:rsid w:val="00106B6E"/>
    <w:rsid w:val="00106D48"/>
    <w:rsid w:val="00111084"/>
    <w:rsid w:val="001157A4"/>
    <w:rsid w:val="001165E9"/>
    <w:rsid w:val="001171AB"/>
    <w:rsid w:val="00117FB4"/>
    <w:rsid w:val="001310AD"/>
    <w:rsid w:val="001339F6"/>
    <w:rsid w:val="00134A7F"/>
    <w:rsid w:val="001353FD"/>
    <w:rsid w:val="00136FEC"/>
    <w:rsid w:val="00140137"/>
    <w:rsid w:val="00143C75"/>
    <w:rsid w:val="001442CD"/>
    <w:rsid w:val="00144855"/>
    <w:rsid w:val="00146775"/>
    <w:rsid w:val="0015277C"/>
    <w:rsid w:val="00153264"/>
    <w:rsid w:val="001545D5"/>
    <w:rsid w:val="00160D4B"/>
    <w:rsid w:val="00161A0E"/>
    <w:rsid w:val="001649AA"/>
    <w:rsid w:val="001679D7"/>
    <w:rsid w:val="00167C73"/>
    <w:rsid w:val="001712A7"/>
    <w:rsid w:val="00172066"/>
    <w:rsid w:val="00172225"/>
    <w:rsid w:val="00174406"/>
    <w:rsid w:val="00174C4B"/>
    <w:rsid w:val="00175AE2"/>
    <w:rsid w:val="00177F94"/>
    <w:rsid w:val="00185EAE"/>
    <w:rsid w:val="0018782B"/>
    <w:rsid w:val="00191B00"/>
    <w:rsid w:val="00194BD8"/>
    <w:rsid w:val="00194F97"/>
    <w:rsid w:val="00195655"/>
    <w:rsid w:val="001A2F74"/>
    <w:rsid w:val="001A32D9"/>
    <w:rsid w:val="001A3BF6"/>
    <w:rsid w:val="001A3DEA"/>
    <w:rsid w:val="001A48D4"/>
    <w:rsid w:val="001A55A8"/>
    <w:rsid w:val="001A5E9B"/>
    <w:rsid w:val="001A6050"/>
    <w:rsid w:val="001B1BD7"/>
    <w:rsid w:val="001B36BF"/>
    <w:rsid w:val="001B3804"/>
    <w:rsid w:val="001B66F8"/>
    <w:rsid w:val="001C0143"/>
    <w:rsid w:val="001C0536"/>
    <w:rsid w:val="001C3DDC"/>
    <w:rsid w:val="001C64BD"/>
    <w:rsid w:val="001D2213"/>
    <w:rsid w:val="001D2E45"/>
    <w:rsid w:val="001D4C5E"/>
    <w:rsid w:val="001D4ED8"/>
    <w:rsid w:val="001D541B"/>
    <w:rsid w:val="001D6FFE"/>
    <w:rsid w:val="001E0EDF"/>
    <w:rsid w:val="001E7B70"/>
    <w:rsid w:val="001F20BC"/>
    <w:rsid w:val="001F4781"/>
    <w:rsid w:val="001F5031"/>
    <w:rsid w:val="001F50A2"/>
    <w:rsid w:val="001F61F4"/>
    <w:rsid w:val="001F7171"/>
    <w:rsid w:val="00200652"/>
    <w:rsid w:val="00200724"/>
    <w:rsid w:val="00203085"/>
    <w:rsid w:val="00204979"/>
    <w:rsid w:val="00207AF7"/>
    <w:rsid w:val="00212B3F"/>
    <w:rsid w:val="00214E3E"/>
    <w:rsid w:val="00220F5F"/>
    <w:rsid w:val="00222C1C"/>
    <w:rsid w:val="002259E3"/>
    <w:rsid w:val="002274E0"/>
    <w:rsid w:val="0023277A"/>
    <w:rsid w:val="0023438D"/>
    <w:rsid w:val="00234791"/>
    <w:rsid w:val="0023524F"/>
    <w:rsid w:val="002354B6"/>
    <w:rsid w:val="002372D2"/>
    <w:rsid w:val="0024620D"/>
    <w:rsid w:val="00247D19"/>
    <w:rsid w:val="00255DFC"/>
    <w:rsid w:val="002567AA"/>
    <w:rsid w:val="002569FD"/>
    <w:rsid w:val="0025719A"/>
    <w:rsid w:val="002573C3"/>
    <w:rsid w:val="00257CEB"/>
    <w:rsid w:val="00261E8A"/>
    <w:rsid w:val="00264926"/>
    <w:rsid w:val="00270E13"/>
    <w:rsid w:val="00271BB1"/>
    <w:rsid w:val="00276A6C"/>
    <w:rsid w:val="00276E67"/>
    <w:rsid w:val="002775E1"/>
    <w:rsid w:val="002807D6"/>
    <w:rsid w:val="00281E36"/>
    <w:rsid w:val="00287716"/>
    <w:rsid w:val="00296B14"/>
    <w:rsid w:val="00296CCA"/>
    <w:rsid w:val="002A09C2"/>
    <w:rsid w:val="002A0F62"/>
    <w:rsid w:val="002A1839"/>
    <w:rsid w:val="002A44D2"/>
    <w:rsid w:val="002A5DEA"/>
    <w:rsid w:val="002A7D83"/>
    <w:rsid w:val="002A7DE1"/>
    <w:rsid w:val="002B23EC"/>
    <w:rsid w:val="002B3C98"/>
    <w:rsid w:val="002B3D70"/>
    <w:rsid w:val="002C332C"/>
    <w:rsid w:val="002C5241"/>
    <w:rsid w:val="002C6EFE"/>
    <w:rsid w:val="002D1D8F"/>
    <w:rsid w:val="002D511C"/>
    <w:rsid w:val="002D5A6E"/>
    <w:rsid w:val="002D7D35"/>
    <w:rsid w:val="002E0C18"/>
    <w:rsid w:val="002E117C"/>
    <w:rsid w:val="002E245F"/>
    <w:rsid w:val="002E4992"/>
    <w:rsid w:val="002E57F9"/>
    <w:rsid w:val="002E6A97"/>
    <w:rsid w:val="002E71A4"/>
    <w:rsid w:val="002F24CD"/>
    <w:rsid w:val="002F2764"/>
    <w:rsid w:val="002F313D"/>
    <w:rsid w:val="002F541E"/>
    <w:rsid w:val="002F72FB"/>
    <w:rsid w:val="00300936"/>
    <w:rsid w:val="0030094D"/>
    <w:rsid w:val="003010AC"/>
    <w:rsid w:val="00302024"/>
    <w:rsid w:val="00302A17"/>
    <w:rsid w:val="00303DC3"/>
    <w:rsid w:val="00306F2E"/>
    <w:rsid w:val="00312A2F"/>
    <w:rsid w:val="00312A6E"/>
    <w:rsid w:val="00314A06"/>
    <w:rsid w:val="00316031"/>
    <w:rsid w:val="00316243"/>
    <w:rsid w:val="00316371"/>
    <w:rsid w:val="003169C1"/>
    <w:rsid w:val="003205C7"/>
    <w:rsid w:val="00320E78"/>
    <w:rsid w:val="0032133F"/>
    <w:rsid w:val="003245BB"/>
    <w:rsid w:val="003256B0"/>
    <w:rsid w:val="003267EA"/>
    <w:rsid w:val="003320A0"/>
    <w:rsid w:val="00333BAE"/>
    <w:rsid w:val="00334EB0"/>
    <w:rsid w:val="00340E7D"/>
    <w:rsid w:val="0034177A"/>
    <w:rsid w:val="0034246B"/>
    <w:rsid w:val="00344293"/>
    <w:rsid w:val="00344C63"/>
    <w:rsid w:val="00345A92"/>
    <w:rsid w:val="003468DE"/>
    <w:rsid w:val="003471D9"/>
    <w:rsid w:val="0035097E"/>
    <w:rsid w:val="00353511"/>
    <w:rsid w:val="003556EF"/>
    <w:rsid w:val="0035589D"/>
    <w:rsid w:val="00355C2E"/>
    <w:rsid w:val="003571BB"/>
    <w:rsid w:val="00360060"/>
    <w:rsid w:val="00360DA4"/>
    <w:rsid w:val="00363693"/>
    <w:rsid w:val="00365C13"/>
    <w:rsid w:val="003670A4"/>
    <w:rsid w:val="00370614"/>
    <w:rsid w:val="00376CB6"/>
    <w:rsid w:val="00381F0D"/>
    <w:rsid w:val="0038322D"/>
    <w:rsid w:val="00383E3E"/>
    <w:rsid w:val="0039038F"/>
    <w:rsid w:val="003907B2"/>
    <w:rsid w:val="00390D6B"/>
    <w:rsid w:val="0039192C"/>
    <w:rsid w:val="003A03BB"/>
    <w:rsid w:val="003A2CBA"/>
    <w:rsid w:val="003A364F"/>
    <w:rsid w:val="003A36C7"/>
    <w:rsid w:val="003A3ECB"/>
    <w:rsid w:val="003A3FE7"/>
    <w:rsid w:val="003A43A6"/>
    <w:rsid w:val="003A79CF"/>
    <w:rsid w:val="003B0203"/>
    <w:rsid w:val="003B5181"/>
    <w:rsid w:val="003B557A"/>
    <w:rsid w:val="003B6008"/>
    <w:rsid w:val="003B6041"/>
    <w:rsid w:val="003B6C37"/>
    <w:rsid w:val="003C183F"/>
    <w:rsid w:val="003C7344"/>
    <w:rsid w:val="003C79A1"/>
    <w:rsid w:val="003D073B"/>
    <w:rsid w:val="003D0BF8"/>
    <w:rsid w:val="003D69CD"/>
    <w:rsid w:val="003E30A2"/>
    <w:rsid w:val="003E47A8"/>
    <w:rsid w:val="003E6B39"/>
    <w:rsid w:val="003F115F"/>
    <w:rsid w:val="003F31AD"/>
    <w:rsid w:val="003F41DA"/>
    <w:rsid w:val="004010C6"/>
    <w:rsid w:val="00402039"/>
    <w:rsid w:val="00402985"/>
    <w:rsid w:val="00404378"/>
    <w:rsid w:val="00405DBB"/>
    <w:rsid w:val="00415962"/>
    <w:rsid w:val="00415C72"/>
    <w:rsid w:val="00415FD9"/>
    <w:rsid w:val="004219AB"/>
    <w:rsid w:val="004224A5"/>
    <w:rsid w:val="00424643"/>
    <w:rsid w:val="00424898"/>
    <w:rsid w:val="00424B3B"/>
    <w:rsid w:val="00435FC6"/>
    <w:rsid w:val="00441491"/>
    <w:rsid w:val="004429C8"/>
    <w:rsid w:val="00442B2F"/>
    <w:rsid w:val="00442DD4"/>
    <w:rsid w:val="004440D0"/>
    <w:rsid w:val="00444C6E"/>
    <w:rsid w:val="00444D55"/>
    <w:rsid w:val="00445DC7"/>
    <w:rsid w:val="00451B66"/>
    <w:rsid w:val="00451E20"/>
    <w:rsid w:val="00454692"/>
    <w:rsid w:val="00454847"/>
    <w:rsid w:val="00455AFD"/>
    <w:rsid w:val="00456C89"/>
    <w:rsid w:val="004575C8"/>
    <w:rsid w:val="0046508B"/>
    <w:rsid w:val="00467374"/>
    <w:rsid w:val="00471F41"/>
    <w:rsid w:val="0047223A"/>
    <w:rsid w:val="0047332D"/>
    <w:rsid w:val="00474E7F"/>
    <w:rsid w:val="00484DE8"/>
    <w:rsid w:val="0048718A"/>
    <w:rsid w:val="004876AF"/>
    <w:rsid w:val="00492FFE"/>
    <w:rsid w:val="00493CB7"/>
    <w:rsid w:val="00494650"/>
    <w:rsid w:val="00494A19"/>
    <w:rsid w:val="004A090C"/>
    <w:rsid w:val="004A1E07"/>
    <w:rsid w:val="004A2A7D"/>
    <w:rsid w:val="004A42E2"/>
    <w:rsid w:val="004A6F6D"/>
    <w:rsid w:val="004A723A"/>
    <w:rsid w:val="004B0671"/>
    <w:rsid w:val="004B12E0"/>
    <w:rsid w:val="004B3F53"/>
    <w:rsid w:val="004B7933"/>
    <w:rsid w:val="004C0A61"/>
    <w:rsid w:val="004C2E57"/>
    <w:rsid w:val="004C4FA4"/>
    <w:rsid w:val="004C5ED0"/>
    <w:rsid w:val="004C6229"/>
    <w:rsid w:val="004C7231"/>
    <w:rsid w:val="004D1563"/>
    <w:rsid w:val="004D1746"/>
    <w:rsid w:val="004E054A"/>
    <w:rsid w:val="004E0DD2"/>
    <w:rsid w:val="004E1861"/>
    <w:rsid w:val="004E32AC"/>
    <w:rsid w:val="004E3D2A"/>
    <w:rsid w:val="004F2A3F"/>
    <w:rsid w:val="004F2E7C"/>
    <w:rsid w:val="00500FCD"/>
    <w:rsid w:val="0050151A"/>
    <w:rsid w:val="00506D62"/>
    <w:rsid w:val="005120A0"/>
    <w:rsid w:val="005149A7"/>
    <w:rsid w:val="00514BBB"/>
    <w:rsid w:val="00520ED7"/>
    <w:rsid w:val="00526EFE"/>
    <w:rsid w:val="0053109A"/>
    <w:rsid w:val="00532674"/>
    <w:rsid w:val="00532C24"/>
    <w:rsid w:val="00536690"/>
    <w:rsid w:val="00540B5C"/>
    <w:rsid w:val="00541197"/>
    <w:rsid w:val="00541A76"/>
    <w:rsid w:val="0054366E"/>
    <w:rsid w:val="00545AB6"/>
    <w:rsid w:val="00552135"/>
    <w:rsid w:val="005573DC"/>
    <w:rsid w:val="00562728"/>
    <w:rsid w:val="005639FA"/>
    <w:rsid w:val="005647D7"/>
    <w:rsid w:val="00565FAF"/>
    <w:rsid w:val="005723B6"/>
    <w:rsid w:val="00572C85"/>
    <w:rsid w:val="0057536B"/>
    <w:rsid w:val="0059013D"/>
    <w:rsid w:val="00592ABC"/>
    <w:rsid w:val="005932B3"/>
    <w:rsid w:val="00593F64"/>
    <w:rsid w:val="00595D87"/>
    <w:rsid w:val="00596098"/>
    <w:rsid w:val="005966F4"/>
    <w:rsid w:val="005969E8"/>
    <w:rsid w:val="005A1A70"/>
    <w:rsid w:val="005A2B3F"/>
    <w:rsid w:val="005A2FC3"/>
    <w:rsid w:val="005A60E5"/>
    <w:rsid w:val="005A7B2C"/>
    <w:rsid w:val="005B0460"/>
    <w:rsid w:val="005B1F01"/>
    <w:rsid w:val="005B3D71"/>
    <w:rsid w:val="005C11BB"/>
    <w:rsid w:val="005C1C63"/>
    <w:rsid w:val="005C695E"/>
    <w:rsid w:val="005D0B9D"/>
    <w:rsid w:val="005D2FB1"/>
    <w:rsid w:val="005E02DB"/>
    <w:rsid w:val="005E075B"/>
    <w:rsid w:val="005E1B8C"/>
    <w:rsid w:val="005E24A6"/>
    <w:rsid w:val="005E26E5"/>
    <w:rsid w:val="005E51A6"/>
    <w:rsid w:val="005E612A"/>
    <w:rsid w:val="005F122C"/>
    <w:rsid w:val="005F1DCE"/>
    <w:rsid w:val="005F2984"/>
    <w:rsid w:val="005F4256"/>
    <w:rsid w:val="005F54BF"/>
    <w:rsid w:val="00601335"/>
    <w:rsid w:val="00601734"/>
    <w:rsid w:val="00604DAD"/>
    <w:rsid w:val="0060636E"/>
    <w:rsid w:val="00615566"/>
    <w:rsid w:val="00616C02"/>
    <w:rsid w:val="00621C9C"/>
    <w:rsid w:val="006224FC"/>
    <w:rsid w:val="00622662"/>
    <w:rsid w:val="006242DB"/>
    <w:rsid w:val="00625A34"/>
    <w:rsid w:val="00633FED"/>
    <w:rsid w:val="0063576E"/>
    <w:rsid w:val="006415AC"/>
    <w:rsid w:val="0064168D"/>
    <w:rsid w:val="00642D46"/>
    <w:rsid w:val="006454B6"/>
    <w:rsid w:val="0064578D"/>
    <w:rsid w:val="00646161"/>
    <w:rsid w:val="00646F65"/>
    <w:rsid w:val="0065063D"/>
    <w:rsid w:val="00650C75"/>
    <w:rsid w:val="00651FA7"/>
    <w:rsid w:val="006533BB"/>
    <w:rsid w:val="00660004"/>
    <w:rsid w:val="00661E85"/>
    <w:rsid w:val="00663526"/>
    <w:rsid w:val="00670163"/>
    <w:rsid w:val="006708F0"/>
    <w:rsid w:val="00672966"/>
    <w:rsid w:val="00674597"/>
    <w:rsid w:val="00676BC6"/>
    <w:rsid w:val="00681E07"/>
    <w:rsid w:val="0068237B"/>
    <w:rsid w:val="00685657"/>
    <w:rsid w:val="0068702B"/>
    <w:rsid w:val="006A2474"/>
    <w:rsid w:val="006A423F"/>
    <w:rsid w:val="006A5E6D"/>
    <w:rsid w:val="006A7B04"/>
    <w:rsid w:val="006B1411"/>
    <w:rsid w:val="006B1544"/>
    <w:rsid w:val="006B37EA"/>
    <w:rsid w:val="006B712F"/>
    <w:rsid w:val="006B7961"/>
    <w:rsid w:val="006C082E"/>
    <w:rsid w:val="006C136D"/>
    <w:rsid w:val="006C667B"/>
    <w:rsid w:val="006D7AF8"/>
    <w:rsid w:val="006E2C10"/>
    <w:rsid w:val="006E2E27"/>
    <w:rsid w:val="006E3294"/>
    <w:rsid w:val="006E62CB"/>
    <w:rsid w:val="006E6C5E"/>
    <w:rsid w:val="006F0B77"/>
    <w:rsid w:val="006F0C0B"/>
    <w:rsid w:val="006F3CAB"/>
    <w:rsid w:val="006F65D5"/>
    <w:rsid w:val="00701AD9"/>
    <w:rsid w:val="00701B6C"/>
    <w:rsid w:val="007035EE"/>
    <w:rsid w:val="00704C12"/>
    <w:rsid w:val="007069A4"/>
    <w:rsid w:val="00707395"/>
    <w:rsid w:val="00707B47"/>
    <w:rsid w:val="00712935"/>
    <w:rsid w:val="00714088"/>
    <w:rsid w:val="0071632B"/>
    <w:rsid w:val="007216FE"/>
    <w:rsid w:val="00721C23"/>
    <w:rsid w:val="00725F7F"/>
    <w:rsid w:val="007270AF"/>
    <w:rsid w:val="00727D4F"/>
    <w:rsid w:val="00740C1B"/>
    <w:rsid w:val="00741C5D"/>
    <w:rsid w:val="0074391C"/>
    <w:rsid w:val="007473E9"/>
    <w:rsid w:val="0075382A"/>
    <w:rsid w:val="00756D86"/>
    <w:rsid w:val="007640CE"/>
    <w:rsid w:val="00766B68"/>
    <w:rsid w:val="00766F71"/>
    <w:rsid w:val="007670EC"/>
    <w:rsid w:val="00767E5F"/>
    <w:rsid w:val="00772837"/>
    <w:rsid w:val="00774274"/>
    <w:rsid w:val="007748DE"/>
    <w:rsid w:val="00777149"/>
    <w:rsid w:val="0078198C"/>
    <w:rsid w:val="0078290C"/>
    <w:rsid w:val="007834A6"/>
    <w:rsid w:val="00785043"/>
    <w:rsid w:val="007854F9"/>
    <w:rsid w:val="00786333"/>
    <w:rsid w:val="00786501"/>
    <w:rsid w:val="00793D09"/>
    <w:rsid w:val="0079491A"/>
    <w:rsid w:val="00795678"/>
    <w:rsid w:val="00795AD6"/>
    <w:rsid w:val="00796555"/>
    <w:rsid w:val="007965CC"/>
    <w:rsid w:val="00796D13"/>
    <w:rsid w:val="007975D0"/>
    <w:rsid w:val="007A15B3"/>
    <w:rsid w:val="007A1DA4"/>
    <w:rsid w:val="007A3775"/>
    <w:rsid w:val="007A4EF2"/>
    <w:rsid w:val="007A7749"/>
    <w:rsid w:val="007A7751"/>
    <w:rsid w:val="007B237B"/>
    <w:rsid w:val="007C2146"/>
    <w:rsid w:val="007C2F34"/>
    <w:rsid w:val="007C534F"/>
    <w:rsid w:val="007D3C07"/>
    <w:rsid w:val="007D574B"/>
    <w:rsid w:val="007D5D5C"/>
    <w:rsid w:val="007E11DD"/>
    <w:rsid w:val="007E15F9"/>
    <w:rsid w:val="007E3AD3"/>
    <w:rsid w:val="007E406C"/>
    <w:rsid w:val="007E5BBC"/>
    <w:rsid w:val="007F01F5"/>
    <w:rsid w:val="007F21C7"/>
    <w:rsid w:val="007F287F"/>
    <w:rsid w:val="007F491D"/>
    <w:rsid w:val="008156DB"/>
    <w:rsid w:val="00816AC2"/>
    <w:rsid w:val="008231E7"/>
    <w:rsid w:val="008232FA"/>
    <w:rsid w:val="008278CE"/>
    <w:rsid w:val="0083352E"/>
    <w:rsid w:val="00841A95"/>
    <w:rsid w:val="00843505"/>
    <w:rsid w:val="00843843"/>
    <w:rsid w:val="00846E03"/>
    <w:rsid w:val="008539A0"/>
    <w:rsid w:val="00853B5E"/>
    <w:rsid w:val="008557F3"/>
    <w:rsid w:val="008567D9"/>
    <w:rsid w:val="00865918"/>
    <w:rsid w:val="00867CB2"/>
    <w:rsid w:val="00870811"/>
    <w:rsid w:val="00871971"/>
    <w:rsid w:val="00872B19"/>
    <w:rsid w:val="00872BBC"/>
    <w:rsid w:val="0087612D"/>
    <w:rsid w:val="00881EEF"/>
    <w:rsid w:val="00883A0F"/>
    <w:rsid w:val="00883C3D"/>
    <w:rsid w:val="00885A46"/>
    <w:rsid w:val="00885BF0"/>
    <w:rsid w:val="008869AB"/>
    <w:rsid w:val="008922F1"/>
    <w:rsid w:val="0089360A"/>
    <w:rsid w:val="00893F21"/>
    <w:rsid w:val="0089405E"/>
    <w:rsid w:val="00895973"/>
    <w:rsid w:val="00896941"/>
    <w:rsid w:val="0089787D"/>
    <w:rsid w:val="008B3D23"/>
    <w:rsid w:val="008B62AE"/>
    <w:rsid w:val="008C04A3"/>
    <w:rsid w:val="008C0A75"/>
    <w:rsid w:val="008C5413"/>
    <w:rsid w:val="008C6A41"/>
    <w:rsid w:val="008C6FA1"/>
    <w:rsid w:val="008D0D24"/>
    <w:rsid w:val="008D241D"/>
    <w:rsid w:val="008D270E"/>
    <w:rsid w:val="008D3B8E"/>
    <w:rsid w:val="008D6E44"/>
    <w:rsid w:val="008D7E95"/>
    <w:rsid w:val="008E0CF0"/>
    <w:rsid w:val="008E0F94"/>
    <w:rsid w:val="008E3CEC"/>
    <w:rsid w:val="008E7C1A"/>
    <w:rsid w:val="008F7428"/>
    <w:rsid w:val="0090046D"/>
    <w:rsid w:val="0090164B"/>
    <w:rsid w:val="00901FB5"/>
    <w:rsid w:val="00906F19"/>
    <w:rsid w:val="00913A94"/>
    <w:rsid w:val="00922EAD"/>
    <w:rsid w:val="00923A15"/>
    <w:rsid w:val="00923A6F"/>
    <w:rsid w:val="009247EB"/>
    <w:rsid w:val="00924EBE"/>
    <w:rsid w:val="00925186"/>
    <w:rsid w:val="009326B5"/>
    <w:rsid w:val="00934FD1"/>
    <w:rsid w:val="00935E6E"/>
    <w:rsid w:val="0093769D"/>
    <w:rsid w:val="00937CD6"/>
    <w:rsid w:val="00942541"/>
    <w:rsid w:val="0094678A"/>
    <w:rsid w:val="00946F9D"/>
    <w:rsid w:val="00946FBE"/>
    <w:rsid w:val="00956D5A"/>
    <w:rsid w:val="00960131"/>
    <w:rsid w:val="009618F7"/>
    <w:rsid w:val="00961BDB"/>
    <w:rsid w:val="009667AB"/>
    <w:rsid w:val="00970F59"/>
    <w:rsid w:val="00973D28"/>
    <w:rsid w:val="0097592B"/>
    <w:rsid w:val="009773C3"/>
    <w:rsid w:val="009779A4"/>
    <w:rsid w:val="00981D37"/>
    <w:rsid w:val="009845BF"/>
    <w:rsid w:val="00987D1B"/>
    <w:rsid w:val="009915DB"/>
    <w:rsid w:val="009922B8"/>
    <w:rsid w:val="00992FD1"/>
    <w:rsid w:val="00994038"/>
    <w:rsid w:val="009A1A09"/>
    <w:rsid w:val="009A1A1D"/>
    <w:rsid w:val="009A2874"/>
    <w:rsid w:val="009A5A9E"/>
    <w:rsid w:val="009B05BF"/>
    <w:rsid w:val="009B332D"/>
    <w:rsid w:val="009B375A"/>
    <w:rsid w:val="009B537D"/>
    <w:rsid w:val="009B6E89"/>
    <w:rsid w:val="009C06AF"/>
    <w:rsid w:val="009C0B48"/>
    <w:rsid w:val="009C5399"/>
    <w:rsid w:val="009C648F"/>
    <w:rsid w:val="009C7455"/>
    <w:rsid w:val="009D39DA"/>
    <w:rsid w:val="009D3A54"/>
    <w:rsid w:val="009D4426"/>
    <w:rsid w:val="009D68D5"/>
    <w:rsid w:val="009D6FFC"/>
    <w:rsid w:val="009D719C"/>
    <w:rsid w:val="009E2533"/>
    <w:rsid w:val="009F0331"/>
    <w:rsid w:val="009F0D3D"/>
    <w:rsid w:val="009F2A1A"/>
    <w:rsid w:val="009F2D42"/>
    <w:rsid w:val="009F39E5"/>
    <w:rsid w:val="009F40A9"/>
    <w:rsid w:val="009F4994"/>
    <w:rsid w:val="009F4C23"/>
    <w:rsid w:val="009F7EA4"/>
    <w:rsid w:val="00A00000"/>
    <w:rsid w:val="00A01556"/>
    <w:rsid w:val="00A02B91"/>
    <w:rsid w:val="00A03F5B"/>
    <w:rsid w:val="00A04A79"/>
    <w:rsid w:val="00A051A2"/>
    <w:rsid w:val="00A06894"/>
    <w:rsid w:val="00A071B2"/>
    <w:rsid w:val="00A13DBB"/>
    <w:rsid w:val="00A14277"/>
    <w:rsid w:val="00A14648"/>
    <w:rsid w:val="00A16452"/>
    <w:rsid w:val="00A2039B"/>
    <w:rsid w:val="00A21932"/>
    <w:rsid w:val="00A246FC"/>
    <w:rsid w:val="00A268F7"/>
    <w:rsid w:val="00A30D6B"/>
    <w:rsid w:val="00A36E67"/>
    <w:rsid w:val="00A42F64"/>
    <w:rsid w:val="00A44A1C"/>
    <w:rsid w:val="00A45832"/>
    <w:rsid w:val="00A46C4B"/>
    <w:rsid w:val="00A52E1D"/>
    <w:rsid w:val="00A53EA2"/>
    <w:rsid w:val="00A54A36"/>
    <w:rsid w:val="00A600E6"/>
    <w:rsid w:val="00A61A39"/>
    <w:rsid w:val="00A625A5"/>
    <w:rsid w:val="00A638B4"/>
    <w:rsid w:val="00A6490D"/>
    <w:rsid w:val="00A73B02"/>
    <w:rsid w:val="00A749E9"/>
    <w:rsid w:val="00A7748D"/>
    <w:rsid w:val="00A82142"/>
    <w:rsid w:val="00A83E87"/>
    <w:rsid w:val="00A85546"/>
    <w:rsid w:val="00A8751F"/>
    <w:rsid w:val="00A87DC5"/>
    <w:rsid w:val="00A92B85"/>
    <w:rsid w:val="00A93CEA"/>
    <w:rsid w:val="00A94708"/>
    <w:rsid w:val="00A95B8B"/>
    <w:rsid w:val="00A95E08"/>
    <w:rsid w:val="00A96E6B"/>
    <w:rsid w:val="00AA4EE2"/>
    <w:rsid w:val="00AA6BB1"/>
    <w:rsid w:val="00AA71BC"/>
    <w:rsid w:val="00AB073D"/>
    <w:rsid w:val="00AB24BC"/>
    <w:rsid w:val="00AB285C"/>
    <w:rsid w:val="00AB55D3"/>
    <w:rsid w:val="00AC0AA2"/>
    <w:rsid w:val="00AC4246"/>
    <w:rsid w:val="00AC6BFD"/>
    <w:rsid w:val="00AC6CF3"/>
    <w:rsid w:val="00AC6D62"/>
    <w:rsid w:val="00AD02BE"/>
    <w:rsid w:val="00AD28D6"/>
    <w:rsid w:val="00AD3D34"/>
    <w:rsid w:val="00AD4C7E"/>
    <w:rsid w:val="00AD5020"/>
    <w:rsid w:val="00AD5623"/>
    <w:rsid w:val="00AE2597"/>
    <w:rsid w:val="00AE2C15"/>
    <w:rsid w:val="00AE4A48"/>
    <w:rsid w:val="00AE5946"/>
    <w:rsid w:val="00AE6BAB"/>
    <w:rsid w:val="00AF24AD"/>
    <w:rsid w:val="00AF32B4"/>
    <w:rsid w:val="00AF7423"/>
    <w:rsid w:val="00B072E1"/>
    <w:rsid w:val="00B10BAE"/>
    <w:rsid w:val="00B125FC"/>
    <w:rsid w:val="00B135C3"/>
    <w:rsid w:val="00B1689C"/>
    <w:rsid w:val="00B17D6D"/>
    <w:rsid w:val="00B2082A"/>
    <w:rsid w:val="00B22420"/>
    <w:rsid w:val="00B261BF"/>
    <w:rsid w:val="00B27C1C"/>
    <w:rsid w:val="00B27D22"/>
    <w:rsid w:val="00B33286"/>
    <w:rsid w:val="00B36EC5"/>
    <w:rsid w:val="00B41CA5"/>
    <w:rsid w:val="00B42E39"/>
    <w:rsid w:val="00B42FDD"/>
    <w:rsid w:val="00B43944"/>
    <w:rsid w:val="00B44238"/>
    <w:rsid w:val="00B45172"/>
    <w:rsid w:val="00B532DF"/>
    <w:rsid w:val="00B56D74"/>
    <w:rsid w:val="00B63674"/>
    <w:rsid w:val="00B67B81"/>
    <w:rsid w:val="00B70EA5"/>
    <w:rsid w:val="00B72B2A"/>
    <w:rsid w:val="00B735ED"/>
    <w:rsid w:val="00B777F6"/>
    <w:rsid w:val="00B808D5"/>
    <w:rsid w:val="00B80B7F"/>
    <w:rsid w:val="00B8214F"/>
    <w:rsid w:val="00B83AF6"/>
    <w:rsid w:val="00B8574B"/>
    <w:rsid w:val="00B91257"/>
    <w:rsid w:val="00B9580B"/>
    <w:rsid w:val="00B96B46"/>
    <w:rsid w:val="00B97FEE"/>
    <w:rsid w:val="00BA0A98"/>
    <w:rsid w:val="00BA20F5"/>
    <w:rsid w:val="00BA5D3D"/>
    <w:rsid w:val="00BA68E3"/>
    <w:rsid w:val="00BA7731"/>
    <w:rsid w:val="00BB012B"/>
    <w:rsid w:val="00BB1D56"/>
    <w:rsid w:val="00BB25C4"/>
    <w:rsid w:val="00BB65AE"/>
    <w:rsid w:val="00BB6BA3"/>
    <w:rsid w:val="00BC56E6"/>
    <w:rsid w:val="00BD1DBF"/>
    <w:rsid w:val="00BD47C2"/>
    <w:rsid w:val="00BD4EA8"/>
    <w:rsid w:val="00BE191C"/>
    <w:rsid w:val="00BE5878"/>
    <w:rsid w:val="00BE6345"/>
    <w:rsid w:val="00BE67C3"/>
    <w:rsid w:val="00BE684A"/>
    <w:rsid w:val="00BF2C62"/>
    <w:rsid w:val="00BF328C"/>
    <w:rsid w:val="00BF7049"/>
    <w:rsid w:val="00BF73FE"/>
    <w:rsid w:val="00C005B2"/>
    <w:rsid w:val="00C03B1A"/>
    <w:rsid w:val="00C05D13"/>
    <w:rsid w:val="00C06584"/>
    <w:rsid w:val="00C068FA"/>
    <w:rsid w:val="00C14300"/>
    <w:rsid w:val="00C14622"/>
    <w:rsid w:val="00C22C39"/>
    <w:rsid w:val="00C27670"/>
    <w:rsid w:val="00C2784D"/>
    <w:rsid w:val="00C27B3C"/>
    <w:rsid w:val="00C3380F"/>
    <w:rsid w:val="00C33946"/>
    <w:rsid w:val="00C35098"/>
    <w:rsid w:val="00C36475"/>
    <w:rsid w:val="00C450C1"/>
    <w:rsid w:val="00C5010F"/>
    <w:rsid w:val="00C573FD"/>
    <w:rsid w:val="00C64743"/>
    <w:rsid w:val="00C654AD"/>
    <w:rsid w:val="00C65F11"/>
    <w:rsid w:val="00C67FED"/>
    <w:rsid w:val="00C70DCC"/>
    <w:rsid w:val="00C75597"/>
    <w:rsid w:val="00C7647A"/>
    <w:rsid w:val="00C84A80"/>
    <w:rsid w:val="00C86672"/>
    <w:rsid w:val="00C87894"/>
    <w:rsid w:val="00C91F38"/>
    <w:rsid w:val="00C9431B"/>
    <w:rsid w:val="00C944B6"/>
    <w:rsid w:val="00C94F98"/>
    <w:rsid w:val="00C960AE"/>
    <w:rsid w:val="00C97FA5"/>
    <w:rsid w:val="00CA0C0C"/>
    <w:rsid w:val="00CA3136"/>
    <w:rsid w:val="00CA32F3"/>
    <w:rsid w:val="00CA3A51"/>
    <w:rsid w:val="00CA6547"/>
    <w:rsid w:val="00CC362A"/>
    <w:rsid w:val="00CC56FA"/>
    <w:rsid w:val="00CC6B4F"/>
    <w:rsid w:val="00CD0634"/>
    <w:rsid w:val="00CD2248"/>
    <w:rsid w:val="00CD3247"/>
    <w:rsid w:val="00CD3BE0"/>
    <w:rsid w:val="00CD4DE3"/>
    <w:rsid w:val="00CD69AE"/>
    <w:rsid w:val="00CD7142"/>
    <w:rsid w:val="00CE182A"/>
    <w:rsid w:val="00CE35E2"/>
    <w:rsid w:val="00CE62AD"/>
    <w:rsid w:val="00CE6710"/>
    <w:rsid w:val="00CE6D77"/>
    <w:rsid w:val="00CF162B"/>
    <w:rsid w:val="00CF17F6"/>
    <w:rsid w:val="00CF1AB3"/>
    <w:rsid w:val="00CF1F74"/>
    <w:rsid w:val="00CF21B3"/>
    <w:rsid w:val="00CF3F9F"/>
    <w:rsid w:val="00CF47F8"/>
    <w:rsid w:val="00CF49A5"/>
    <w:rsid w:val="00CF54CE"/>
    <w:rsid w:val="00CF55B5"/>
    <w:rsid w:val="00CF58AF"/>
    <w:rsid w:val="00D01448"/>
    <w:rsid w:val="00D03B3F"/>
    <w:rsid w:val="00D03BE7"/>
    <w:rsid w:val="00D0687B"/>
    <w:rsid w:val="00D07BDF"/>
    <w:rsid w:val="00D10049"/>
    <w:rsid w:val="00D11C79"/>
    <w:rsid w:val="00D1598F"/>
    <w:rsid w:val="00D210D2"/>
    <w:rsid w:val="00D23523"/>
    <w:rsid w:val="00D2524F"/>
    <w:rsid w:val="00D332C1"/>
    <w:rsid w:val="00D3345C"/>
    <w:rsid w:val="00D341AB"/>
    <w:rsid w:val="00D344E7"/>
    <w:rsid w:val="00D4108A"/>
    <w:rsid w:val="00D41A95"/>
    <w:rsid w:val="00D41AAD"/>
    <w:rsid w:val="00D44B8B"/>
    <w:rsid w:val="00D46775"/>
    <w:rsid w:val="00D47B29"/>
    <w:rsid w:val="00D51B12"/>
    <w:rsid w:val="00D62BDD"/>
    <w:rsid w:val="00D64719"/>
    <w:rsid w:val="00D65A38"/>
    <w:rsid w:val="00D7742A"/>
    <w:rsid w:val="00D806EC"/>
    <w:rsid w:val="00D814EC"/>
    <w:rsid w:val="00D8317B"/>
    <w:rsid w:val="00D848A8"/>
    <w:rsid w:val="00D8547C"/>
    <w:rsid w:val="00D8709C"/>
    <w:rsid w:val="00D87B9C"/>
    <w:rsid w:val="00D920EC"/>
    <w:rsid w:val="00D9291B"/>
    <w:rsid w:val="00D92B3B"/>
    <w:rsid w:val="00D96AC5"/>
    <w:rsid w:val="00DA089A"/>
    <w:rsid w:val="00DA0A70"/>
    <w:rsid w:val="00DA3144"/>
    <w:rsid w:val="00DA63D7"/>
    <w:rsid w:val="00DA78FD"/>
    <w:rsid w:val="00DB06A5"/>
    <w:rsid w:val="00DC1867"/>
    <w:rsid w:val="00DC2EA1"/>
    <w:rsid w:val="00DC5604"/>
    <w:rsid w:val="00DD1269"/>
    <w:rsid w:val="00DD1695"/>
    <w:rsid w:val="00DD2FAB"/>
    <w:rsid w:val="00DD3667"/>
    <w:rsid w:val="00DD5FFB"/>
    <w:rsid w:val="00DD7BCC"/>
    <w:rsid w:val="00DE18B0"/>
    <w:rsid w:val="00DE31B9"/>
    <w:rsid w:val="00DE3365"/>
    <w:rsid w:val="00DE4300"/>
    <w:rsid w:val="00DE5A6B"/>
    <w:rsid w:val="00DE7E37"/>
    <w:rsid w:val="00DF1DBB"/>
    <w:rsid w:val="00DF1F70"/>
    <w:rsid w:val="00DF3084"/>
    <w:rsid w:val="00DF3738"/>
    <w:rsid w:val="00E03F87"/>
    <w:rsid w:val="00E107AB"/>
    <w:rsid w:val="00E13564"/>
    <w:rsid w:val="00E14317"/>
    <w:rsid w:val="00E16903"/>
    <w:rsid w:val="00E16DFD"/>
    <w:rsid w:val="00E21DED"/>
    <w:rsid w:val="00E23DAB"/>
    <w:rsid w:val="00E2530F"/>
    <w:rsid w:val="00E26FC3"/>
    <w:rsid w:val="00E30AA2"/>
    <w:rsid w:val="00E32F82"/>
    <w:rsid w:val="00E35E22"/>
    <w:rsid w:val="00E36286"/>
    <w:rsid w:val="00E36895"/>
    <w:rsid w:val="00E37EA1"/>
    <w:rsid w:val="00E41118"/>
    <w:rsid w:val="00E416D6"/>
    <w:rsid w:val="00E43D45"/>
    <w:rsid w:val="00E445F1"/>
    <w:rsid w:val="00E47457"/>
    <w:rsid w:val="00E51A02"/>
    <w:rsid w:val="00E53149"/>
    <w:rsid w:val="00E55237"/>
    <w:rsid w:val="00E5553E"/>
    <w:rsid w:val="00E607FC"/>
    <w:rsid w:val="00E60FC2"/>
    <w:rsid w:val="00E6154D"/>
    <w:rsid w:val="00E627E9"/>
    <w:rsid w:val="00E62C6D"/>
    <w:rsid w:val="00E63159"/>
    <w:rsid w:val="00E63FEE"/>
    <w:rsid w:val="00E649DF"/>
    <w:rsid w:val="00E66680"/>
    <w:rsid w:val="00E72578"/>
    <w:rsid w:val="00E810E4"/>
    <w:rsid w:val="00E85F6C"/>
    <w:rsid w:val="00E902D0"/>
    <w:rsid w:val="00E914A2"/>
    <w:rsid w:val="00E92973"/>
    <w:rsid w:val="00E93DC6"/>
    <w:rsid w:val="00EA120B"/>
    <w:rsid w:val="00EA12D1"/>
    <w:rsid w:val="00EA1F9D"/>
    <w:rsid w:val="00EA51D6"/>
    <w:rsid w:val="00EA5F38"/>
    <w:rsid w:val="00EA7A0A"/>
    <w:rsid w:val="00EB0E83"/>
    <w:rsid w:val="00EB57E9"/>
    <w:rsid w:val="00EB66B6"/>
    <w:rsid w:val="00EB6C5C"/>
    <w:rsid w:val="00EC1F15"/>
    <w:rsid w:val="00EC681E"/>
    <w:rsid w:val="00ED1086"/>
    <w:rsid w:val="00ED38C2"/>
    <w:rsid w:val="00ED5118"/>
    <w:rsid w:val="00ED70B1"/>
    <w:rsid w:val="00EE1D1A"/>
    <w:rsid w:val="00EE5328"/>
    <w:rsid w:val="00EE5F3F"/>
    <w:rsid w:val="00EE60ED"/>
    <w:rsid w:val="00EF11E2"/>
    <w:rsid w:val="00EF299E"/>
    <w:rsid w:val="00EF31F5"/>
    <w:rsid w:val="00EF46F4"/>
    <w:rsid w:val="00EF664E"/>
    <w:rsid w:val="00EF7A60"/>
    <w:rsid w:val="00F028CD"/>
    <w:rsid w:val="00F02E1F"/>
    <w:rsid w:val="00F05C33"/>
    <w:rsid w:val="00F065DF"/>
    <w:rsid w:val="00F12448"/>
    <w:rsid w:val="00F134A2"/>
    <w:rsid w:val="00F15E0D"/>
    <w:rsid w:val="00F15E57"/>
    <w:rsid w:val="00F1768B"/>
    <w:rsid w:val="00F17E28"/>
    <w:rsid w:val="00F20624"/>
    <w:rsid w:val="00F27C74"/>
    <w:rsid w:val="00F313B1"/>
    <w:rsid w:val="00F31989"/>
    <w:rsid w:val="00F34E28"/>
    <w:rsid w:val="00F34F00"/>
    <w:rsid w:val="00F41632"/>
    <w:rsid w:val="00F4542B"/>
    <w:rsid w:val="00F46AA1"/>
    <w:rsid w:val="00F50E27"/>
    <w:rsid w:val="00F570AD"/>
    <w:rsid w:val="00F57BB5"/>
    <w:rsid w:val="00F61B6B"/>
    <w:rsid w:val="00F650D2"/>
    <w:rsid w:val="00F70768"/>
    <w:rsid w:val="00F738F9"/>
    <w:rsid w:val="00F753A7"/>
    <w:rsid w:val="00F84E57"/>
    <w:rsid w:val="00F853AC"/>
    <w:rsid w:val="00F9020F"/>
    <w:rsid w:val="00F90F8F"/>
    <w:rsid w:val="00F92814"/>
    <w:rsid w:val="00F93D84"/>
    <w:rsid w:val="00F960F3"/>
    <w:rsid w:val="00F96A2A"/>
    <w:rsid w:val="00FA0357"/>
    <w:rsid w:val="00FA2111"/>
    <w:rsid w:val="00FA4406"/>
    <w:rsid w:val="00FA5EB2"/>
    <w:rsid w:val="00FB051A"/>
    <w:rsid w:val="00FB066E"/>
    <w:rsid w:val="00FB145C"/>
    <w:rsid w:val="00FB5251"/>
    <w:rsid w:val="00FB71DE"/>
    <w:rsid w:val="00FC1022"/>
    <w:rsid w:val="00FC18EE"/>
    <w:rsid w:val="00FC2870"/>
    <w:rsid w:val="00FC3DCE"/>
    <w:rsid w:val="00FC5FF1"/>
    <w:rsid w:val="00FD1B89"/>
    <w:rsid w:val="00FD2829"/>
    <w:rsid w:val="00FD3D4F"/>
    <w:rsid w:val="00FD5DFA"/>
    <w:rsid w:val="00FE1BD9"/>
    <w:rsid w:val="00FE56D2"/>
    <w:rsid w:val="00FF136B"/>
    <w:rsid w:val="00FF2950"/>
    <w:rsid w:val="00FF57EA"/>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6CF9"/>
  <w15:chartTrackingRefBased/>
  <w15:docId w15:val="{2928DF0A-B930-49AC-8C68-BD9BB640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A2"/>
    <w:pPr>
      <w:ind w:left="720"/>
      <w:contextualSpacing/>
    </w:pPr>
  </w:style>
  <w:style w:type="paragraph" w:styleId="BalloonText">
    <w:name w:val="Balloon Text"/>
    <w:basedOn w:val="Normal"/>
    <w:link w:val="BalloonTextChar"/>
    <w:uiPriority w:val="99"/>
    <w:semiHidden/>
    <w:unhideWhenUsed/>
    <w:rsid w:val="0041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62"/>
    <w:rPr>
      <w:rFonts w:ascii="Segoe UI" w:hAnsi="Segoe UI" w:cs="Segoe UI"/>
      <w:sz w:val="18"/>
      <w:szCs w:val="18"/>
    </w:rPr>
  </w:style>
  <w:style w:type="character" w:styleId="Strong">
    <w:name w:val="Strong"/>
    <w:basedOn w:val="DefaultParagraphFont"/>
    <w:uiPriority w:val="22"/>
    <w:qFormat/>
    <w:rsid w:val="00DE7E37"/>
    <w:rPr>
      <w:b/>
      <w:bCs/>
    </w:rPr>
  </w:style>
  <w:style w:type="character" w:styleId="CommentReference">
    <w:name w:val="annotation reference"/>
    <w:basedOn w:val="DefaultParagraphFont"/>
    <w:uiPriority w:val="99"/>
    <w:semiHidden/>
    <w:unhideWhenUsed/>
    <w:rsid w:val="00D2524F"/>
    <w:rPr>
      <w:sz w:val="16"/>
      <w:szCs w:val="16"/>
    </w:rPr>
  </w:style>
  <w:style w:type="paragraph" w:styleId="CommentText">
    <w:name w:val="annotation text"/>
    <w:basedOn w:val="Normal"/>
    <w:link w:val="CommentTextChar"/>
    <w:uiPriority w:val="99"/>
    <w:semiHidden/>
    <w:unhideWhenUsed/>
    <w:rsid w:val="00D2524F"/>
    <w:pPr>
      <w:spacing w:line="240" w:lineRule="auto"/>
    </w:pPr>
    <w:rPr>
      <w:sz w:val="20"/>
      <w:szCs w:val="20"/>
    </w:rPr>
  </w:style>
  <w:style w:type="character" w:customStyle="1" w:styleId="CommentTextChar">
    <w:name w:val="Comment Text Char"/>
    <w:basedOn w:val="DefaultParagraphFont"/>
    <w:link w:val="CommentText"/>
    <w:uiPriority w:val="99"/>
    <w:semiHidden/>
    <w:rsid w:val="00D2524F"/>
    <w:rPr>
      <w:sz w:val="20"/>
      <w:szCs w:val="20"/>
    </w:rPr>
  </w:style>
  <w:style w:type="paragraph" w:styleId="CommentSubject">
    <w:name w:val="annotation subject"/>
    <w:basedOn w:val="CommentText"/>
    <w:next w:val="CommentText"/>
    <w:link w:val="CommentSubjectChar"/>
    <w:uiPriority w:val="99"/>
    <w:semiHidden/>
    <w:unhideWhenUsed/>
    <w:rsid w:val="00D2524F"/>
    <w:rPr>
      <w:b/>
      <w:bCs/>
    </w:rPr>
  </w:style>
  <w:style w:type="character" w:customStyle="1" w:styleId="CommentSubjectChar">
    <w:name w:val="Comment Subject Char"/>
    <w:basedOn w:val="CommentTextChar"/>
    <w:link w:val="CommentSubject"/>
    <w:uiPriority w:val="99"/>
    <w:semiHidden/>
    <w:rsid w:val="00D2524F"/>
    <w:rPr>
      <w:b/>
      <w:bCs/>
      <w:sz w:val="20"/>
      <w:szCs w:val="20"/>
    </w:rPr>
  </w:style>
  <w:style w:type="table" w:styleId="TableGrid">
    <w:name w:val="Table Grid"/>
    <w:basedOn w:val="TableNormal"/>
    <w:uiPriority w:val="39"/>
    <w:rsid w:val="0064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3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1B"/>
  </w:style>
  <w:style w:type="paragraph" w:styleId="Footer">
    <w:name w:val="footer"/>
    <w:basedOn w:val="Normal"/>
    <w:link w:val="FooterChar"/>
    <w:uiPriority w:val="99"/>
    <w:unhideWhenUsed/>
    <w:rsid w:val="00C9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1B"/>
  </w:style>
  <w:style w:type="character" w:styleId="Hyperlink">
    <w:name w:val="Hyperlink"/>
    <w:basedOn w:val="DefaultParagraphFont"/>
    <w:uiPriority w:val="99"/>
    <w:unhideWhenUsed/>
    <w:rsid w:val="003907B2"/>
    <w:rPr>
      <w:color w:val="0563C1" w:themeColor="hyperlink"/>
      <w:u w:val="single"/>
    </w:rPr>
  </w:style>
  <w:style w:type="paragraph" w:styleId="Revision">
    <w:name w:val="Revision"/>
    <w:hidden/>
    <w:uiPriority w:val="99"/>
    <w:semiHidden/>
    <w:rsid w:val="009D3A54"/>
    <w:pPr>
      <w:spacing w:after="0" w:line="240" w:lineRule="auto"/>
    </w:pPr>
  </w:style>
  <w:style w:type="paragraph" w:styleId="NoSpacing">
    <w:name w:val="No Spacing"/>
    <w:uiPriority w:val="1"/>
    <w:qFormat/>
    <w:rsid w:val="002E7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933">
      <w:bodyDiv w:val="1"/>
      <w:marLeft w:val="0"/>
      <w:marRight w:val="0"/>
      <w:marTop w:val="0"/>
      <w:marBottom w:val="0"/>
      <w:divBdr>
        <w:top w:val="none" w:sz="0" w:space="0" w:color="auto"/>
        <w:left w:val="none" w:sz="0" w:space="0" w:color="auto"/>
        <w:bottom w:val="none" w:sz="0" w:space="0" w:color="auto"/>
        <w:right w:val="none" w:sz="0" w:space="0" w:color="auto"/>
      </w:divBdr>
    </w:div>
    <w:div w:id="79569966">
      <w:bodyDiv w:val="1"/>
      <w:marLeft w:val="0"/>
      <w:marRight w:val="0"/>
      <w:marTop w:val="0"/>
      <w:marBottom w:val="0"/>
      <w:divBdr>
        <w:top w:val="none" w:sz="0" w:space="0" w:color="auto"/>
        <w:left w:val="none" w:sz="0" w:space="0" w:color="auto"/>
        <w:bottom w:val="none" w:sz="0" w:space="0" w:color="auto"/>
        <w:right w:val="none" w:sz="0" w:space="0" w:color="auto"/>
      </w:divBdr>
    </w:div>
    <w:div w:id="234627979">
      <w:bodyDiv w:val="1"/>
      <w:marLeft w:val="0"/>
      <w:marRight w:val="0"/>
      <w:marTop w:val="0"/>
      <w:marBottom w:val="0"/>
      <w:divBdr>
        <w:top w:val="none" w:sz="0" w:space="0" w:color="auto"/>
        <w:left w:val="none" w:sz="0" w:space="0" w:color="auto"/>
        <w:bottom w:val="none" w:sz="0" w:space="0" w:color="auto"/>
        <w:right w:val="none" w:sz="0" w:space="0" w:color="auto"/>
      </w:divBdr>
    </w:div>
    <w:div w:id="335964135">
      <w:bodyDiv w:val="1"/>
      <w:marLeft w:val="0"/>
      <w:marRight w:val="0"/>
      <w:marTop w:val="0"/>
      <w:marBottom w:val="0"/>
      <w:divBdr>
        <w:top w:val="none" w:sz="0" w:space="0" w:color="auto"/>
        <w:left w:val="none" w:sz="0" w:space="0" w:color="auto"/>
        <w:bottom w:val="none" w:sz="0" w:space="0" w:color="auto"/>
        <w:right w:val="none" w:sz="0" w:space="0" w:color="auto"/>
      </w:divBdr>
    </w:div>
    <w:div w:id="423647539">
      <w:bodyDiv w:val="1"/>
      <w:marLeft w:val="0"/>
      <w:marRight w:val="0"/>
      <w:marTop w:val="0"/>
      <w:marBottom w:val="0"/>
      <w:divBdr>
        <w:top w:val="none" w:sz="0" w:space="0" w:color="auto"/>
        <w:left w:val="none" w:sz="0" w:space="0" w:color="auto"/>
        <w:bottom w:val="none" w:sz="0" w:space="0" w:color="auto"/>
        <w:right w:val="none" w:sz="0" w:space="0" w:color="auto"/>
      </w:divBdr>
    </w:div>
    <w:div w:id="1261914529">
      <w:bodyDiv w:val="1"/>
      <w:marLeft w:val="0"/>
      <w:marRight w:val="0"/>
      <w:marTop w:val="0"/>
      <w:marBottom w:val="0"/>
      <w:divBdr>
        <w:top w:val="none" w:sz="0" w:space="0" w:color="auto"/>
        <w:left w:val="none" w:sz="0" w:space="0" w:color="auto"/>
        <w:bottom w:val="none" w:sz="0" w:space="0" w:color="auto"/>
        <w:right w:val="none" w:sz="0" w:space="0" w:color="auto"/>
      </w:divBdr>
    </w:div>
    <w:div w:id="1483545123">
      <w:bodyDiv w:val="1"/>
      <w:marLeft w:val="0"/>
      <w:marRight w:val="0"/>
      <w:marTop w:val="0"/>
      <w:marBottom w:val="0"/>
      <w:divBdr>
        <w:top w:val="none" w:sz="0" w:space="0" w:color="auto"/>
        <w:left w:val="none" w:sz="0" w:space="0" w:color="auto"/>
        <w:bottom w:val="none" w:sz="0" w:space="0" w:color="auto"/>
        <w:right w:val="none" w:sz="0" w:space="0" w:color="auto"/>
      </w:divBdr>
    </w:div>
    <w:div w:id="15383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9dad007d0ee6fb76e24abb8b41ceba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ebf90988c03559699db47a7b84c082a1"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D662-6292-4D29-9D58-BB87689B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F1A9-4C69-4199-84D8-B19B311F0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EC32C-56D4-41C6-AF42-17CBF3B35C3D}">
  <ds:schemaRefs>
    <ds:schemaRef ds:uri="http://schemas.microsoft.com/sharepoint/v3/contenttype/forms"/>
  </ds:schemaRefs>
</ds:datastoreItem>
</file>

<file path=customXml/itemProps4.xml><?xml version="1.0" encoding="utf-8"?>
<ds:datastoreItem xmlns:ds="http://schemas.openxmlformats.org/officeDocument/2006/customXml" ds:itemID="{7EB75FF3-46C4-451E-A128-924CE7CD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Jigjid Banzragch</cp:lastModifiedBy>
  <cp:revision>10</cp:revision>
  <cp:lastPrinted>2020-07-28T06:24:00Z</cp:lastPrinted>
  <dcterms:created xsi:type="dcterms:W3CDTF">2020-08-10T10:17:00Z</dcterms:created>
  <dcterms:modified xsi:type="dcterms:W3CDTF">2020-08-13T02:03:00Z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