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1BE" w:rsidRDefault="007B71BE" w:rsidP="007B71BE">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AFD0D5" wp14:editId="5CEB66E6">
            <wp:extent cx="990600" cy="523875"/>
            <wp:effectExtent l="0" t="0" r="0" b="9525"/>
            <wp:docPr id="1" name="Picture 1" descr="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p>
    <w:p w:rsidR="007B71BE" w:rsidRDefault="007B71BE" w:rsidP="007B71BE">
      <w:pPr>
        <w:spacing w:after="0"/>
        <w:jc w:val="center"/>
        <w:rPr>
          <w:rFonts w:ascii="Times New Roman" w:hAnsi="Times New Roman" w:cs="Times New Roman"/>
          <w:sz w:val="24"/>
          <w:szCs w:val="24"/>
        </w:rPr>
      </w:pPr>
      <w:r>
        <w:rPr>
          <w:rFonts w:ascii="Times New Roman" w:hAnsi="Times New Roman" w:cs="Times New Roman"/>
          <w:sz w:val="24"/>
          <w:szCs w:val="24"/>
        </w:rPr>
        <w:t xml:space="preserve">Монголын нягтлан бодох </w:t>
      </w:r>
    </w:p>
    <w:p w:rsidR="007B71BE" w:rsidRDefault="007B71BE" w:rsidP="007B71BE">
      <w:pPr>
        <w:jc w:val="center"/>
        <w:rPr>
          <w:rFonts w:ascii="Times New Roman" w:hAnsi="Times New Roman" w:cs="Times New Roman"/>
          <w:sz w:val="24"/>
          <w:szCs w:val="24"/>
        </w:rPr>
      </w:pPr>
      <w:r>
        <w:rPr>
          <w:rFonts w:ascii="Times New Roman" w:hAnsi="Times New Roman" w:cs="Times New Roman"/>
          <w:sz w:val="24"/>
          <w:szCs w:val="24"/>
        </w:rPr>
        <w:t>бүртгэлийн хүрээлэн</w:t>
      </w:r>
    </w:p>
    <w:p w:rsidR="007B71BE" w:rsidRDefault="007B71BE" w:rsidP="007B71BE">
      <w:pPr>
        <w:rPr>
          <w:rFonts w:ascii="Times New Roman" w:hAnsi="Times New Roman" w:cs="Times New Roman"/>
          <w:sz w:val="24"/>
          <w:szCs w:val="24"/>
        </w:rPr>
      </w:pPr>
    </w:p>
    <w:p w:rsidR="007B71BE" w:rsidRDefault="007B71BE" w:rsidP="007B71BE">
      <w:pPr>
        <w:tabs>
          <w:tab w:val="left" w:pos="2955"/>
        </w:tabs>
        <w:rPr>
          <w:rFonts w:ascii="Times New Roman" w:hAnsi="Times New Roman" w:cs="Times New Roman"/>
          <w:sz w:val="24"/>
          <w:szCs w:val="24"/>
        </w:rPr>
      </w:pPr>
      <w:r>
        <w:rPr>
          <w:rFonts w:ascii="Times New Roman" w:hAnsi="Times New Roman" w:cs="Times New Roman"/>
          <w:sz w:val="24"/>
          <w:szCs w:val="24"/>
        </w:rPr>
        <w:tab/>
      </w: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jc w:val="center"/>
        <w:rPr>
          <w:rFonts w:ascii="Times New Roman" w:hAnsi="Times New Roman" w:cs="Times New Roman"/>
          <w:b/>
          <w:sz w:val="28"/>
          <w:szCs w:val="24"/>
        </w:rPr>
      </w:pPr>
      <w:r>
        <w:rPr>
          <w:rFonts w:ascii="Times New Roman" w:hAnsi="Times New Roman" w:cs="Times New Roman"/>
          <w:b/>
          <w:sz w:val="28"/>
          <w:szCs w:val="24"/>
        </w:rPr>
        <w:t>“Нягтлан бодох бүртгэлийн төрийн зарим чиг үүргийг гүйцэтгэх” СЯ1609 тоот гэрээний үүргийн 2018 оны</w:t>
      </w:r>
      <w:r>
        <w:rPr>
          <w:rFonts w:ascii="Times New Roman" w:hAnsi="Times New Roman" w:cs="Times New Roman"/>
          <w:b/>
          <w:sz w:val="28"/>
          <w:szCs w:val="24"/>
          <w:lang w:val="en-US"/>
        </w:rPr>
        <w:t xml:space="preserve"> </w:t>
      </w:r>
      <w:r>
        <w:rPr>
          <w:rFonts w:ascii="Times New Roman" w:hAnsi="Times New Roman" w:cs="Times New Roman"/>
          <w:b/>
          <w:sz w:val="28"/>
          <w:szCs w:val="24"/>
        </w:rPr>
        <w:t xml:space="preserve"> хэрэгжилтийн тайлан</w:t>
      </w: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r>
        <w:rPr>
          <w:rFonts w:ascii="Times New Roman" w:hAnsi="Times New Roman" w:cs="Times New Roman"/>
          <w:sz w:val="24"/>
          <w:szCs w:val="24"/>
        </w:rPr>
        <w:t>Гэрээний:</w:t>
      </w:r>
    </w:p>
    <w:p w:rsidR="007B71BE" w:rsidRDefault="007B71BE" w:rsidP="007B71BE">
      <w:pPr>
        <w:rPr>
          <w:rFonts w:ascii="Times New Roman" w:hAnsi="Times New Roman" w:cs="Times New Roman"/>
          <w:sz w:val="24"/>
          <w:szCs w:val="24"/>
        </w:rPr>
      </w:pPr>
      <w:r>
        <w:rPr>
          <w:rFonts w:ascii="Times New Roman" w:hAnsi="Times New Roman" w:cs="Times New Roman"/>
          <w:sz w:val="24"/>
          <w:szCs w:val="24"/>
        </w:rPr>
        <w:t>Эхэлсэн өдөр: 2016 оны 11 дүгээр сарын 01</w:t>
      </w:r>
    </w:p>
    <w:p w:rsidR="007B71BE" w:rsidRDefault="007B71BE" w:rsidP="007B71BE">
      <w:pPr>
        <w:rPr>
          <w:rFonts w:ascii="Times New Roman" w:hAnsi="Times New Roman" w:cs="Times New Roman"/>
          <w:sz w:val="24"/>
          <w:szCs w:val="24"/>
        </w:rPr>
      </w:pPr>
      <w:r>
        <w:rPr>
          <w:rFonts w:ascii="Times New Roman" w:hAnsi="Times New Roman" w:cs="Times New Roman"/>
          <w:sz w:val="24"/>
          <w:szCs w:val="24"/>
        </w:rPr>
        <w:t>Дуусах өдөр: 2020 оны 12 дугаар сарын 15</w:t>
      </w: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rPr>
          <w:rFonts w:ascii="Times New Roman" w:hAnsi="Times New Roman" w:cs="Times New Roman"/>
          <w:sz w:val="24"/>
          <w:szCs w:val="24"/>
        </w:rPr>
      </w:pPr>
    </w:p>
    <w:p w:rsidR="007B71BE" w:rsidRDefault="007B71BE" w:rsidP="007B71BE">
      <w:pPr>
        <w:jc w:val="center"/>
        <w:rPr>
          <w:rFonts w:ascii="Times New Roman" w:hAnsi="Times New Roman" w:cs="Times New Roman"/>
          <w:sz w:val="24"/>
          <w:szCs w:val="24"/>
        </w:rPr>
      </w:pPr>
    </w:p>
    <w:p w:rsidR="007B71BE" w:rsidRDefault="007B71BE" w:rsidP="007B71BE">
      <w:pPr>
        <w:jc w:val="center"/>
        <w:rPr>
          <w:rFonts w:ascii="Times New Roman" w:hAnsi="Times New Roman" w:cs="Times New Roman"/>
          <w:sz w:val="24"/>
          <w:szCs w:val="24"/>
        </w:rPr>
      </w:pPr>
      <w:r>
        <w:rPr>
          <w:rFonts w:ascii="Times New Roman" w:hAnsi="Times New Roman" w:cs="Times New Roman"/>
          <w:sz w:val="24"/>
          <w:szCs w:val="24"/>
        </w:rPr>
        <w:t>Улаанбаатар хот</w:t>
      </w:r>
    </w:p>
    <w:p w:rsidR="007B71BE" w:rsidRPr="00A71E4B" w:rsidRDefault="007B71BE" w:rsidP="007B71BE">
      <w:pPr>
        <w:jc w:val="center"/>
        <w:rPr>
          <w:lang w:val="en-US"/>
        </w:rPr>
      </w:pPr>
      <w:r>
        <w:rPr>
          <w:noProof/>
        </w:rPr>
        <mc:AlternateContent>
          <mc:Choice Requires="wps">
            <w:drawing>
              <wp:anchor distT="0" distB="0" distL="114300" distR="114300" simplePos="0" relativeHeight="251659264" behindDoc="0" locked="0" layoutInCell="1" allowOverlap="1" wp14:anchorId="4DD77892" wp14:editId="5E394BE9">
                <wp:simplePos x="0" y="0"/>
                <wp:positionH relativeFrom="column">
                  <wp:posOffset>5332730</wp:posOffset>
                </wp:positionH>
                <wp:positionV relativeFrom="paragraph">
                  <wp:posOffset>599440</wp:posOffset>
                </wp:positionV>
                <wp:extent cx="541655" cy="287655"/>
                <wp:effectExtent l="0" t="0" r="10795" b="17145"/>
                <wp:wrapNone/>
                <wp:docPr id="77" name="Rectangle 77"/>
                <wp:cNvGraphicFramePr/>
                <a:graphic xmlns:a="http://schemas.openxmlformats.org/drawingml/2006/main">
                  <a:graphicData uri="http://schemas.microsoft.com/office/word/2010/wordprocessingShape">
                    <wps:wsp>
                      <wps:cNvSpPr/>
                      <wps:spPr>
                        <a:xfrm>
                          <a:off x="0" y="0"/>
                          <a:ext cx="541655" cy="2876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9AA2B2" id="Rectangle 77" o:spid="_x0000_s1026" style="position:absolute;margin-left:419.9pt;margin-top:47.2pt;width:42.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" fillcolor="white [3212]" strokecolor="white [3212]" strokeweight="2pt"/>
            </w:pict>
          </mc:Fallback>
        </mc:AlternateContent>
      </w:r>
      <w:r>
        <w:rPr>
          <w:rFonts w:ascii="Times New Roman" w:hAnsi="Times New Roman" w:cs="Times New Roman"/>
          <w:sz w:val="24"/>
          <w:szCs w:val="24"/>
        </w:rPr>
        <w:t xml:space="preserve">2018 оны </w:t>
      </w:r>
      <w:r>
        <w:rPr>
          <w:rFonts w:ascii="Times New Roman" w:hAnsi="Times New Roman" w:cs="Times New Roman"/>
          <w:sz w:val="24"/>
          <w:szCs w:val="24"/>
          <w:lang w:val="en-US"/>
        </w:rPr>
        <w:t>12</w:t>
      </w:r>
      <w:r>
        <w:rPr>
          <w:rFonts w:ascii="Times New Roman" w:hAnsi="Times New Roman" w:cs="Times New Roman"/>
          <w:sz w:val="24"/>
          <w:szCs w:val="24"/>
        </w:rPr>
        <w:t xml:space="preserve"> дугаар сарын </w:t>
      </w:r>
      <w:r>
        <w:rPr>
          <w:rFonts w:ascii="Times New Roman" w:hAnsi="Times New Roman" w:cs="Times New Roman"/>
          <w:sz w:val="24"/>
          <w:szCs w:val="24"/>
          <w:lang w:val="en-US"/>
        </w:rPr>
        <w:t>1</w:t>
      </w:r>
      <w:r w:rsidR="00B443A3">
        <w:rPr>
          <w:rFonts w:ascii="Times New Roman" w:hAnsi="Times New Roman" w:cs="Times New Roman"/>
          <w:sz w:val="24"/>
          <w:szCs w:val="24"/>
          <w:lang w:val="en-US"/>
        </w:rPr>
        <w:t>7</w:t>
      </w:r>
    </w:p>
    <w:p w:rsidR="00D9546A" w:rsidRDefault="00D9546A" w:rsidP="00D9546A">
      <w:pPr>
        <w:spacing w:after="0"/>
        <w:jc w:val="center"/>
        <w:rPr>
          <w:rFonts w:ascii="Times New Roman" w:hAnsi="Times New Roman" w:cs="Times New Roman"/>
          <w:b/>
          <w:sz w:val="24"/>
          <w:szCs w:val="24"/>
        </w:rPr>
      </w:pPr>
      <w:bookmarkStart w:id="0" w:name="_Hlk532903901"/>
      <w:bookmarkStart w:id="1" w:name="_Hlk532900538"/>
      <w:r w:rsidRPr="00B52EE8">
        <w:rPr>
          <w:rFonts w:ascii="Times New Roman" w:hAnsi="Times New Roman" w:cs="Times New Roman"/>
          <w:b/>
          <w:sz w:val="24"/>
          <w:szCs w:val="24"/>
        </w:rPr>
        <w:lastRenderedPageBreak/>
        <w:t xml:space="preserve">АГУУЛГА </w:t>
      </w:r>
    </w:p>
    <w:p w:rsidR="00D9546A" w:rsidRDefault="00D9546A" w:rsidP="00D9546A">
      <w:pPr>
        <w:spacing w:after="0"/>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168"/>
        <w:gridCol w:w="1049"/>
      </w:tblGrid>
      <w:tr w:rsidR="00D9546A" w:rsidRPr="002562FA" w:rsidTr="00EE7D03">
        <w:tc>
          <w:tcPr>
            <w:tcW w:w="7257" w:type="dxa"/>
            <w:gridSpan w:val="2"/>
          </w:tcPr>
          <w:p w:rsidR="00D9546A" w:rsidRPr="002562FA" w:rsidRDefault="00D9546A" w:rsidP="00EE7D03">
            <w:pPr>
              <w:rPr>
                <w:rFonts w:ascii="Times New Roman" w:hAnsi="Times New Roman" w:cs="Times New Roman"/>
                <w:sz w:val="24"/>
                <w:szCs w:val="24"/>
              </w:rPr>
            </w:pPr>
          </w:p>
        </w:tc>
        <w:tc>
          <w:tcPr>
            <w:tcW w:w="1049" w:type="dxa"/>
          </w:tcPr>
          <w:p w:rsidR="00D9546A" w:rsidRPr="00522934" w:rsidRDefault="00D9546A" w:rsidP="00EE7D03">
            <w:pPr>
              <w:jc w:val="right"/>
              <w:rPr>
                <w:rFonts w:ascii="Times New Roman" w:hAnsi="Times New Roman" w:cs="Times New Roman"/>
                <w:i/>
                <w:sz w:val="24"/>
                <w:szCs w:val="24"/>
              </w:rPr>
            </w:pPr>
            <w:r w:rsidRPr="00522934">
              <w:rPr>
                <w:rFonts w:ascii="Times New Roman" w:hAnsi="Times New Roman" w:cs="Times New Roman"/>
                <w:i/>
                <w:sz w:val="24"/>
                <w:szCs w:val="24"/>
              </w:rPr>
              <w:t>Хуудас</w:t>
            </w:r>
          </w:p>
        </w:tc>
      </w:tr>
      <w:tr w:rsidR="001468E2" w:rsidRPr="002562FA" w:rsidTr="00EE7D03">
        <w:tc>
          <w:tcPr>
            <w:tcW w:w="7257" w:type="dxa"/>
            <w:gridSpan w:val="2"/>
          </w:tcPr>
          <w:p w:rsidR="001468E2" w:rsidRPr="002562FA" w:rsidRDefault="001468E2" w:rsidP="001468E2">
            <w:pPr>
              <w:spacing w:before="100" w:after="100"/>
              <w:rPr>
                <w:rFonts w:ascii="Times New Roman" w:hAnsi="Times New Roman" w:cs="Times New Roman"/>
                <w:sz w:val="24"/>
                <w:szCs w:val="24"/>
              </w:rPr>
            </w:pPr>
            <w:r w:rsidRPr="002562FA">
              <w:rPr>
                <w:rFonts w:ascii="Times New Roman" w:hAnsi="Times New Roman" w:cs="Times New Roman"/>
                <w:sz w:val="24"/>
                <w:szCs w:val="24"/>
              </w:rPr>
              <w:t xml:space="preserve">Оршил </w:t>
            </w:r>
          </w:p>
        </w:tc>
        <w:tc>
          <w:tcPr>
            <w:tcW w:w="1049" w:type="dxa"/>
          </w:tcPr>
          <w:p w:rsidR="001468E2" w:rsidRPr="00713C9A" w:rsidRDefault="001468E2" w:rsidP="001468E2">
            <w:pPr>
              <w:spacing w:before="100" w:after="100"/>
              <w:jc w:val="right"/>
              <w:rPr>
                <w:rFonts w:ascii="Times New Roman" w:hAnsi="Times New Roman" w:cs="Times New Roman"/>
                <w:i/>
              </w:rPr>
            </w:pPr>
            <w:r w:rsidRPr="00713C9A">
              <w:rPr>
                <w:rFonts w:ascii="Times New Roman" w:hAnsi="Times New Roman" w:cs="Times New Roman"/>
                <w:i/>
              </w:rPr>
              <w:t>4</w:t>
            </w:r>
          </w:p>
        </w:tc>
      </w:tr>
      <w:tr w:rsidR="001468E2" w:rsidRPr="002562FA" w:rsidTr="00EE7D03">
        <w:trPr>
          <w:trHeight w:val="720"/>
        </w:trPr>
        <w:tc>
          <w:tcPr>
            <w:tcW w:w="7089" w:type="dxa"/>
          </w:tcPr>
          <w:p w:rsidR="001468E2" w:rsidRPr="002562FA" w:rsidRDefault="001468E2" w:rsidP="001468E2">
            <w:pPr>
              <w:spacing w:before="100" w:after="100"/>
              <w:jc w:val="both"/>
              <w:rPr>
                <w:rFonts w:ascii="Times New Roman" w:hAnsi="Times New Roman" w:cs="Times New Roman"/>
                <w:sz w:val="24"/>
                <w:szCs w:val="24"/>
              </w:rPr>
            </w:pPr>
            <w:r w:rsidRPr="002562FA">
              <w:rPr>
                <w:rFonts w:ascii="Times New Roman" w:hAnsi="Times New Roman" w:cs="Times New Roman"/>
                <w:sz w:val="24"/>
                <w:szCs w:val="24"/>
              </w:rPr>
              <w:t>“Нягтлан бодох бүртгэлийн төрийн зарим чиг үүргийг гүйцэтгэх” СЯ1609 тоот гэрээний биелэлт</w:t>
            </w:r>
          </w:p>
        </w:tc>
        <w:tc>
          <w:tcPr>
            <w:tcW w:w="1217" w:type="dxa"/>
            <w:gridSpan w:val="2"/>
          </w:tcPr>
          <w:p w:rsidR="001468E2" w:rsidRPr="00713C9A" w:rsidRDefault="001468E2" w:rsidP="001468E2">
            <w:pPr>
              <w:spacing w:before="100" w:after="100"/>
              <w:jc w:val="right"/>
              <w:rPr>
                <w:rFonts w:ascii="Times New Roman" w:hAnsi="Times New Roman" w:cs="Times New Roman"/>
                <w:i/>
              </w:rPr>
            </w:pPr>
          </w:p>
        </w:tc>
      </w:tr>
      <w:tr w:rsidR="001468E2" w:rsidRPr="002562FA" w:rsidTr="00EE7D03">
        <w:trPr>
          <w:trHeight w:val="720"/>
        </w:trPr>
        <w:tc>
          <w:tcPr>
            <w:tcW w:w="7089" w:type="dxa"/>
          </w:tcPr>
          <w:p w:rsidR="001468E2" w:rsidRPr="00926086" w:rsidRDefault="001468E2" w:rsidP="001468E2">
            <w:pPr>
              <w:spacing w:before="100" w:after="100"/>
              <w:jc w:val="both"/>
              <w:rPr>
                <w:rFonts w:ascii="Times New Roman" w:hAnsi="Times New Roman" w:cs="Times New Roman"/>
                <w:sz w:val="24"/>
                <w:szCs w:val="24"/>
              </w:rPr>
            </w:pPr>
            <w:r w:rsidRPr="00926086">
              <w:rPr>
                <w:rFonts w:ascii="Times New Roman" w:hAnsi="Times New Roman" w:cs="Times New Roman"/>
                <w:sz w:val="24"/>
                <w:szCs w:val="24"/>
              </w:rPr>
              <w:t>Нэг. Мэргэжлийн нягтлан бодогчдын ёс зүйн дүрмийг боловсруулж батлах, хэрэгжилтэд нь хяналт тавих;</w:t>
            </w:r>
          </w:p>
        </w:tc>
        <w:tc>
          <w:tcPr>
            <w:tcW w:w="1217" w:type="dxa"/>
            <w:gridSpan w:val="2"/>
          </w:tcPr>
          <w:p w:rsidR="001468E2" w:rsidRPr="00713C9A" w:rsidRDefault="001468E2" w:rsidP="001468E2">
            <w:pPr>
              <w:spacing w:before="100" w:after="100"/>
              <w:jc w:val="right"/>
              <w:rPr>
                <w:rFonts w:ascii="Times New Roman" w:hAnsi="Times New Roman" w:cs="Times New Roman"/>
                <w:i/>
              </w:rPr>
            </w:pPr>
            <w:r w:rsidRPr="00713C9A">
              <w:rPr>
                <w:rFonts w:ascii="Times New Roman" w:hAnsi="Times New Roman" w:cs="Times New Roman"/>
                <w:i/>
              </w:rPr>
              <w:t>5</w:t>
            </w:r>
          </w:p>
        </w:tc>
      </w:tr>
      <w:tr w:rsidR="001468E2" w:rsidRPr="002562FA" w:rsidTr="00EE7D03">
        <w:tc>
          <w:tcPr>
            <w:tcW w:w="7257" w:type="dxa"/>
            <w:gridSpan w:val="2"/>
          </w:tcPr>
          <w:p w:rsidR="001468E2" w:rsidRPr="00926086" w:rsidRDefault="001468E2" w:rsidP="001468E2">
            <w:pPr>
              <w:spacing w:before="100" w:after="100"/>
              <w:jc w:val="both"/>
              <w:rPr>
                <w:rFonts w:ascii="Times New Roman" w:hAnsi="Times New Roman" w:cs="Times New Roman"/>
                <w:sz w:val="24"/>
                <w:szCs w:val="24"/>
              </w:rPr>
            </w:pPr>
            <w:r w:rsidRPr="00926086">
              <w:rPr>
                <w:rFonts w:ascii="Times New Roman" w:hAnsi="Times New Roman" w:cs="Times New Roman"/>
                <w:sz w:val="24"/>
                <w:szCs w:val="24"/>
              </w:rPr>
              <w:t>Хоёр. Аж ахуйн нэгж, байгууллагуудад хэрэглэгдэж байгаа нягтлан бодох бүртгэл программ хангамж нь Санхүүгийн тайлагналын олон улсын стандарт, Улсын секторын нягтлан бодох бүртгэлийн олон улсын стандарт болон Монгол улсын холбогдох заавар журамд  нийцсэн эсэх талаарх мэдээллээр хангах;</w:t>
            </w:r>
          </w:p>
        </w:tc>
        <w:tc>
          <w:tcPr>
            <w:tcW w:w="1049" w:type="dxa"/>
          </w:tcPr>
          <w:p w:rsidR="001468E2" w:rsidRPr="003E4E4F" w:rsidRDefault="003E4E4F" w:rsidP="001468E2">
            <w:pPr>
              <w:spacing w:before="100" w:after="100"/>
              <w:jc w:val="right"/>
              <w:rPr>
                <w:rFonts w:ascii="Times New Roman" w:hAnsi="Times New Roman" w:cs="Times New Roman"/>
                <w:i/>
                <w:lang w:val="en-US"/>
              </w:rPr>
            </w:pPr>
            <w:r>
              <w:rPr>
                <w:rFonts w:ascii="Times New Roman" w:hAnsi="Times New Roman" w:cs="Times New Roman"/>
                <w:i/>
                <w:lang w:val="en-US"/>
              </w:rPr>
              <w:t>6</w:t>
            </w:r>
          </w:p>
        </w:tc>
      </w:tr>
      <w:tr w:rsidR="001468E2" w:rsidRPr="002562FA" w:rsidTr="00EE7D03">
        <w:tc>
          <w:tcPr>
            <w:tcW w:w="7257" w:type="dxa"/>
            <w:gridSpan w:val="2"/>
          </w:tcPr>
          <w:p w:rsidR="001468E2" w:rsidRPr="00926086" w:rsidRDefault="001468E2" w:rsidP="001468E2">
            <w:pPr>
              <w:pStyle w:val="NormalWeb"/>
              <w:spacing w:beforeAutospacing="0" w:afterAutospacing="0"/>
              <w:jc w:val="both"/>
            </w:pPr>
            <w:r w:rsidRPr="00926086">
              <w:t>Гурав.</w:t>
            </w:r>
            <w:r w:rsidRPr="00926086">
              <w:rPr>
                <w:lang w:val="en-US"/>
              </w:rPr>
              <w:t xml:space="preserve"> </w:t>
            </w:r>
            <w:r w:rsidRPr="00926086">
              <w:t>НББ-ийн зөвшөөрөгдсөн программд хяналт тавих</w:t>
            </w:r>
            <w:r w:rsidRPr="00926086">
              <w:rPr>
                <w:lang w:val="en-US"/>
              </w:rPr>
              <w:t>;</w:t>
            </w:r>
            <w:r w:rsidRPr="00926086">
              <w:t xml:space="preserve"> </w:t>
            </w:r>
          </w:p>
        </w:tc>
        <w:tc>
          <w:tcPr>
            <w:tcW w:w="1049" w:type="dxa"/>
          </w:tcPr>
          <w:p w:rsidR="001468E2" w:rsidRPr="009C5B38" w:rsidRDefault="001468E2" w:rsidP="001468E2">
            <w:pPr>
              <w:spacing w:before="100" w:after="100"/>
              <w:jc w:val="right"/>
              <w:rPr>
                <w:rFonts w:ascii="Times New Roman" w:hAnsi="Times New Roman" w:cs="Times New Roman"/>
                <w:i/>
                <w:lang w:val="en-US"/>
              </w:rPr>
            </w:pPr>
            <w:r>
              <w:rPr>
                <w:rFonts w:ascii="Times New Roman" w:hAnsi="Times New Roman" w:cs="Times New Roman"/>
                <w:i/>
                <w:lang w:val="en-US"/>
              </w:rPr>
              <w:t>8</w:t>
            </w:r>
          </w:p>
        </w:tc>
      </w:tr>
      <w:tr w:rsidR="001468E2" w:rsidRPr="002562FA" w:rsidTr="00EE7D03">
        <w:tc>
          <w:tcPr>
            <w:tcW w:w="7257" w:type="dxa"/>
            <w:gridSpan w:val="2"/>
          </w:tcPr>
          <w:p w:rsidR="001468E2" w:rsidRPr="00926086" w:rsidRDefault="001468E2" w:rsidP="001468E2">
            <w:pPr>
              <w:pStyle w:val="NormalWeb"/>
              <w:spacing w:beforeAutospacing="0" w:afterAutospacing="0"/>
              <w:jc w:val="both"/>
            </w:pPr>
            <w:r w:rsidRPr="00926086">
              <w:t>Дөрөв. Санхүүгийн тайлагналын болон Улсын секторын нягтлан бодох бүртгэлийн олон улсын стандартын нэвтрэлт, мэргэжлийн нягтлан бодогчдын ажил эрхлэлтийн байдал, нягтлан бодох бүртгэлийг программ хангамжийн хэрэглээний чиглэлээр зөвлөмж боловсруулах, судалгааны ажил хэрэгжүүлэх;</w:t>
            </w:r>
          </w:p>
        </w:tc>
        <w:tc>
          <w:tcPr>
            <w:tcW w:w="1049" w:type="dxa"/>
          </w:tcPr>
          <w:p w:rsidR="001468E2" w:rsidRPr="009C5B38" w:rsidRDefault="001468E2" w:rsidP="001468E2">
            <w:pPr>
              <w:spacing w:before="100" w:after="100"/>
              <w:jc w:val="right"/>
              <w:rPr>
                <w:rFonts w:ascii="Times New Roman" w:hAnsi="Times New Roman" w:cs="Times New Roman"/>
                <w:i/>
                <w:lang w:val="en-US"/>
              </w:rPr>
            </w:pPr>
            <w:r>
              <w:rPr>
                <w:rFonts w:ascii="Times New Roman" w:hAnsi="Times New Roman" w:cs="Times New Roman"/>
                <w:i/>
                <w:lang w:val="en-US"/>
              </w:rPr>
              <w:t>9</w:t>
            </w:r>
          </w:p>
        </w:tc>
      </w:tr>
      <w:tr w:rsidR="001468E2" w:rsidRPr="002562FA" w:rsidTr="00EE7D03">
        <w:tc>
          <w:tcPr>
            <w:tcW w:w="7257" w:type="dxa"/>
            <w:gridSpan w:val="2"/>
          </w:tcPr>
          <w:p w:rsidR="001468E2" w:rsidRPr="00926086" w:rsidRDefault="001468E2" w:rsidP="001468E2">
            <w:pPr>
              <w:spacing w:before="100" w:after="100"/>
              <w:jc w:val="both"/>
              <w:rPr>
                <w:rFonts w:ascii="Times New Roman" w:hAnsi="Times New Roman" w:cs="Times New Roman"/>
                <w:sz w:val="24"/>
                <w:szCs w:val="24"/>
              </w:rPr>
            </w:pPr>
            <w:r w:rsidRPr="00926086">
              <w:rPr>
                <w:rFonts w:ascii="Times New Roman" w:hAnsi="Times New Roman" w:cs="Times New Roman"/>
                <w:sz w:val="24"/>
                <w:szCs w:val="24"/>
              </w:rPr>
              <w:t>Тав. Ажил эрхэлж байгаа мэргэжлийн нягтлан бодогчдын бүртгэж, мэдээллийн санг бүрдүүлэх;</w:t>
            </w:r>
          </w:p>
        </w:tc>
        <w:tc>
          <w:tcPr>
            <w:tcW w:w="1049" w:type="dxa"/>
          </w:tcPr>
          <w:p w:rsidR="001468E2" w:rsidRPr="003E4E4F" w:rsidRDefault="003E4E4F" w:rsidP="001468E2">
            <w:pPr>
              <w:spacing w:before="100" w:after="100"/>
              <w:jc w:val="right"/>
              <w:rPr>
                <w:rFonts w:ascii="Times New Roman" w:hAnsi="Times New Roman" w:cs="Times New Roman"/>
                <w:i/>
                <w:lang w:val="en-US"/>
              </w:rPr>
            </w:pPr>
            <w:r>
              <w:rPr>
                <w:rFonts w:ascii="Times New Roman" w:hAnsi="Times New Roman" w:cs="Times New Roman"/>
                <w:i/>
                <w:lang w:val="en-US"/>
              </w:rPr>
              <w:t>9</w:t>
            </w:r>
          </w:p>
        </w:tc>
      </w:tr>
      <w:tr w:rsidR="001468E2" w:rsidRPr="002562FA" w:rsidTr="00EE7D03">
        <w:tc>
          <w:tcPr>
            <w:tcW w:w="7257" w:type="dxa"/>
            <w:gridSpan w:val="2"/>
          </w:tcPr>
          <w:p w:rsidR="001468E2" w:rsidRPr="00926086" w:rsidRDefault="001468E2" w:rsidP="001468E2">
            <w:pPr>
              <w:spacing w:before="100" w:after="100"/>
              <w:jc w:val="both"/>
              <w:rPr>
                <w:rFonts w:ascii="Times New Roman" w:hAnsi="Times New Roman" w:cs="Times New Roman"/>
                <w:sz w:val="24"/>
                <w:szCs w:val="24"/>
                <w:lang w:val="en-US"/>
              </w:rPr>
            </w:pPr>
            <w:r w:rsidRPr="00926086">
              <w:rPr>
                <w:rFonts w:ascii="Times New Roman" w:hAnsi="Times New Roman" w:cs="Times New Roman"/>
                <w:sz w:val="24"/>
                <w:szCs w:val="24"/>
              </w:rPr>
              <w:t>Зургаа. Дүрэм болон дотоод журмын дагуу үйл ажиллагааны ил тод байдлыг хангах, эрх бүхий албан тушаалтан болон ажилтныг сонгон шалгаруулах болон сонирхлын зөрчлөөс сэргийлэх зарчмыг баримтлан ажиллах</w:t>
            </w:r>
            <w:r w:rsidRPr="00926086">
              <w:rPr>
                <w:rFonts w:ascii="Times New Roman" w:hAnsi="Times New Roman" w:cs="Times New Roman"/>
                <w:sz w:val="24"/>
                <w:szCs w:val="24"/>
                <w:lang w:val="en-US"/>
              </w:rPr>
              <w:t>;</w:t>
            </w:r>
          </w:p>
        </w:tc>
        <w:tc>
          <w:tcPr>
            <w:tcW w:w="1049" w:type="dxa"/>
          </w:tcPr>
          <w:p w:rsidR="001468E2" w:rsidRPr="009C5B38" w:rsidRDefault="001468E2" w:rsidP="001468E2">
            <w:pPr>
              <w:spacing w:before="100" w:after="100"/>
              <w:jc w:val="right"/>
              <w:rPr>
                <w:rFonts w:ascii="Times New Roman" w:hAnsi="Times New Roman" w:cs="Times New Roman"/>
                <w:i/>
                <w:lang w:val="en-US"/>
              </w:rPr>
            </w:pPr>
            <w:r w:rsidRPr="00713C9A">
              <w:rPr>
                <w:rFonts w:ascii="Times New Roman" w:hAnsi="Times New Roman" w:cs="Times New Roman"/>
                <w:i/>
              </w:rPr>
              <w:t>1</w:t>
            </w:r>
            <w:r w:rsidR="003E4E4F">
              <w:rPr>
                <w:rFonts w:ascii="Times New Roman" w:hAnsi="Times New Roman" w:cs="Times New Roman"/>
                <w:i/>
                <w:lang w:val="en-US"/>
              </w:rPr>
              <w:t>0</w:t>
            </w:r>
          </w:p>
        </w:tc>
      </w:tr>
      <w:tr w:rsidR="001468E2" w:rsidRPr="002562FA" w:rsidTr="00EE7D03">
        <w:tc>
          <w:tcPr>
            <w:tcW w:w="7257" w:type="dxa"/>
            <w:gridSpan w:val="2"/>
          </w:tcPr>
          <w:p w:rsidR="001468E2" w:rsidRPr="00926086" w:rsidRDefault="001468E2" w:rsidP="001468E2">
            <w:pPr>
              <w:spacing w:before="100" w:after="100"/>
              <w:jc w:val="both"/>
              <w:rPr>
                <w:rFonts w:ascii="Times New Roman" w:hAnsi="Times New Roman" w:cs="Times New Roman"/>
                <w:sz w:val="24"/>
                <w:szCs w:val="24"/>
              </w:rPr>
            </w:pPr>
            <w:r w:rsidRPr="00926086">
              <w:rPr>
                <w:rFonts w:ascii="Times New Roman" w:hAnsi="Times New Roman" w:cs="Times New Roman"/>
                <w:sz w:val="24"/>
                <w:szCs w:val="24"/>
              </w:rPr>
              <w:t>Долоо. Энэ гэрээний дагуу гэрээгээр гүйцэтгэх үйл ажиллагааны төлөвлөгөө, түүний биелэлтийг Санхүү төсвийн асуудал эрхэлсэн төрийн захиргааны төв байгууллагад тогтмол хүргэж байх</w:t>
            </w:r>
            <w:r w:rsidRPr="00926086">
              <w:rPr>
                <w:rFonts w:ascii="Times New Roman" w:hAnsi="Times New Roman" w:cs="Times New Roman"/>
                <w:sz w:val="24"/>
                <w:szCs w:val="24"/>
                <w:lang w:val="en-US"/>
              </w:rPr>
              <w:t>;</w:t>
            </w:r>
          </w:p>
        </w:tc>
        <w:tc>
          <w:tcPr>
            <w:tcW w:w="1049" w:type="dxa"/>
          </w:tcPr>
          <w:p w:rsidR="001468E2" w:rsidRPr="009C5B38" w:rsidRDefault="001468E2" w:rsidP="001468E2">
            <w:pPr>
              <w:spacing w:before="100" w:after="100"/>
              <w:jc w:val="right"/>
              <w:rPr>
                <w:rFonts w:ascii="Times New Roman" w:hAnsi="Times New Roman" w:cs="Times New Roman"/>
                <w:i/>
                <w:lang w:val="en-US"/>
              </w:rPr>
            </w:pPr>
            <w:r w:rsidRPr="00713C9A">
              <w:rPr>
                <w:rFonts w:ascii="Times New Roman" w:hAnsi="Times New Roman" w:cs="Times New Roman"/>
                <w:i/>
              </w:rPr>
              <w:t>1</w:t>
            </w:r>
            <w:r w:rsidR="003E4E4F">
              <w:rPr>
                <w:rFonts w:ascii="Times New Roman" w:hAnsi="Times New Roman" w:cs="Times New Roman"/>
                <w:i/>
              </w:rPr>
              <w:t>1</w:t>
            </w:r>
          </w:p>
        </w:tc>
      </w:tr>
      <w:tr w:rsidR="001468E2" w:rsidRPr="002562FA" w:rsidTr="00EE7D03">
        <w:tc>
          <w:tcPr>
            <w:tcW w:w="7257" w:type="dxa"/>
            <w:gridSpan w:val="2"/>
          </w:tcPr>
          <w:p w:rsidR="001468E2" w:rsidRPr="00926086" w:rsidRDefault="001468E2" w:rsidP="001468E2">
            <w:pPr>
              <w:spacing w:before="100" w:after="100"/>
              <w:jc w:val="both"/>
              <w:rPr>
                <w:rFonts w:ascii="Times New Roman" w:hAnsi="Times New Roman" w:cs="Times New Roman"/>
                <w:sz w:val="24"/>
                <w:szCs w:val="24"/>
              </w:rPr>
            </w:pPr>
            <w:r w:rsidRPr="00926086">
              <w:rPr>
                <w:rFonts w:ascii="Times New Roman" w:hAnsi="Times New Roman" w:cs="Times New Roman"/>
                <w:sz w:val="24"/>
                <w:szCs w:val="24"/>
              </w:rPr>
              <w:t>Найм. Гэрээ гүйцэтгэгч нь өөрийгөө санхүүжүүлэх зарчмын дагуу үйл ажиллагаа явуулах</w:t>
            </w:r>
            <w:r w:rsidRPr="00926086">
              <w:rPr>
                <w:rFonts w:ascii="Times New Roman" w:hAnsi="Times New Roman" w:cs="Times New Roman"/>
                <w:sz w:val="24"/>
                <w:szCs w:val="24"/>
                <w:lang w:val="en-US"/>
              </w:rPr>
              <w:t>;</w:t>
            </w:r>
          </w:p>
        </w:tc>
        <w:tc>
          <w:tcPr>
            <w:tcW w:w="1049" w:type="dxa"/>
          </w:tcPr>
          <w:p w:rsidR="001468E2" w:rsidRPr="003E4E4F" w:rsidRDefault="001468E2" w:rsidP="001468E2">
            <w:pPr>
              <w:spacing w:before="100" w:after="100"/>
              <w:jc w:val="right"/>
              <w:rPr>
                <w:rFonts w:ascii="Times New Roman" w:hAnsi="Times New Roman" w:cs="Times New Roman"/>
                <w:i/>
                <w:lang w:val="en-US"/>
              </w:rPr>
            </w:pPr>
            <w:r w:rsidRPr="00713C9A">
              <w:rPr>
                <w:rFonts w:ascii="Times New Roman" w:hAnsi="Times New Roman" w:cs="Times New Roman"/>
                <w:i/>
              </w:rPr>
              <w:t>1</w:t>
            </w:r>
            <w:r w:rsidR="003E4E4F">
              <w:rPr>
                <w:rFonts w:ascii="Times New Roman" w:hAnsi="Times New Roman" w:cs="Times New Roman"/>
                <w:i/>
                <w:lang w:val="en-US"/>
              </w:rPr>
              <w:t>1</w:t>
            </w:r>
          </w:p>
        </w:tc>
      </w:tr>
      <w:tr w:rsidR="001468E2" w:rsidRPr="002562FA" w:rsidTr="00EE7D03">
        <w:tc>
          <w:tcPr>
            <w:tcW w:w="7257" w:type="dxa"/>
            <w:gridSpan w:val="2"/>
          </w:tcPr>
          <w:p w:rsidR="001468E2" w:rsidRPr="00926086" w:rsidRDefault="001468E2" w:rsidP="001468E2">
            <w:pPr>
              <w:spacing w:before="100" w:after="100"/>
              <w:jc w:val="both"/>
              <w:rPr>
                <w:rFonts w:ascii="Times New Roman" w:hAnsi="Times New Roman" w:cs="Times New Roman"/>
                <w:sz w:val="24"/>
                <w:szCs w:val="24"/>
              </w:rPr>
            </w:pPr>
            <w:r w:rsidRPr="00926086">
              <w:rPr>
                <w:rFonts w:ascii="Times New Roman" w:hAnsi="Times New Roman" w:cs="Times New Roman"/>
                <w:sz w:val="24"/>
                <w:szCs w:val="24"/>
              </w:rPr>
              <w:t>Ес. Гэрээ гүйцэтгэгч нь гэрээний 3.1.8-д зааснаас бусад аливаа төлбөр, хураамж, татвар зэргийг гишүүд болон хуулийн этгээдээс авахгүй байх</w:t>
            </w:r>
            <w:r w:rsidRPr="00926086">
              <w:rPr>
                <w:rFonts w:ascii="Times New Roman" w:hAnsi="Times New Roman" w:cs="Times New Roman"/>
                <w:sz w:val="24"/>
                <w:szCs w:val="24"/>
                <w:lang w:val="en-US"/>
              </w:rPr>
              <w:t>;</w:t>
            </w:r>
          </w:p>
        </w:tc>
        <w:tc>
          <w:tcPr>
            <w:tcW w:w="1049" w:type="dxa"/>
          </w:tcPr>
          <w:p w:rsidR="001468E2" w:rsidRPr="003E4E4F" w:rsidRDefault="001468E2" w:rsidP="001468E2">
            <w:pPr>
              <w:spacing w:before="100" w:after="100"/>
              <w:jc w:val="right"/>
              <w:rPr>
                <w:rFonts w:ascii="Times New Roman" w:hAnsi="Times New Roman" w:cs="Times New Roman"/>
                <w:i/>
                <w:lang w:val="en-US"/>
              </w:rPr>
            </w:pPr>
            <w:r w:rsidRPr="00713C9A">
              <w:rPr>
                <w:rFonts w:ascii="Times New Roman" w:hAnsi="Times New Roman" w:cs="Times New Roman"/>
                <w:i/>
              </w:rPr>
              <w:t>1</w:t>
            </w:r>
            <w:r w:rsidR="003E4E4F">
              <w:rPr>
                <w:rFonts w:ascii="Times New Roman" w:hAnsi="Times New Roman" w:cs="Times New Roman"/>
                <w:i/>
                <w:lang w:val="en-US"/>
              </w:rPr>
              <w:t>2</w:t>
            </w:r>
            <w:bookmarkStart w:id="2" w:name="_GoBack"/>
            <w:bookmarkEnd w:id="2"/>
          </w:p>
        </w:tc>
      </w:tr>
      <w:tr w:rsidR="00D9546A" w:rsidRPr="002562FA" w:rsidTr="00EE7D03">
        <w:tc>
          <w:tcPr>
            <w:tcW w:w="7257" w:type="dxa"/>
            <w:gridSpan w:val="2"/>
          </w:tcPr>
          <w:p w:rsidR="00D9546A" w:rsidRPr="002562FA" w:rsidRDefault="00D9546A" w:rsidP="00EE7D03">
            <w:pPr>
              <w:spacing w:before="100" w:after="100"/>
              <w:jc w:val="both"/>
              <w:rPr>
                <w:rFonts w:ascii="Times New Roman" w:hAnsi="Times New Roman" w:cs="Times New Roman"/>
                <w:sz w:val="24"/>
                <w:szCs w:val="24"/>
              </w:rPr>
            </w:pPr>
            <w:r w:rsidRPr="002562FA">
              <w:rPr>
                <w:rFonts w:ascii="Times New Roman" w:hAnsi="Times New Roman" w:cs="Times New Roman"/>
                <w:sz w:val="24"/>
                <w:szCs w:val="24"/>
              </w:rPr>
              <w:t>Хавсралтууд</w:t>
            </w:r>
          </w:p>
        </w:tc>
        <w:tc>
          <w:tcPr>
            <w:tcW w:w="1049" w:type="dxa"/>
          </w:tcPr>
          <w:p w:rsidR="00D9546A" w:rsidRPr="00713C9A" w:rsidRDefault="00D9546A" w:rsidP="00EE7D03">
            <w:pPr>
              <w:spacing w:before="100" w:after="100"/>
              <w:jc w:val="right"/>
              <w:rPr>
                <w:rFonts w:ascii="Times New Roman" w:hAnsi="Times New Roman" w:cs="Times New Roman"/>
                <w:i/>
              </w:rPr>
            </w:pPr>
          </w:p>
        </w:tc>
      </w:tr>
      <w:bookmarkEnd w:id="0"/>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rPr>
            </w:pPr>
            <w:proofErr w:type="spellStart"/>
            <w:r w:rsidRPr="00C4401E">
              <w:rPr>
                <w:rFonts w:ascii="Times New Roman" w:eastAsia="Times New Roman" w:hAnsi="Times New Roman" w:cs="Times New Roman"/>
                <w:color w:val="000000"/>
                <w:sz w:val="24"/>
                <w:szCs w:val="24"/>
                <w:lang w:val="en-US"/>
              </w:rPr>
              <w:t>Хавсралт</w:t>
            </w:r>
            <w:proofErr w:type="spellEnd"/>
            <w:r w:rsidRPr="00C4401E">
              <w:rPr>
                <w:rFonts w:ascii="Times New Roman" w:eastAsia="Times New Roman" w:hAnsi="Times New Roman" w:cs="Times New Roman"/>
                <w:color w:val="000000"/>
                <w:sz w:val="24"/>
                <w:szCs w:val="24"/>
                <w:lang w:val="en-US"/>
              </w:rPr>
              <w:t xml:space="preserve"> 1.</w:t>
            </w:r>
            <w:r w:rsidRPr="00C4401E">
              <w:rPr>
                <w:rFonts w:ascii="Times New Roman" w:eastAsia="Times New Roman" w:hAnsi="Times New Roman" w:cs="Times New Roman"/>
                <w:bCs/>
                <w:color w:val="000000"/>
                <w:sz w:val="24"/>
                <w:szCs w:val="24"/>
                <w:lang w:val="en-US"/>
              </w:rPr>
              <w:t xml:space="preserve"> </w:t>
            </w:r>
            <w:r w:rsidRPr="00C4401E">
              <w:rPr>
                <w:rFonts w:ascii="Times New Roman" w:eastAsia="Times New Roman" w:hAnsi="Times New Roman" w:cs="Times New Roman"/>
                <w:bCs/>
                <w:color w:val="000000"/>
                <w:sz w:val="24"/>
                <w:szCs w:val="24"/>
              </w:rPr>
              <w:t xml:space="preserve"> </w:t>
            </w:r>
            <w:proofErr w:type="spellStart"/>
            <w:r w:rsidRPr="00C4401E">
              <w:rPr>
                <w:rFonts w:ascii="Times New Roman" w:eastAsia="Times New Roman" w:hAnsi="Times New Roman" w:cs="Times New Roman"/>
                <w:bCs/>
                <w:color w:val="000000"/>
                <w:sz w:val="24"/>
                <w:szCs w:val="24"/>
                <w:lang w:val="en-US"/>
              </w:rPr>
              <w:t>Нягтлан</w:t>
            </w:r>
            <w:proofErr w:type="spellEnd"/>
            <w:r w:rsidRPr="00C4401E">
              <w:rPr>
                <w:rFonts w:ascii="Times New Roman" w:eastAsia="Times New Roman" w:hAnsi="Times New Roman" w:cs="Times New Roman"/>
                <w:bCs/>
                <w:color w:val="000000"/>
                <w:sz w:val="24"/>
                <w:szCs w:val="24"/>
                <w:lang w:val="en-US"/>
              </w:rPr>
              <w:t xml:space="preserve"> </w:t>
            </w:r>
            <w:proofErr w:type="spellStart"/>
            <w:r w:rsidRPr="00C4401E">
              <w:rPr>
                <w:rFonts w:ascii="Times New Roman" w:eastAsia="Times New Roman" w:hAnsi="Times New Roman" w:cs="Times New Roman"/>
                <w:bCs/>
                <w:color w:val="000000"/>
                <w:sz w:val="24"/>
                <w:szCs w:val="24"/>
                <w:lang w:val="en-US"/>
              </w:rPr>
              <w:t>бодох</w:t>
            </w:r>
            <w:proofErr w:type="spellEnd"/>
            <w:r w:rsidRPr="00C4401E">
              <w:rPr>
                <w:rFonts w:ascii="Times New Roman" w:eastAsia="Times New Roman" w:hAnsi="Times New Roman" w:cs="Times New Roman"/>
                <w:bCs/>
                <w:color w:val="000000"/>
                <w:sz w:val="24"/>
                <w:szCs w:val="24"/>
                <w:lang w:val="en-US"/>
              </w:rPr>
              <w:t xml:space="preserve"> </w:t>
            </w:r>
            <w:proofErr w:type="spellStart"/>
            <w:r w:rsidRPr="00C4401E">
              <w:rPr>
                <w:rFonts w:ascii="Times New Roman" w:eastAsia="Times New Roman" w:hAnsi="Times New Roman" w:cs="Times New Roman"/>
                <w:bCs/>
                <w:color w:val="000000"/>
                <w:sz w:val="24"/>
                <w:szCs w:val="24"/>
                <w:lang w:val="en-US"/>
              </w:rPr>
              <w:t>бүртгэлийн</w:t>
            </w:r>
            <w:proofErr w:type="spellEnd"/>
            <w:r w:rsidRPr="00C4401E">
              <w:rPr>
                <w:rFonts w:ascii="Times New Roman" w:eastAsia="Times New Roman" w:hAnsi="Times New Roman" w:cs="Times New Roman"/>
                <w:bCs/>
                <w:color w:val="000000"/>
                <w:sz w:val="24"/>
                <w:szCs w:val="24"/>
                <w:lang w:val="en-US"/>
              </w:rPr>
              <w:t xml:space="preserve"> </w:t>
            </w:r>
            <w:proofErr w:type="spellStart"/>
            <w:r w:rsidRPr="00C4401E">
              <w:rPr>
                <w:rFonts w:ascii="Times New Roman" w:eastAsia="Times New Roman" w:hAnsi="Times New Roman" w:cs="Times New Roman"/>
                <w:bCs/>
                <w:color w:val="000000"/>
                <w:sz w:val="24"/>
                <w:szCs w:val="24"/>
                <w:lang w:val="en-US"/>
              </w:rPr>
              <w:t>программд</w:t>
            </w:r>
            <w:proofErr w:type="spellEnd"/>
            <w:r w:rsidRPr="00C4401E">
              <w:rPr>
                <w:rFonts w:ascii="Times New Roman" w:eastAsia="Times New Roman" w:hAnsi="Times New Roman" w:cs="Times New Roman"/>
                <w:bCs/>
                <w:color w:val="000000"/>
                <w:sz w:val="24"/>
                <w:szCs w:val="24"/>
                <w:lang w:val="en-US"/>
              </w:rPr>
              <w:t xml:space="preserve"> </w:t>
            </w:r>
            <w:proofErr w:type="spellStart"/>
            <w:r w:rsidRPr="00C4401E">
              <w:rPr>
                <w:rFonts w:ascii="Times New Roman" w:eastAsia="Times New Roman" w:hAnsi="Times New Roman" w:cs="Times New Roman"/>
                <w:bCs/>
                <w:color w:val="000000"/>
                <w:sz w:val="24"/>
                <w:szCs w:val="24"/>
                <w:lang w:val="en-US"/>
              </w:rPr>
              <w:t>үнэлгээ</w:t>
            </w:r>
            <w:proofErr w:type="spellEnd"/>
            <w:r w:rsidRPr="00C4401E">
              <w:rPr>
                <w:rFonts w:ascii="Times New Roman" w:eastAsia="Times New Roman" w:hAnsi="Times New Roman" w:cs="Times New Roman"/>
                <w:bCs/>
                <w:color w:val="000000"/>
                <w:sz w:val="24"/>
                <w:szCs w:val="24"/>
                <w:lang w:val="en-US"/>
              </w:rPr>
              <w:t xml:space="preserve"> </w:t>
            </w:r>
            <w:proofErr w:type="spellStart"/>
            <w:r w:rsidRPr="00C4401E">
              <w:rPr>
                <w:rFonts w:ascii="Times New Roman" w:eastAsia="Times New Roman" w:hAnsi="Times New Roman" w:cs="Times New Roman"/>
                <w:bCs/>
                <w:color w:val="000000"/>
                <w:sz w:val="24"/>
                <w:szCs w:val="24"/>
                <w:lang w:val="en-US"/>
              </w:rPr>
              <w:t>өгөх</w:t>
            </w:r>
            <w:proofErr w:type="spellEnd"/>
            <w:r w:rsidRPr="00C4401E">
              <w:rPr>
                <w:rFonts w:ascii="Times New Roman" w:eastAsia="Times New Roman" w:hAnsi="Times New Roman" w:cs="Times New Roman"/>
                <w:bCs/>
                <w:color w:val="000000"/>
                <w:sz w:val="24"/>
                <w:szCs w:val="24"/>
                <w:lang w:val="en-US"/>
              </w:rPr>
              <w:t xml:space="preserve"> </w:t>
            </w:r>
            <w:proofErr w:type="spellStart"/>
            <w:r w:rsidRPr="00C4401E">
              <w:rPr>
                <w:rFonts w:ascii="Times New Roman" w:eastAsia="Times New Roman" w:hAnsi="Times New Roman" w:cs="Times New Roman"/>
                <w:bCs/>
                <w:color w:val="000000"/>
                <w:sz w:val="24"/>
                <w:szCs w:val="24"/>
                <w:lang w:val="en-US"/>
              </w:rPr>
              <w:t>журам</w:t>
            </w:r>
            <w:proofErr w:type="spellEnd"/>
            <w:r w:rsidRPr="00C4401E">
              <w:rPr>
                <w:rFonts w:ascii="Times New Roman" w:eastAsia="Times New Roman" w:hAnsi="Times New Roman" w:cs="Times New Roman"/>
                <w:color w:val="000000"/>
                <w:sz w:val="24"/>
                <w:szCs w:val="24"/>
                <w:lang w:val="en-US"/>
              </w:rPr>
              <w:t xml:space="preserve"> </w:t>
            </w:r>
          </w:p>
        </w:tc>
        <w:tc>
          <w:tcPr>
            <w:tcW w:w="1049" w:type="dxa"/>
          </w:tcPr>
          <w:p w:rsidR="00D9546A" w:rsidRPr="00713C9A" w:rsidRDefault="00D9546A" w:rsidP="00EE7D03">
            <w:pPr>
              <w:spacing w:before="100" w:after="100"/>
              <w:jc w:val="right"/>
              <w:rPr>
                <w:rFonts w:ascii="Times New Roman" w:hAnsi="Times New Roman" w:cs="Times New Roman"/>
                <w:i/>
              </w:rPr>
            </w:pPr>
          </w:p>
        </w:tc>
      </w:tr>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rPr>
            </w:pPr>
            <w:proofErr w:type="spellStart"/>
            <w:r w:rsidRPr="00C4401E">
              <w:rPr>
                <w:rFonts w:ascii="Times New Roman" w:eastAsia="Times New Roman" w:hAnsi="Times New Roman" w:cs="Times New Roman"/>
                <w:color w:val="000000"/>
                <w:sz w:val="24"/>
                <w:szCs w:val="24"/>
                <w:lang w:val="en-US"/>
              </w:rPr>
              <w:t>Хавсралт</w:t>
            </w:r>
            <w:proofErr w:type="spellEnd"/>
            <w:r w:rsidRPr="00C4401E">
              <w:rPr>
                <w:rFonts w:ascii="Times New Roman" w:eastAsia="Times New Roman" w:hAnsi="Times New Roman" w:cs="Times New Roman"/>
                <w:color w:val="000000"/>
                <w:sz w:val="24"/>
                <w:szCs w:val="24"/>
                <w:lang w:val="en-US"/>
              </w:rPr>
              <w:t xml:space="preserve"> </w:t>
            </w:r>
            <w:r w:rsidRPr="00C4401E">
              <w:rPr>
                <w:rFonts w:ascii="Times New Roman" w:eastAsia="Times New Roman" w:hAnsi="Times New Roman" w:cs="Times New Roman"/>
                <w:color w:val="000000"/>
                <w:sz w:val="24"/>
                <w:szCs w:val="24"/>
              </w:rPr>
              <w:t>2.</w:t>
            </w:r>
            <w:r w:rsidRPr="00C4401E">
              <w:rPr>
                <w:rFonts w:ascii="Times New Roman" w:hAnsi="Times New Roman" w:cs="Times New Roman"/>
                <w:sz w:val="24"/>
                <w:szCs w:val="24"/>
              </w:rPr>
              <w:t xml:space="preserve"> </w:t>
            </w:r>
            <w:proofErr w:type="spellStart"/>
            <w:r w:rsidRPr="00C4401E">
              <w:rPr>
                <w:rFonts w:ascii="Times New Roman" w:eastAsia="Times New Roman" w:hAnsi="Times New Roman" w:cs="Times New Roman"/>
                <w:color w:val="000000"/>
                <w:sz w:val="24"/>
                <w:szCs w:val="24"/>
                <w:lang w:val="en-US"/>
              </w:rPr>
              <w:t>Нягтлан</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бодох</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бүртгэлийн</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программ</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хангамж</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нь</w:t>
            </w:r>
            <w:proofErr w:type="spellEnd"/>
            <w:r w:rsidRPr="00C4401E">
              <w:rPr>
                <w:rFonts w:ascii="Times New Roman" w:eastAsia="Times New Roman" w:hAnsi="Times New Roman" w:cs="Times New Roman"/>
                <w:color w:val="000000"/>
                <w:sz w:val="24"/>
                <w:szCs w:val="24"/>
              </w:rPr>
              <w:t xml:space="preserve"> </w:t>
            </w:r>
            <w:r w:rsidRPr="00C4401E">
              <w:rPr>
                <w:rFonts w:ascii="Times New Roman" w:eastAsia="Times New Roman" w:hAnsi="Times New Roman" w:cs="Times New Roman"/>
                <w:color w:val="000000"/>
                <w:sz w:val="24"/>
                <w:szCs w:val="24"/>
                <w:lang w:val="en-US"/>
              </w:rPr>
              <w:t xml:space="preserve">СТОУС-т </w:t>
            </w:r>
            <w:proofErr w:type="spellStart"/>
            <w:r w:rsidRPr="00C4401E">
              <w:rPr>
                <w:rFonts w:ascii="Times New Roman" w:eastAsia="Times New Roman" w:hAnsi="Times New Roman" w:cs="Times New Roman"/>
                <w:color w:val="000000"/>
                <w:sz w:val="24"/>
                <w:szCs w:val="24"/>
                <w:lang w:val="en-US"/>
              </w:rPr>
              <w:t>нийцсэн</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байдлыг</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шалгах</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өөрийн</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үнэлгээний</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тест</w:t>
            </w:r>
            <w:proofErr w:type="spellEnd"/>
          </w:p>
        </w:tc>
        <w:tc>
          <w:tcPr>
            <w:tcW w:w="1049" w:type="dxa"/>
          </w:tcPr>
          <w:p w:rsidR="00D9546A" w:rsidRPr="00713C9A" w:rsidRDefault="00D9546A" w:rsidP="00EE7D03">
            <w:pPr>
              <w:spacing w:before="100" w:after="100"/>
              <w:jc w:val="right"/>
              <w:rPr>
                <w:rFonts w:ascii="Times New Roman" w:hAnsi="Times New Roman" w:cs="Times New Roman"/>
                <w:i/>
              </w:rPr>
            </w:pPr>
          </w:p>
        </w:tc>
      </w:tr>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rPr>
            </w:pPr>
            <w:proofErr w:type="spellStart"/>
            <w:r w:rsidRPr="00C4401E">
              <w:rPr>
                <w:rFonts w:ascii="Times New Roman" w:eastAsia="Times New Roman" w:hAnsi="Times New Roman" w:cs="Times New Roman"/>
                <w:color w:val="000000"/>
                <w:sz w:val="24"/>
                <w:szCs w:val="24"/>
                <w:lang w:val="en-US"/>
              </w:rPr>
              <w:t>Хавсралт</w:t>
            </w:r>
            <w:proofErr w:type="spellEnd"/>
            <w:r w:rsidRPr="00C4401E">
              <w:rPr>
                <w:rFonts w:ascii="Times New Roman" w:eastAsia="Times New Roman" w:hAnsi="Times New Roman" w:cs="Times New Roman"/>
                <w:color w:val="000000"/>
                <w:sz w:val="24"/>
                <w:szCs w:val="24"/>
                <w:lang w:val="en-US"/>
              </w:rPr>
              <w:t xml:space="preserve"> </w:t>
            </w:r>
            <w:r w:rsidRPr="00C4401E">
              <w:rPr>
                <w:rFonts w:ascii="Times New Roman" w:eastAsia="Times New Roman" w:hAnsi="Times New Roman" w:cs="Times New Roman"/>
                <w:color w:val="000000"/>
                <w:sz w:val="24"/>
                <w:szCs w:val="24"/>
              </w:rPr>
              <w:t>3.</w:t>
            </w:r>
            <w:r w:rsidRPr="00C4401E">
              <w:rPr>
                <w:rFonts w:ascii="Times New Roman" w:hAnsi="Times New Roman" w:cs="Times New Roman"/>
                <w:sz w:val="24"/>
                <w:szCs w:val="24"/>
              </w:rPr>
              <w:t xml:space="preserve"> “</w:t>
            </w:r>
            <w:r w:rsidRPr="00C4401E">
              <w:rPr>
                <w:rFonts w:ascii="Times New Roman" w:eastAsia="Times New Roman" w:hAnsi="Times New Roman" w:cs="Times New Roman"/>
                <w:color w:val="000000"/>
                <w:sz w:val="24"/>
                <w:szCs w:val="24"/>
              </w:rPr>
              <w:t>Соёмбот Трейд” ХХК цогц бодлого</w:t>
            </w:r>
          </w:p>
        </w:tc>
        <w:tc>
          <w:tcPr>
            <w:tcW w:w="1049" w:type="dxa"/>
          </w:tcPr>
          <w:p w:rsidR="00D9546A" w:rsidRPr="00713C9A" w:rsidRDefault="00D9546A" w:rsidP="00EE7D03">
            <w:pPr>
              <w:spacing w:before="100" w:after="100"/>
              <w:jc w:val="right"/>
              <w:rPr>
                <w:rFonts w:ascii="Times New Roman" w:hAnsi="Times New Roman" w:cs="Times New Roman"/>
                <w:i/>
              </w:rPr>
            </w:pPr>
          </w:p>
        </w:tc>
      </w:tr>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rPr>
            </w:pPr>
            <w:proofErr w:type="spellStart"/>
            <w:r w:rsidRPr="00C4401E">
              <w:rPr>
                <w:rFonts w:ascii="Times New Roman" w:eastAsia="Times New Roman" w:hAnsi="Times New Roman" w:cs="Times New Roman"/>
                <w:color w:val="000000"/>
                <w:sz w:val="24"/>
                <w:szCs w:val="24"/>
                <w:lang w:val="en-US"/>
              </w:rPr>
              <w:lastRenderedPageBreak/>
              <w:t>Хавсралт</w:t>
            </w:r>
            <w:proofErr w:type="spellEnd"/>
            <w:r w:rsidRPr="00C4401E">
              <w:rPr>
                <w:rFonts w:ascii="Times New Roman" w:eastAsia="Times New Roman" w:hAnsi="Times New Roman" w:cs="Times New Roman"/>
                <w:color w:val="000000"/>
                <w:sz w:val="24"/>
                <w:szCs w:val="24"/>
                <w:lang w:val="en-US"/>
              </w:rPr>
              <w:t xml:space="preserve"> </w:t>
            </w:r>
            <w:r w:rsidRPr="00C4401E">
              <w:rPr>
                <w:rFonts w:ascii="Times New Roman" w:eastAsia="Times New Roman" w:hAnsi="Times New Roman" w:cs="Times New Roman"/>
                <w:color w:val="000000"/>
                <w:sz w:val="24"/>
                <w:szCs w:val="24"/>
              </w:rPr>
              <w:t xml:space="preserve">4. </w:t>
            </w:r>
            <w:r w:rsidRPr="00C4401E">
              <w:rPr>
                <w:rFonts w:ascii="Times New Roman" w:hAnsi="Times New Roman" w:cs="Times New Roman"/>
                <w:sz w:val="24"/>
                <w:szCs w:val="24"/>
              </w:rPr>
              <w:t xml:space="preserve">"Саран"  ХХК </w:t>
            </w:r>
            <w:r w:rsidRPr="00C4401E">
              <w:rPr>
                <w:rFonts w:ascii="Times New Roman" w:eastAsia="Times New Roman" w:hAnsi="Times New Roman" w:cs="Times New Roman"/>
                <w:color w:val="000000"/>
                <w:sz w:val="24"/>
                <w:szCs w:val="24"/>
              </w:rPr>
              <w:t>цогц бодлого,</w:t>
            </w:r>
            <w:r w:rsidRPr="00C4401E">
              <w:rPr>
                <w:rFonts w:ascii="Times New Roman" w:hAnsi="Times New Roman" w:cs="Times New Roman"/>
                <w:sz w:val="24"/>
                <w:szCs w:val="24"/>
              </w:rPr>
              <w:t xml:space="preserve"> н</w:t>
            </w:r>
            <w:r w:rsidRPr="00C4401E">
              <w:rPr>
                <w:rFonts w:ascii="Times New Roman" w:eastAsia="Times New Roman" w:hAnsi="Times New Roman" w:cs="Times New Roman"/>
                <w:color w:val="000000"/>
                <w:sz w:val="24"/>
                <w:szCs w:val="24"/>
              </w:rPr>
              <w:t xml:space="preserve">эгтгэсэн санхүүгийн тайлан </w:t>
            </w:r>
          </w:p>
        </w:tc>
        <w:tc>
          <w:tcPr>
            <w:tcW w:w="1049" w:type="dxa"/>
          </w:tcPr>
          <w:p w:rsidR="00D9546A" w:rsidRPr="00713C9A" w:rsidRDefault="00D9546A" w:rsidP="00EE7D03">
            <w:pPr>
              <w:spacing w:before="100" w:after="100"/>
              <w:jc w:val="right"/>
              <w:rPr>
                <w:rFonts w:ascii="Times New Roman" w:hAnsi="Times New Roman" w:cs="Times New Roman"/>
                <w:i/>
              </w:rPr>
            </w:pPr>
          </w:p>
        </w:tc>
      </w:tr>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rPr>
            </w:pPr>
            <w:proofErr w:type="spellStart"/>
            <w:r w:rsidRPr="00C4401E">
              <w:rPr>
                <w:rFonts w:ascii="Times New Roman" w:eastAsia="Times New Roman" w:hAnsi="Times New Roman" w:cs="Times New Roman"/>
                <w:color w:val="000000"/>
                <w:sz w:val="24"/>
                <w:szCs w:val="24"/>
                <w:lang w:val="en-US"/>
              </w:rPr>
              <w:t>Хавсралт</w:t>
            </w:r>
            <w:proofErr w:type="spellEnd"/>
            <w:r w:rsidRPr="00C4401E">
              <w:rPr>
                <w:rFonts w:ascii="Times New Roman" w:eastAsia="Times New Roman" w:hAnsi="Times New Roman" w:cs="Times New Roman"/>
                <w:color w:val="000000"/>
                <w:sz w:val="24"/>
                <w:szCs w:val="24"/>
                <w:lang w:val="en-US"/>
              </w:rPr>
              <w:t xml:space="preserve"> </w:t>
            </w:r>
            <w:r w:rsidRPr="00C4401E">
              <w:rPr>
                <w:rFonts w:ascii="Times New Roman" w:eastAsia="Times New Roman" w:hAnsi="Times New Roman" w:cs="Times New Roman"/>
                <w:color w:val="000000"/>
                <w:sz w:val="24"/>
                <w:szCs w:val="24"/>
              </w:rPr>
              <w:t xml:space="preserve">5. </w:t>
            </w:r>
            <w:r w:rsidRPr="00C4401E">
              <w:rPr>
                <w:rFonts w:ascii="Times New Roman" w:eastAsia="Times New Roman" w:hAnsi="Times New Roman" w:cs="Times New Roman"/>
                <w:color w:val="000000"/>
                <w:sz w:val="24"/>
                <w:szCs w:val="24"/>
                <w:lang w:val="en-US"/>
              </w:rPr>
              <w:t>НББ-</w:t>
            </w:r>
            <w:proofErr w:type="spellStart"/>
            <w:r w:rsidRPr="00C4401E">
              <w:rPr>
                <w:rFonts w:ascii="Times New Roman" w:eastAsia="Times New Roman" w:hAnsi="Times New Roman" w:cs="Times New Roman"/>
                <w:color w:val="000000"/>
                <w:sz w:val="24"/>
                <w:szCs w:val="24"/>
                <w:lang w:val="en-US"/>
              </w:rPr>
              <w:t>ийн</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программд</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өгсөн</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үнэлгээний</w:t>
            </w:r>
            <w:proofErr w:type="spellEnd"/>
            <w:r w:rsidRPr="00C4401E">
              <w:rPr>
                <w:rFonts w:ascii="Times New Roman" w:eastAsia="Times New Roman" w:hAnsi="Times New Roman" w:cs="Times New Roman"/>
                <w:color w:val="000000"/>
                <w:sz w:val="24"/>
                <w:szCs w:val="24"/>
                <w:lang w:val="en-US"/>
              </w:rPr>
              <w:t xml:space="preserve"> </w:t>
            </w:r>
            <w:proofErr w:type="spellStart"/>
            <w:r w:rsidRPr="00C4401E">
              <w:rPr>
                <w:rFonts w:ascii="Times New Roman" w:eastAsia="Times New Roman" w:hAnsi="Times New Roman" w:cs="Times New Roman"/>
                <w:color w:val="000000"/>
                <w:sz w:val="24"/>
                <w:szCs w:val="24"/>
                <w:lang w:val="en-US"/>
              </w:rPr>
              <w:t>дүгнэлтүүд</w:t>
            </w:r>
            <w:proofErr w:type="spellEnd"/>
            <w:r w:rsidRPr="00C4401E">
              <w:rPr>
                <w:rFonts w:ascii="Times New Roman" w:eastAsia="Times New Roman" w:hAnsi="Times New Roman" w:cs="Times New Roman"/>
                <w:color w:val="000000"/>
                <w:sz w:val="24"/>
                <w:szCs w:val="24"/>
                <w:lang w:val="en-US"/>
              </w:rPr>
              <w:t xml:space="preserve"> </w:t>
            </w:r>
          </w:p>
        </w:tc>
        <w:tc>
          <w:tcPr>
            <w:tcW w:w="1049" w:type="dxa"/>
          </w:tcPr>
          <w:p w:rsidR="00D9546A" w:rsidRPr="00713C9A" w:rsidRDefault="00D9546A" w:rsidP="00EE7D03">
            <w:pPr>
              <w:spacing w:before="100" w:after="100"/>
              <w:jc w:val="right"/>
              <w:rPr>
                <w:rFonts w:ascii="Times New Roman" w:hAnsi="Times New Roman" w:cs="Times New Roman"/>
                <w:i/>
              </w:rPr>
            </w:pPr>
          </w:p>
        </w:tc>
      </w:tr>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rPr>
            </w:pPr>
            <w:proofErr w:type="spellStart"/>
            <w:r w:rsidRPr="00C4401E">
              <w:rPr>
                <w:rFonts w:ascii="Times New Roman" w:eastAsia="Times New Roman" w:hAnsi="Times New Roman" w:cs="Times New Roman"/>
                <w:color w:val="000000"/>
                <w:sz w:val="24"/>
                <w:szCs w:val="24"/>
                <w:lang w:val="en-US"/>
              </w:rPr>
              <w:t>Хавсралт</w:t>
            </w:r>
            <w:proofErr w:type="spellEnd"/>
            <w:r w:rsidRPr="00C4401E">
              <w:rPr>
                <w:rFonts w:ascii="Times New Roman" w:eastAsia="Times New Roman" w:hAnsi="Times New Roman" w:cs="Times New Roman"/>
                <w:color w:val="000000"/>
                <w:sz w:val="24"/>
                <w:szCs w:val="24"/>
                <w:lang w:val="en-US"/>
              </w:rPr>
              <w:t xml:space="preserve"> </w:t>
            </w:r>
            <w:r w:rsidRPr="00C4401E">
              <w:rPr>
                <w:rFonts w:ascii="Times New Roman" w:eastAsia="Times New Roman" w:hAnsi="Times New Roman" w:cs="Times New Roman"/>
                <w:color w:val="000000"/>
                <w:sz w:val="24"/>
                <w:szCs w:val="24"/>
              </w:rPr>
              <w:t>6.  Программ зохиогчдын с</w:t>
            </w:r>
            <w:bookmarkStart w:id="3" w:name="_Hlk532814827"/>
            <w:r w:rsidRPr="00C4401E">
              <w:rPr>
                <w:rFonts w:ascii="Times New Roman" w:eastAsia="Times New Roman" w:hAnsi="Times New Roman" w:cs="Times New Roman"/>
                <w:color w:val="000000"/>
                <w:sz w:val="24"/>
                <w:szCs w:val="24"/>
              </w:rPr>
              <w:t xml:space="preserve">еминарын хөтөлбөрүүд </w:t>
            </w:r>
            <w:bookmarkEnd w:id="3"/>
          </w:p>
        </w:tc>
        <w:tc>
          <w:tcPr>
            <w:tcW w:w="1049" w:type="dxa"/>
          </w:tcPr>
          <w:p w:rsidR="00D9546A" w:rsidRPr="00713C9A" w:rsidRDefault="00D9546A" w:rsidP="00EE7D03">
            <w:pPr>
              <w:spacing w:before="100" w:after="100"/>
              <w:jc w:val="right"/>
              <w:rPr>
                <w:rFonts w:ascii="Times New Roman" w:hAnsi="Times New Roman" w:cs="Times New Roman"/>
                <w:i/>
              </w:rPr>
            </w:pPr>
          </w:p>
        </w:tc>
      </w:tr>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rPr>
            </w:pPr>
            <w:proofErr w:type="spellStart"/>
            <w:r w:rsidRPr="00C4401E">
              <w:rPr>
                <w:rFonts w:ascii="Times New Roman" w:eastAsia="Times New Roman" w:hAnsi="Times New Roman" w:cs="Times New Roman"/>
                <w:color w:val="000000"/>
                <w:sz w:val="24"/>
                <w:szCs w:val="24"/>
                <w:lang w:val="en-US"/>
              </w:rPr>
              <w:t>Хавсралт</w:t>
            </w:r>
            <w:proofErr w:type="spellEnd"/>
            <w:r w:rsidRPr="00C4401E">
              <w:rPr>
                <w:rFonts w:ascii="Times New Roman" w:eastAsia="Times New Roman" w:hAnsi="Times New Roman" w:cs="Times New Roman"/>
                <w:color w:val="000000"/>
                <w:sz w:val="24"/>
                <w:szCs w:val="24"/>
                <w:lang w:val="en-US"/>
              </w:rPr>
              <w:t xml:space="preserve"> </w:t>
            </w:r>
            <w:r w:rsidRPr="00C4401E">
              <w:rPr>
                <w:rFonts w:ascii="Times New Roman" w:eastAsia="Times New Roman" w:hAnsi="Times New Roman" w:cs="Times New Roman"/>
                <w:color w:val="000000"/>
                <w:sz w:val="24"/>
                <w:szCs w:val="24"/>
              </w:rPr>
              <w:t>7. “Нягтлан бодох бүртгэлийг 2018-2020 онд хөгжүүлэх Засгийн газрын хөтөлбөр”-ийн төсөл</w:t>
            </w:r>
          </w:p>
        </w:tc>
        <w:tc>
          <w:tcPr>
            <w:tcW w:w="1049" w:type="dxa"/>
          </w:tcPr>
          <w:p w:rsidR="00D9546A" w:rsidRPr="00713C9A" w:rsidRDefault="00D9546A" w:rsidP="00EE7D03">
            <w:pPr>
              <w:spacing w:before="100" w:after="100"/>
              <w:jc w:val="right"/>
              <w:rPr>
                <w:rFonts w:ascii="Times New Roman" w:hAnsi="Times New Roman" w:cs="Times New Roman"/>
                <w:i/>
              </w:rPr>
            </w:pPr>
          </w:p>
        </w:tc>
      </w:tr>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rPr>
            </w:pPr>
            <w:r w:rsidRPr="00C4401E">
              <w:rPr>
                <w:rFonts w:ascii="Times New Roman" w:eastAsia="Times New Roman" w:hAnsi="Times New Roman" w:cs="Times New Roman"/>
                <w:color w:val="000000"/>
                <w:sz w:val="24"/>
                <w:szCs w:val="24"/>
              </w:rPr>
              <w:t xml:space="preserve">Хавсралт 8. “НББ-ийн нэр томьёоны Монгол- Англи болон Англи- Монгол тайлбар толь” -ийн төсөл </w:t>
            </w:r>
          </w:p>
        </w:tc>
        <w:tc>
          <w:tcPr>
            <w:tcW w:w="1049" w:type="dxa"/>
          </w:tcPr>
          <w:p w:rsidR="00D9546A" w:rsidRPr="00713C9A" w:rsidRDefault="00D9546A" w:rsidP="00EE7D03">
            <w:pPr>
              <w:spacing w:before="100" w:after="100"/>
              <w:jc w:val="right"/>
              <w:rPr>
                <w:rFonts w:ascii="Times New Roman" w:hAnsi="Times New Roman" w:cs="Times New Roman"/>
                <w:i/>
              </w:rPr>
            </w:pPr>
          </w:p>
        </w:tc>
      </w:tr>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lang w:val="en-US"/>
              </w:rPr>
            </w:pPr>
            <w:r w:rsidRPr="00C4401E">
              <w:rPr>
                <w:rFonts w:ascii="Times New Roman" w:eastAsia="Times New Roman" w:hAnsi="Times New Roman" w:cs="Times New Roman"/>
                <w:color w:val="000000"/>
                <w:sz w:val="24"/>
                <w:szCs w:val="24"/>
              </w:rPr>
              <w:t xml:space="preserve">Хавсралт 9. НББ-ийн журнал дансны маягтад засвар өөрчлөлт хийх санал </w:t>
            </w:r>
          </w:p>
        </w:tc>
        <w:tc>
          <w:tcPr>
            <w:tcW w:w="1049" w:type="dxa"/>
          </w:tcPr>
          <w:p w:rsidR="00D9546A" w:rsidRPr="00713C9A" w:rsidRDefault="00D9546A" w:rsidP="00EE7D03">
            <w:pPr>
              <w:spacing w:before="100" w:after="100"/>
              <w:jc w:val="right"/>
              <w:rPr>
                <w:rFonts w:ascii="Times New Roman" w:hAnsi="Times New Roman" w:cs="Times New Roman"/>
                <w:i/>
              </w:rPr>
            </w:pPr>
          </w:p>
        </w:tc>
      </w:tr>
      <w:tr w:rsidR="00D9546A" w:rsidRPr="002562FA" w:rsidTr="00EE7D03">
        <w:tc>
          <w:tcPr>
            <w:tcW w:w="7257" w:type="dxa"/>
            <w:gridSpan w:val="2"/>
          </w:tcPr>
          <w:p w:rsidR="00D9546A" w:rsidRPr="002562FA" w:rsidRDefault="00D9546A" w:rsidP="00EE7D03">
            <w:pPr>
              <w:spacing w:before="100" w:after="100"/>
              <w:rPr>
                <w:rFonts w:ascii="Times New Roman" w:hAnsi="Times New Roman" w:cs="Times New Roman"/>
                <w:sz w:val="24"/>
                <w:szCs w:val="24"/>
                <w:lang w:val="en-US"/>
              </w:rPr>
            </w:pPr>
            <w:r w:rsidRPr="00C4401E">
              <w:rPr>
                <w:rFonts w:ascii="Times New Roman" w:eastAsia="Times New Roman" w:hAnsi="Times New Roman" w:cs="Times New Roman"/>
                <w:color w:val="000000"/>
                <w:sz w:val="24"/>
                <w:szCs w:val="24"/>
              </w:rPr>
              <w:t>Хавсралт 10. Судалгаанд хамрагдсан нягтлан бодогчдын мэдээлэл</w:t>
            </w:r>
          </w:p>
        </w:tc>
        <w:tc>
          <w:tcPr>
            <w:tcW w:w="1049" w:type="dxa"/>
          </w:tcPr>
          <w:p w:rsidR="00D9546A" w:rsidRPr="00713C9A" w:rsidRDefault="00D9546A" w:rsidP="00EE7D03">
            <w:pPr>
              <w:spacing w:before="100" w:after="100"/>
              <w:jc w:val="right"/>
              <w:rPr>
                <w:rFonts w:ascii="Times New Roman" w:hAnsi="Times New Roman" w:cs="Times New Roman"/>
                <w:i/>
              </w:rPr>
            </w:pPr>
          </w:p>
        </w:tc>
      </w:tr>
    </w:tbl>
    <w:p w:rsidR="00D9546A" w:rsidRDefault="00D9546A" w:rsidP="00D9546A">
      <w:pPr>
        <w:jc w:val="both"/>
        <w:rPr>
          <w:rFonts w:ascii="Times New Roman" w:hAnsi="Times New Roman" w:cs="Times New Roman"/>
          <w:b/>
          <w:sz w:val="24"/>
          <w:szCs w:val="24"/>
        </w:rPr>
      </w:pPr>
    </w:p>
    <w:p w:rsidR="00D9546A" w:rsidRDefault="00D9546A" w:rsidP="00D9546A"/>
    <w:p w:rsidR="00D9546A" w:rsidRDefault="00D9546A" w:rsidP="00D9546A">
      <w:pPr>
        <w:jc w:val="both"/>
        <w:rPr>
          <w:rFonts w:ascii="Times New Roman" w:hAnsi="Times New Roman" w:cs="Times New Roman"/>
          <w:b/>
          <w:sz w:val="24"/>
          <w:szCs w:val="24"/>
        </w:rPr>
      </w:pPr>
    </w:p>
    <w:p w:rsidR="00D9546A" w:rsidRDefault="00D9546A" w:rsidP="00D9546A"/>
    <w:p w:rsidR="00D9546A" w:rsidRDefault="00D9546A" w:rsidP="00D9546A">
      <w:pPr>
        <w:jc w:val="both"/>
        <w:rPr>
          <w:rFonts w:ascii="Times New Roman" w:hAnsi="Times New Roman" w:cs="Times New Roman"/>
          <w:b/>
          <w:sz w:val="24"/>
          <w:szCs w:val="24"/>
        </w:rPr>
      </w:pPr>
    </w:p>
    <w:p w:rsidR="00D9546A" w:rsidRDefault="00D9546A" w:rsidP="00D9546A">
      <w:pPr>
        <w:jc w:val="both"/>
        <w:rPr>
          <w:rFonts w:ascii="Times New Roman" w:hAnsi="Times New Roman" w:cs="Times New Roman"/>
          <w:b/>
          <w:sz w:val="24"/>
          <w:szCs w:val="24"/>
        </w:rPr>
      </w:pPr>
    </w:p>
    <w:p w:rsidR="00D9546A" w:rsidRDefault="00D9546A" w:rsidP="00D9546A">
      <w:pPr>
        <w:jc w:val="both"/>
        <w:rPr>
          <w:rFonts w:ascii="Times New Roman" w:hAnsi="Times New Roman" w:cs="Times New Roman"/>
          <w:b/>
          <w:sz w:val="24"/>
          <w:szCs w:val="24"/>
        </w:rPr>
      </w:pPr>
    </w:p>
    <w:p w:rsidR="00D9546A" w:rsidRDefault="00D9546A" w:rsidP="00D9546A">
      <w:pPr>
        <w:jc w:val="both"/>
        <w:rPr>
          <w:rFonts w:ascii="Times New Roman" w:hAnsi="Times New Roman" w:cs="Times New Roman"/>
          <w:b/>
          <w:sz w:val="24"/>
          <w:szCs w:val="24"/>
        </w:rPr>
      </w:pPr>
    </w:p>
    <w:p w:rsidR="00D9546A" w:rsidRDefault="00D9546A" w:rsidP="00D9546A">
      <w:pPr>
        <w:jc w:val="both"/>
        <w:rPr>
          <w:rFonts w:ascii="Times New Roman" w:hAnsi="Times New Roman" w:cs="Times New Roman"/>
          <w:b/>
          <w:sz w:val="24"/>
          <w:szCs w:val="24"/>
        </w:rPr>
      </w:pPr>
    </w:p>
    <w:p w:rsidR="00D9546A" w:rsidRDefault="00D9546A" w:rsidP="00D9546A">
      <w:pPr>
        <w:jc w:val="both"/>
        <w:rPr>
          <w:rFonts w:ascii="Times New Roman" w:hAnsi="Times New Roman" w:cs="Times New Roman"/>
          <w:b/>
          <w:sz w:val="24"/>
          <w:szCs w:val="24"/>
        </w:rPr>
      </w:pPr>
    </w:p>
    <w:p w:rsidR="00D9546A" w:rsidRPr="009C5B38" w:rsidRDefault="00D9546A" w:rsidP="00D9546A"/>
    <w:p w:rsidR="004F775E" w:rsidRDefault="004F775E" w:rsidP="004F775E"/>
    <w:p w:rsidR="007B71BE" w:rsidRDefault="007B71BE" w:rsidP="007B71BE">
      <w:pPr>
        <w:jc w:val="both"/>
        <w:rPr>
          <w:rFonts w:ascii="Times New Roman" w:hAnsi="Times New Roman" w:cs="Times New Roman"/>
          <w:b/>
          <w:sz w:val="24"/>
          <w:szCs w:val="24"/>
        </w:rPr>
      </w:pPr>
    </w:p>
    <w:p w:rsidR="004F775E" w:rsidRDefault="004F775E" w:rsidP="007B71BE">
      <w:pPr>
        <w:jc w:val="both"/>
        <w:rPr>
          <w:rFonts w:ascii="Times New Roman" w:hAnsi="Times New Roman" w:cs="Times New Roman"/>
          <w:b/>
          <w:sz w:val="24"/>
          <w:szCs w:val="24"/>
        </w:rPr>
      </w:pPr>
    </w:p>
    <w:p w:rsidR="004F775E" w:rsidRDefault="004F775E" w:rsidP="007B71BE">
      <w:pPr>
        <w:jc w:val="both"/>
        <w:rPr>
          <w:rFonts w:ascii="Times New Roman" w:hAnsi="Times New Roman" w:cs="Times New Roman"/>
          <w:b/>
          <w:sz w:val="24"/>
          <w:szCs w:val="24"/>
        </w:rPr>
      </w:pPr>
    </w:p>
    <w:p w:rsidR="004F775E" w:rsidRDefault="004F775E" w:rsidP="007B71BE">
      <w:pPr>
        <w:jc w:val="both"/>
        <w:rPr>
          <w:rFonts w:ascii="Times New Roman" w:hAnsi="Times New Roman" w:cs="Times New Roman"/>
          <w:b/>
          <w:sz w:val="24"/>
          <w:szCs w:val="24"/>
        </w:rPr>
      </w:pPr>
    </w:p>
    <w:p w:rsidR="004F775E" w:rsidRDefault="004F775E" w:rsidP="007B71BE">
      <w:pPr>
        <w:jc w:val="both"/>
        <w:rPr>
          <w:rFonts w:ascii="Times New Roman" w:hAnsi="Times New Roman" w:cs="Times New Roman"/>
          <w:b/>
          <w:sz w:val="24"/>
          <w:szCs w:val="24"/>
        </w:rPr>
      </w:pPr>
    </w:p>
    <w:bookmarkEnd w:id="1"/>
    <w:p w:rsidR="007B71BE" w:rsidRDefault="007B71BE" w:rsidP="007B71BE">
      <w:pPr>
        <w:jc w:val="both"/>
        <w:rPr>
          <w:rFonts w:ascii="Times New Roman" w:hAnsi="Times New Roman" w:cs="Times New Roman"/>
          <w:b/>
          <w:sz w:val="24"/>
          <w:szCs w:val="24"/>
        </w:rPr>
      </w:pPr>
    </w:p>
    <w:p w:rsidR="007B71BE" w:rsidRDefault="004F775E" w:rsidP="007B71BE">
      <w:pPr>
        <w:jc w:val="center"/>
        <w:rPr>
          <w:rFonts w:ascii="Times New Roman" w:hAnsi="Times New Roman" w:cs="Times New Roman"/>
          <w:b/>
          <w:sz w:val="24"/>
          <w:szCs w:val="24"/>
        </w:rPr>
      </w:pPr>
      <w:r w:rsidRPr="00B52EE8">
        <w:rPr>
          <w:rFonts w:ascii="Times New Roman" w:hAnsi="Times New Roman" w:cs="Times New Roman"/>
          <w:b/>
          <w:sz w:val="24"/>
          <w:szCs w:val="24"/>
        </w:rPr>
        <w:lastRenderedPageBreak/>
        <w:t xml:space="preserve">ТОВЧИЛСОН ҮГИЙН ТАЙЛБАР </w:t>
      </w:r>
    </w:p>
    <w:p w:rsidR="004F775E" w:rsidRPr="00B52EE8" w:rsidRDefault="004F775E" w:rsidP="007B71BE">
      <w:pPr>
        <w:jc w:val="center"/>
        <w:rPr>
          <w:rFonts w:ascii="Times New Roman" w:hAnsi="Times New Roman" w:cs="Times New Roman"/>
          <w:b/>
          <w:sz w:val="24"/>
          <w:szCs w:val="24"/>
        </w:rPr>
      </w:pPr>
    </w:p>
    <w:tbl>
      <w:tblPr>
        <w:tblW w:w="0" w:type="auto"/>
        <w:tblLook w:val="04A0" w:firstRow="1" w:lastRow="0" w:firstColumn="1" w:lastColumn="0" w:noHBand="0" w:noVBand="1"/>
      </w:tblPr>
      <w:tblGrid>
        <w:gridCol w:w="2640"/>
        <w:gridCol w:w="6087"/>
      </w:tblGrid>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ААН</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Аж ахуйн нэгж</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ЗДТГ</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Засаг даргын тамгын газар</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Pr>
                <w:rFonts w:ascii="Times New Roman" w:hAnsi="Times New Roman" w:cs="Times New Roman"/>
                <w:b/>
                <w:sz w:val="24"/>
                <w:szCs w:val="24"/>
              </w:rPr>
              <w:t>ЖДААН-ийн СТОУС</w:t>
            </w:r>
          </w:p>
        </w:tc>
        <w:tc>
          <w:tcPr>
            <w:tcW w:w="6087" w:type="dxa"/>
          </w:tcPr>
          <w:p w:rsidR="007B71BE" w:rsidRPr="00B52EE8" w:rsidRDefault="007B71BE" w:rsidP="00EE7D03">
            <w:pPr>
              <w:rPr>
                <w:rFonts w:ascii="Times New Roman" w:hAnsi="Times New Roman" w:cs="Times New Roman"/>
                <w:sz w:val="24"/>
                <w:szCs w:val="24"/>
              </w:rPr>
            </w:pPr>
            <w:r>
              <w:rPr>
                <w:rFonts w:ascii="Times New Roman" w:hAnsi="Times New Roman" w:cs="Times New Roman"/>
                <w:sz w:val="24"/>
                <w:szCs w:val="24"/>
              </w:rPr>
              <w:t>Жижиг дунд аж ахуйн нэгжийн санхүүгийн тайлагналын олон улсын стандарт</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МНБ</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Мэргэшсэн нягтлан бодогч</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 xml:space="preserve">МНББХ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Монголын нягтлан бодох бүртгэлийн хүрээлэн</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 xml:space="preserve">НББ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Нягтлан бодох бүртгэл</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Pr>
                <w:rFonts w:ascii="Times New Roman" w:hAnsi="Times New Roman" w:cs="Times New Roman"/>
                <w:b/>
                <w:sz w:val="24"/>
                <w:szCs w:val="24"/>
              </w:rPr>
              <w:t>НБББ-ын газар</w:t>
            </w:r>
          </w:p>
        </w:tc>
        <w:tc>
          <w:tcPr>
            <w:tcW w:w="6087" w:type="dxa"/>
          </w:tcPr>
          <w:p w:rsidR="007B71BE" w:rsidRPr="00B52EE8" w:rsidRDefault="007B71BE" w:rsidP="00EE7D03">
            <w:pPr>
              <w:rPr>
                <w:rFonts w:ascii="Times New Roman" w:hAnsi="Times New Roman" w:cs="Times New Roman"/>
                <w:sz w:val="24"/>
                <w:szCs w:val="24"/>
              </w:rPr>
            </w:pPr>
            <w:r>
              <w:rPr>
                <w:rFonts w:ascii="Times New Roman" w:hAnsi="Times New Roman" w:cs="Times New Roman"/>
                <w:sz w:val="24"/>
                <w:szCs w:val="24"/>
              </w:rPr>
              <w:t>Нягтлан бодох бүртгэлийн бодлогын газар</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НББОУС</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Нягтлан бодох бүртгэлийн олон улсын стандарт</w:t>
            </w:r>
          </w:p>
        </w:tc>
      </w:tr>
      <w:tr w:rsidR="007B71BE" w:rsidRPr="00B52EE8" w:rsidTr="00EE7D03">
        <w:tc>
          <w:tcPr>
            <w:tcW w:w="2640" w:type="dxa"/>
          </w:tcPr>
          <w:p w:rsidR="007B71BE" w:rsidRPr="00B52EE8" w:rsidRDefault="007B71BE" w:rsidP="00EE7D03">
            <w:pPr>
              <w:autoSpaceDE w:val="0"/>
              <w:autoSpaceDN w:val="0"/>
              <w:adjustRightInd w:val="0"/>
              <w:rPr>
                <w:rFonts w:ascii="Times New Roman" w:hAnsi="Times New Roman" w:cs="Times New Roman"/>
                <w:b/>
                <w:sz w:val="24"/>
                <w:szCs w:val="24"/>
              </w:rPr>
            </w:pPr>
            <w:r w:rsidRPr="00B52EE8">
              <w:rPr>
                <w:rFonts w:ascii="Times New Roman" w:hAnsi="Times New Roman" w:cs="Times New Roman"/>
                <w:b/>
                <w:sz w:val="24"/>
                <w:szCs w:val="24"/>
              </w:rPr>
              <w:t>НББОУХ</w:t>
            </w:r>
          </w:p>
        </w:tc>
        <w:tc>
          <w:tcPr>
            <w:tcW w:w="6087" w:type="dxa"/>
          </w:tcPr>
          <w:p w:rsidR="007B71BE" w:rsidRPr="00B52EE8" w:rsidRDefault="007B71BE" w:rsidP="00EE7D03">
            <w:pPr>
              <w:autoSpaceDE w:val="0"/>
              <w:autoSpaceDN w:val="0"/>
              <w:adjustRightInd w:val="0"/>
              <w:rPr>
                <w:rFonts w:ascii="Times New Roman" w:hAnsi="Times New Roman" w:cs="Times New Roman"/>
                <w:sz w:val="24"/>
                <w:szCs w:val="24"/>
              </w:rPr>
            </w:pPr>
            <w:r w:rsidRPr="00B52EE8">
              <w:rPr>
                <w:rFonts w:ascii="Times New Roman" w:hAnsi="Times New Roman" w:cs="Times New Roman"/>
                <w:sz w:val="24"/>
                <w:szCs w:val="24"/>
              </w:rPr>
              <w:t>Нягтлан бодогчдын олон улсын холбоо</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 xml:space="preserve">СТ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Санхүүгийн тайлан</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bCs/>
                <w:sz w:val="24"/>
                <w:szCs w:val="24"/>
              </w:rPr>
              <w:t xml:space="preserve">СТОУС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bCs/>
                <w:sz w:val="24"/>
                <w:szCs w:val="24"/>
              </w:rPr>
              <w:t>Санхүүгийн тайлагналын олон улсын стандарт</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 xml:space="preserve">СЯ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Сангийн Яам</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 xml:space="preserve">ТББ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Төрийн бус байгууллага</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 xml:space="preserve">ТЕГ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Татварын ерөнхий газар</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Pr>
                <w:rFonts w:ascii="Times New Roman" w:hAnsi="Times New Roman" w:cs="Times New Roman"/>
                <w:b/>
                <w:sz w:val="24"/>
                <w:szCs w:val="24"/>
              </w:rPr>
              <w:t>ТСГ</w:t>
            </w:r>
          </w:p>
        </w:tc>
        <w:tc>
          <w:tcPr>
            <w:tcW w:w="6087" w:type="dxa"/>
          </w:tcPr>
          <w:p w:rsidR="007B71BE" w:rsidRPr="00B52EE8" w:rsidRDefault="007B71BE" w:rsidP="00EE7D03">
            <w:pPr>
              <w:rPr>
                <w:rFonts w:ascii="Times New Roman" w:hAnsi="Times New Roman" w:cs="Times New Roman"/>
                <w:sz w:val="24"/>
                <w:szCs w:val="24"/>
              </w:rPr>
            </w:pPr>
            <w:r>
              <w:rPr>
                <w:rFonts w:ascii="Times New Roman" w:hAnsi="Times New Roman" w:cs="Times New Roman"/>
                <w:sz w:val="24"/>
                <w:szCs w:val="24"/>
              </w:rPr>
              <w:t>Төрийн сангийн газар</w:t>
            </w:r>
          </w:p>
        </w:tc>
      </w:tr>
      <w:tr w:rsidR="007B71BE" w:rsidRPr="00B52EE8" w:rsidTr="00EE7D03">
        <w:tc>
          <w:tcPr>
            <w:tcW w:w="2640" w:type="dxa"/>
          </w:tcPr>
          <w:p w:rsidR="007B71BE" w:rsidRDefault="007B71BE" w:rsidP="00EE7D03">
            <w:pPr>
              <w:jc w:val="both"/>
              <w:rPr>
                <w:rFonts w:ascii="Times New Roman" w:hAnsi="Times New Roman" w:cs="Times New Roman"/>
                <w:b/>
                <w:sz w:val="24"/>
                <w:szCs w:val="24"/>
              </w:rPr>
            </w:pPr>
            <w:r>
              <w:rPr>
                <w:rFonts w:ascii="Times New Roman" w:hAnsi="Times New Roman" w:cs="Times New Roman"/>
                <w:b/>
                <w:sz w:val="24"/>
                <w:szCs w:val="24"/>
              </w:rPr>
              <w:t>УСНББОУС</w:t>
            </w:r>
          </w:p>
        </w:tc>
        <w:tc>
          <w:tcPr>
            <w:tcW w:w="6087" w:type="dxa"/>
          </w:tcPr>
          <w:p w:rsidR="007B71BE" w:rsidRDefault="007B71BE" w:rsidP="00EE7D03">
            <w:pPr>
              <w:rPr>
                <w:rFonts w:ascii="Times New Roman" w:hAnsi="Times New Roman" w:cs="Times New Roman"/>
                <w:sz w:val="24"/>
                <w:szCs w:val="24"/>
              </w:rPr>
            </w:pPr>
            <w:r>
              <w:rPr>
                <w:rFonts w:ascii="Times New Roman" w:hAnsi="Times New Roman" w:cs="Times New Roman"/>
                <w:sz w:val="24"/>
                <w:szCs w:val="24"/>
              </w:rPr>
              <w:t>Улсын секторын нягтлан бодох бүртгэлийн олон улсын стандарт</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 xml:space="preserve">ХК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Хувьцаат компани</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Pr>
                <w:rFonts w:ascii="Times New Roman" w:hAnsi="Times New Roman" w:cs="Times New Roman"/>
                <w:b/>
                <w:sz w:val="24"/>
                <w:szCs w:val="24"/>
              </w:rPr>
              <w:t>ХСНХ</w:t>
            </w:r>
          </w:p>
        </w:tc>
        <w:tc>
          <w:tcPr>
            <w:tcW w:w="6087" w:type="dxa"/>
          </w:tcPr>
          <w:p w:rsidR="007B71BE" w:rsidRPr="00B52EE8" w:rsidRDefault="007B71BE" w:rsidP="00EE7D03">
            <w:pPr>
              <w:rPr>
                <w:rFonts w:ascii="Times New Roman" w:hAnsi="Times New Roman" w:cs="Times New Roman"/>
                <w:sz w:val="24"/>
                <w:szCs w:val="24"/>
              </w:rPr>
            </w:pPr>
            <w:r>
              <w:rPr>
                <w:rFonts w:ascii="Times New Roman" w:hAnsi="Times New Roman" w:cs="Times New Roman"/>
                <w:sz w:val="24"/>
                <w:szCs w:val="24"/>
              </w:rPr>
              <w:t>Хэрэглэгчийн систем нийлүүлэгдийн холбоо</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 xml:space="preserve">ХХК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Хязгаарлагдмал хувьцаат компани</w:t>
            </w:r>
          </w:p>
        </w:tc>
      </w:tr>
      <w:tr w:rsidR="007B71BE" w:rsidRPr="00B52EE8" w:rsidTr="00EE7D03">
        <w:tc>
          <w:tcPr>
            <w:tcW w:w="2640" w:type="dxa"/>
          </w:tcPr>
          <w:p w:rsidR="007B71BE" w:rsidRPr="00B52EE8" w:rsidRDefault="007B71BE" w:rsidP="00EE7D03">
            <w:pPr>
              <w:jc w:val="both"/>
              <w:rPr>
                <w:rFonts w:ascii="Times New Roman" w:hAnsi="Times New Roman" w:cs="Times New Roman"/>
                <w:b/>
                <w:sz w:val="24"/>
                <w:szCs w:val="24"/>
              </w:rPr>
            </w:pPr>
            <w:r w:rsidRPr="00B52EE8">
              <w:rPr>
                <w:rFonts w:ascii="Times New Roman" w:hAnsi="Times New Roman" w:cs="Times New Roman"/>
                <w:b/>
                <w:sz w:val="24"/>
                <w:szCs w:val="24"/>
              </w:rPr>
              <w:t xml:space="preserve">ЭМНДЕГ </w:t>
            </w:r>
          </w:p>
        </w:tc>
        <w:tc>
          <w:tcPr>
            <w:tcW w:w="6087" w:type="dxa"/>
          </w:tcPr>
          <w:p w:rsidR="007B71BE" w:rsidRPr="00B52EE8" w:rsidRDefault="007B71BE" w:rsidP="00EE7D03">
            <w:pPr>
              <w:rPr>
                <w:rFonts w:ascii="Times New Roman" w:hAnsi="Times New Roman" w:cs="Times New Roman"/>
                <w:sz w:val="24"/>
                <w:szCs w:val="24"/>
              </w:rPr>
            </w:pPr>
            <w:r w:rsidRPr="00B52EE8">
              <w:rPr>
                <w:rFonts w:ascii="Times New Roman" w:hAnsi="Times New Roman" w:cs="Times New Roman"/>
                <w:sz w:val="24"/>
                <w:szCs w:val="24"/>
              </w:rPr>
              <w:t>Эрүүл мэнд, нийгмийн даатгалын ерөнхий газар</w:t>
            </w:r>
          </w:p>
        </w:tc>
      </w:tr>
    </w:tbl>
    <w:p w:rsidR="007B71BE" w:rsidRPr="00B52EE8" w:rsidRDefault="007B71BE" w:rsidP="007B71BE">
      <w:pPr>
        <w:jc w:val="center"/>
        <w:rPr>
          <w:rFonts w:ascii="Times New Roman" w:hAnsi="Times New Roman" w:cs="Times New Roman"/>
          <w:b/>
          <w:sz w:val="24"/>
          <w:szCs w:val="24"/>
        </w:rPr>
      </w:pPr>
    </w:p>
    <w:p w:rsidR="007B71BE" w:rsidRDefault="007B71BE" w:rsidP="007B71BE">
      <w:pPr>
        <w:jc w:val="both"/>
        <w:rPr>
          <w:rFonts w:ascii="Times New Roman" w:hAnsi="Times New Roman" w:cs="Times New Roman"/>
          <w:b/>
          <w:sz w:val="24"/>
          <w:szCs w:val="24"/>
        </w:rPr>
      </w:pPr>
    </w:p>
    <w:p w:rsidR="007B71BE" w:rsidRDefault="007B71BE" w:rsidP="007B71BE">
      <w:pPr>
        <w:jc w:val="both"/>
        <w:rPr>
          <w:rFonts w:ascii="Times New Roman" w:hAnsi="Times New Roman" w:cs="Times New Roman"/>
          <w:b/>
          <w:sz w:val="24"/>
          <w:szCs w:val="24"/>
        </w:rPr>
      </w:pPr>
    </w:p>
    <w:p w:rsidR="007B71BE" w:rsidRDefault="007B71BE" w:rsidP="007B71BE">
      <w:pPr>
        <w:jc w:val="center"/>
        <w:rPr>
          <w:rFonts w:ascii="Times New Roman" w:hAnsi="Times New Roman" w:cs="Times New Roman"/>
          <w:b/>
          <w:sz w:val="24"/>
          <w:szCs w:val="24"/>
        </w:rPr>
      </w:pPr>
    </w:p>
    <w:p w:rsidR="007B71BE" w:rsidRPr="00B52EE8" w:rsidRDefault="004F775E" w:rsidP="007B71BE">
      <w:pPr>
        <w:jc w:val="center"/>
        <w:rPr>
          <w:rFonts w:ascii="Times New Roman" w:hAnsi="Times New Roman" w:cs="Times New Roman"/>
          <w:b/>
          <w:sz w:val="24"/>
          <w:szCs w:val="24"/>
        </w:rPr>
      </w:pPr>
      <w:r w:rsidRPr="00B52EE8">
        <w:rPr>
          <w:rFonts w:ascii="Times New Roman" w:hAnsi="Times New Roman" w:cs="Times New Roman"/>
          <w:b/>
          <w:sz w:val="24"/>
          <w:szCs w:val="24"/>
        </w:rPr>
        <w:lastRenderedPageBreak/>
        <w:t>ОРШИЛ</w:t>
      </w:r>
    </w:p>
    <w:p w:rsidR="007B71BE" w:rsidRPr="00B52EE8"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Монголын нягтлан бодох бүртгэлийн хүрээлэн ТББ нь Монгол улсын нягтлан бодох бүртгэлийн тухай хууль, Засгийн газрын 165 дугаар тогтоолын дагуу төрийн зарим чиг үүргийг төрийн бус байгууллагаар гүйцэтгүүлэх талаар Сангийн Яамнаас зарласан тендерт ялж, СЯ1609 тоот гэрээг</w:t>
      </w:r>
      <w:r>
        <w:rPr>
          <w:rFonts w:ascii="Times New Roman" w:hAnsi="Times New Roman" w:cs="Times New Roman"/>
          <w:sz w:val="24"/>
          <w:szCs w:val="24"/>
        </w:rPr>
        <w:t xml:space="preserve"> 2016 оны 11 дүгээр сарын 03-наас 2017 оны 12 сарын 15-ны өдрийг хүртэл байгуулсан. Тус гэрээг 2017 оны 12 дугаар сарын 15-ны өдрөөс 3 жилийн хугацаагаар сунгасан болно. Энэ гэрээний дагуу Монголын нягтлан бодох бүртгэлийн хүрээлэн ТББ</w:t>
      </w:r>
      <w:r w:rsidRPr="00B52EE8">
        <w:rPr>
          <w:rFonts w:ascii="Times New Roman" w:hAnsi="Times New Roman" w:cs="Times New Roman"/>
          <w:sz w:val="24"/>
          <w:szCs w:val="24"/>
        </w:rPr>
        <w:t xml:space="preserve"> дараах чиг үүргийг гүйцэтгэх болсон билээ. Үүнд:</w:t>
      </w:r>
    </w:p>
    <w:p w:rsidR="007B71BE" w:rsidRPr="00B52EE8" w:rsidRDefault="007B71BE" w:rsidP="007B71BE">
      <w:pPr>
        <w:pStyle w:val="ListParagraph"/>
        <w:numPr>
          <w:ilvl w:val="0"/>
          <w:numId w:val="1"/>
        </w:numPr>
        <w:jc w:val="both"/>
        <w:rPr>
          <w:rFonts w:ascii="Times New Roman" w:hAnsi="Times New Roman" w:cs="Times New Roman"/>
          <w:sz w:val="24"/>
          <w:szCs w:val="24"/>
        </w:rPr>
      </w:pPr>
      <w:r w:rsidRPr="00B52EE8">
        <w:rPr>
          <w:rFonts w:ascii="Times New Roman" w:hAnsi="Times New Roman" w:cs="Times New Roman"/>
          <w:sz w:val="24"/>
          <w:szCs w:val="24"/>
        </w:rPr>
        <w:t>Мэргэжлийн нягтлан бодогчдын ёс зүйн дүрмийг боловсруулж батлах, хэрэгжилтэд нь хяналт тавих;</w:t>
      </w:r>
    </w:p>
    <w:p w:rsidR="007B71BE" w:rsidRPr="00B52EE8" w:rsidRDefault="007B71BE" w:rsidP="007B71BE">
      <w:pPr>
        <w:pStyle w:val="ListParagraph"/>
        <w:numPr>
          <w:ilvl w:val="0"/>
          <w:numId w:val="1"/>
        </w:numPr>
        <w:jc w:val="both"/>
        <w:rPr>
          <w:rFonts w:ascii="Times New Roman" w:hAnsi="Times New Roman" w:cs="Times New Roman"/>
          <w:sz w:val="24"/>
          <w:szCs w:val="24"/>
        </w:rPr>
      </w:pPr>
      <w:r w:rsidRPr="00B52EE8">
        <w:rPr>
          <w:rFonts w:ascii="Times New Roman" w:hAnsi="Times New Roman" w:cs="Times New Roman"/>
          <w:sz w:val="24"/>
          <w:szCs w:val="24"/>
        </w:rPr>
        <w:t>Аж ахуйн нэгж байгууллагуудад хэрэглэгдэж байгаа нягтлан бодох бүртгэл хөтлөх программ хангамж нь Санхүүгийн тайлагналын олон улсын стандарт, Улсын секторын нягтлан бодох бүртгэлийн олон улсын стандарт болон Монгол улсын холбогдох заавар журамд нийцсэн эсэх талаарх мэдээллээр хангах;</w:t>
      </w:r>
    </w:p>
    <w:p w:rsidR="007B71BE" w:rsidRPr="00B52EE8" w:rsidRDefault="007B71BE" w:rsidP="007B71BE">
      <w:pPr>
        <w:pStyle w:val="ListParagraph"/>
        <w:numPr>
          <w:ilvl w:val="0"/>
          <w:numId w:val="1"/>
        </w:numPr>
        <w:jc w:val="both"/>
        <w:rPr>
          <w:rFonts w:ascii="Times New Roman" w:hAnsi="Times New Roman" w:cs="Times New Roman"/>
          <w:sz w:val="24"/>
          <w:szCs w:val="24"/>
        </w:rPr>
      </w:pPr>
      <w:r w:rsidRPr="00B52EE8">
        <w:rPr>
          <w:rFonts w:ascii="Times New Roman" w:hAnsi="Times New Roman" w:cs="Times New Roman"/>
          <w:sz w:val="24"/>
          <w:szCs w:val="24"/>
        </w:rPr>
        <w:t>Нягтлан бодох бүртгэх хөтлөх зөвшөөрөгдсөн программ хангамжид хяналт тавих;</w:t>
      </w:r>
    </w:p>
    <w:p w:rsidR="007B71BE" w:rsidRPr="00B52EE8" w:rsidRDefault="007B71BE" w:rsidP="007B71BE">
      <w:pPr>
        <w:pStyle w:val="ListParagraph"/>
        <w:numPr>
          <w:ilvl w:val="0"/>
          <w:numId w:val="1"/>
        </w:numPr>
        <w:jc w:val="both"/>
        <w:rPr>
          <w:rFonts w:ascii="Times New Roman" w:hAnsi="Times New Roman" w:cs="Times New Roman"/>
          <w:sz w:val="24"/>
          <w:szCs w:val="24"/>
        </w:rPr>
      </w:pPr>
      <w:bookmarkStart w:id="4" w:name="_Hlk518900434"/>
      <w:r w:rsidRPr="00B52EE8">
        <w:rPr>
          <w:rFonts w:ascii="Times New Roman" w:hAnsi="Times New Roman" w:cs="Times New Roman"/>
        </w:rPr>
        <w:t xml:space="preserve">Санхүүгийн тайлагналын болон </w:t>
      </w:r>
      <w:r w:rsidRPr="00B52EE8">
        <w:rPr>
          <w:rFonts w:ascii="Times New Roman" w:hAnsi="Times New Roman" w:cs="Times New Roman"/>
          <w:sz w:val="24"/>
          <w:szCs w:val="24"/>
        </w:rPr>
        <w:t>Улсын секторын нягтлан бодох бүртгэлийн олон улсын стандартын нэвтрэлт, мэргэжлийн нягтлан бодогчдын ажил эрхлэлтийн байдал, нягтлан бодох бүртгэлийг программ хангамжийн хэрэглээний чиглэлээр зөвлөмж боловсруулах, судалгааны ажил хэрэгжүүлэх;</w:t>
      </w:r>
    </w:p>
    <w:p w:rsidR="007B71BE" w:rsidRPr="00B52EE8" w:rsidRDefault="007B71BE" w:rsidP="007B71BE">
      <w:pPr>
        <w:pStyle w:val="ListParagraph"/>
        <w:numPr>
          <w:ilvl w:val="0"/>
          <w:numId w:val="1"/>
        </w:numPr>
        <w:jc w:val="both"/>
        <w:rPr>
          <w:rFonts w:ascii="Times New Roman" w:hAnsi="Times New Roman" w:cs="Times New Roman"/>
          <w:sz w:val="24"/>
          <w:szCs w:val="24"/>
        </w:rPr>
      </w:pPr>
      <w:bookmarkStart w:id="5" w:name="_Hlk518903415"/>
      <w:bookmarkEnd w:id="4"/>
      <w:r w:rsidRPr="00B52EE8">
        <w:rPr>
          <w:rFonts w:ascii="Times New Roman" w:hAnsi="Times New Roman" w:cs="Times New Roman"/>
          <w:sz w:val="24"/>
          <w:szCs w:val="24"/>
        </w:rPr>
        <w:t>Ажил эрхэлж байгаа мэргэжлийн нягтлан бодогчдын бүртгэж, мэдээллийн санг бүрдүүлэх;</w:t>
      </w:r>
    </w:p>
    <w:bookmarkEnd w:id="5"/>
    <w:p w:rsidR="007B71BE" w:rsidRPr="00B52EE8" w:rsidRDefault="007B71BE" w:rsidP="007B71BE">
      <w:pPr>
        <w:pStyle w:val="ListParagraph"/>
        <w:numPr>
          <w:ilvl w:val="0"/>
          <w:numId w:val="1"/>
        </w:numPr>
        <w:jc w:val="both"/>
        <w:rPr>
          <w:rFonts w:ascii="Times New Roman" w:hAnsi="Times New Roman" w:cs="Times New Roman"/>
          <w:sz w:val="24"/>
          <w:szCs w:val="24"/>
        </w:rPr>
      </w:pPr>
      <w:r w:rsidRPr="00B52EE8">
        <w:rPr>
          <w:rFonts w:ascii="Times New Roman" w:hAnsi="Times New Roman" w:cs="Times New Roman"/>
          <w:sz w:val="24"/>
          <w:szCs w:val="24"/>
        </w:rPr>
        <w:t>Дүрэм болон дотоод журмын дагуу үйл ажиллагааны ил тод байдлыг хангах, эрх бүхий албан тушаалтан болон ажилтныг сонгон шалгаруулах болон сонирхлын зөрчлөөс сэргийлэх зарчмыг баримтлан ажиллах</w:t>
      </w:r>
    </w:p>
    <w:p w:rsidR="007B71BE" w:rsidRPr="00B52EE8" w:rsidRDefault="007B71BE" w:rsidP="007B71BE">
      <w:pPr>
        <w:pStyle w:val="ListParagraph"/>
        <w:numPr>
          <w:ilvl w:val="0"/>
          <w:numId w:val="1"/>
        </w:numPr>
        <w:jc w:val="both"/>
        <w:rPr>
          <w:rFonts w:ascii="Times New Roman" w:hAnsi="Times New Roman" w:cs="Times New Roman"/>
          <w:sz w:val="24"/>
          <w:szCs w:val="24"/>
        </w:rPr>
      </w:pPr>
      <w:r w:rsidRPr="00B52EE8">
        <w:rPr>
          <w:rFonts w:ascii="Times New Roman" w:hAnsi="Times New Roman" w:cs="Times New Roman"/>
          <w:sz w:val="24"/>
          <w:szCs w:val="24"/>
        </w:rPr>
        <w:t>Энэ гэрээний дагуу гэрээгээр гүйцэтгэх үйл ажиллагааны төлөвлөгөө, түүний биелэлтийг Санхүү төсвийн асуудал эрхэлсэн төрийн захиргааны төв байгууллагад тогтмол хүргэж байх</w:t>
      </w:r>
    </w:p>
    <w:p w:rsidR="007B71BE" w:rsidRPr="00B52EE8" w:rsidRDefault="007B71BE" w:rsidP="007B71BE">
      <w:pPr>
        <w:pStyle w:val="ListParagraph"/>
        <w:numPr>
          <w:ilvl w:val="0"/>
          <w:numId w:val="1"/>
        </w:numPr>
        <w:jc w:val="both"/>
        <w:rPr>
          <w:rFonts w:ascii="Times New Roman" w:hAnsi="Times New Roman" w:cs="Times New Roman"/>
          <w:sz w:val="24"/>
          <w:szCs w:val="24"/>
        </w:rPr>
      </w:pPr>
      <w:r w:rsidRPr="00B52EE8">
        <w:rPr>
          <w:rFonts w:ascii="Times New Roman" w:hAnsi="Times New Roman" w:cs="Times New Roman"/>
          <w:sz w:val="24"/>
          <w:szCs w:val="24"/>
        </w:rPr>
        <w:t>Гэрээ гүйцэтгэгч нь өөрийгөө санхүүжүүлэх зарчмын дагуу үйл ажиллагаа явуулах бөгөөд иргэний хувьд төлөх хураамж нь // төгрөгөөс хэтрэхгүй байх</w:t>
      </w:r>
    </w:p>
    <w:p w:rsidR="007B71BE" w:rsidRPr="00B52EE8" w:rsidRDefault="007B71BE" w:rsidP="007B71BE">
      <w:pPr>
        <w:pStyle w:val="ListParagraph"/>
        <w:numPr>
          <w:ilvl w:val="0"/>
          <w:numId w:val="1"/>
        </w:numPr>
        <w:jc w:val="both"/>
        <w:rPr>
          <w:rFonts w:ascii="Times New Roman" w:hAnsi="Times New Roman" w:cs="Times New Roman"/>
          <w:sz w:val="24"/>
          <w:szCs w:val="24"/>
        </w:rPr>
      </w:pPr>
      <w:r w:rsidRPr="00B52EE8">
        <w:rPr>
          <w:rFonts w:ascii="Times New Roman" w:hAnsi="Times New Roman" w:cs="Times New Roman"/>
          <w:sz w:val="24"/>
          <w:szCs w:val="24"/>
        </w:rPr>
        <w:t>Гэрээ гүйцэтгэгч нь гэрээний 3.1.8-д зааснаас бусад аливаа төлбөр, хураамж, татвар зэргийг гишүүд болон хуулийн этгээдээс авахгүй байх</w:t>
      </w:r>
    </w:p>
    <w:p w:rsidR="007B71BE" w:rsidRPr="00B52EE8"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 xml:space="preserve">Дээрх 9 үүргийг хэрэгжилтийн байдлыг доор тайлагнав. </w:t>
      </w:r>
    </w:p>
    <w:p w:rsidR="007B71BE" w:rsidRDefault="007B71BE" w:rsidP="007B71BE">
      <w:pPr>
        <w:jc w:val="both"/>
        <w:rPr>
          <w:rFonts w:ascii="Times New Roman" w:hAnsi="Times New Roman" w:cs="Times New Roman"/>
          <w:b/>
          <w:sz w:val="24"/>
          <w:szCs w:val="24"/>
        </w:rPr>
      </w:pPr>
    </w:p>
    <w:p w:rsidR="007B71BE" w:rsidRDefault="007B71BE" w:rsidP="007B71BE">
      <w:pPr>
        <w:jc w:val="both"/>
        <w:rPr>
          <w:rFonts w:ascii="Times New Roman" w:hAnsi="Times New Roman" w:cs="Times New Roman"/>
          <w:b/>
          <w:sz w:val="24"/>
          <w:szCs w:val="24"/>
        </w:rPr>
      </w:pPr>
    </w:p>
    <w:p w:rsidR="004F775E" w:rsidRDefault="004F775E" w:rsidP="007B71BE">
      <w:pPr>
        <w:jc w:val="both"/>
        <w:rPr>
          <w:rFonts w:ascii="Times New Roman" w:hAnsi="Times New Roman" w:cs="Times New Roman"/>
          <w:b/>
          <w:sz w:val="24"/>
          <w:szCs w:val="24"/>
        </w:rPr>
      </w:pPr>
    </w:p>
    <w:p w:rsidR="004F775E" w:rsidRDefault="004F775E" w:rsidP="007B71BE">
      <w:pPr>
        <w:jc w:val="both"/>
        <w:rPr>
          <w:rFonts w:ascii="Times New Roman" w:hAnsi="Times New Roman" w:cs="Times New Roman"/>
          <w:b/>
          <w:sz w:val="24"/>
          <w:szCs w:val="24"/>
        </w:rPr>
      </w:pPr>
    </w:p>
    <w:p w:rsidR="004F775E" w:rsidRDefault="004F775E" w:rsidP="007B71BE">
      <w:pPr>
        <w:jc w:val="both"/>
        <w:rPr>
          <w:rFonts w:ascii="Times New Roman" w:hAnsi="Times New Roman" w:cs="Times New Roman"/>
          <w:b/>
          <w:sz w:val="24"/>
          <w:szCs w:val="24"/>
        </w:rPr>
      </w:pPr>
    </w:p>
    <w:p w:rsidR="007B71BE" w:rsidRPr="00CD0E53" w:rsidRDefault="007B71BE" w:rsidP="007B71BE">
      <w:pPr>
        <w:jc w:val="both"/>
        <w:rPr>
          <w:rFonts w:ascii="Times New Roman" w:hAnsi="Times New Roman" w:cs="Times New Roman"/>
          <w:b/>
          <w:sz w:val="24"/>
          <w:szCs w:val="24"/>
        </w:rPr>
      </w:pPr>
      <w:r w:rsidRPr="00CD0E53">
        <w:rPr>
          <w:rFonts w:ascii="Times New Roman" w:hAnsi="Times New Roman" w:cs="Times New Roman"/>
          <w:b/>
          <w:sz w:val="24"/>
          <w:szCs w:val="24"/>
        </w:rPr>
        <w:lastRenderedPageBreak/>
        <w:t>Нэг. МЭРГЭЖЛИЙН НЯГТЛАН БОДОГЧДЫН ЁС ЗҮЙН ДҮРМИЙГ БОЛОВСРУУЛЖ БАТЛАХ, ХЭРЭГЖИЛТЭД НЬ ХЯНАЛТ ТАВИХ;</w:t>
      </w:r>
    </w:p>
    <w:p w:rsidR="007B71BE" w:rsidRPr="00B52EE8"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Нягтлан Бодогчдын Олон Улсын Холбооны Нягтлан Бодогчдын Олон Улсын Ёс Зүйн Стандартын Зөвлөлөөс 2010 онд “Мэргэжлийн нягтлан бодогчдын Ёс Зүйн Дүрмийн Ерөнхий Хэрэглээ I”, “Нийтэд үйлчилдэг мэргэжлийн нягтлан бодогчдын Ёс зүйн дүрэм II”, “Бизнес дэх мэргэжлийн нягтлан бодогчдын Ёс зүйн дүрэм III” гэсэн 3 баримт бичгийг гаргасан байдаг.</w:t>
      </w:r>
    </w:p>
    <w:p w:rsidR="007B71BE" w:rsidRPr="00B52EE8"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Түүнд үндэслэн “Мэргэжлийн нягтлан бодогчдын ёс зүйн дүрэм”-ийг боловсруулж,</w:t>
      </w:r>
      <w:r>
        <w:rPr>
          <w:rFonts w:ascii="Times New Roman" w:hAnsi="Times New Roman" w:cs="Times New Roman"/>
          <w:sz w:val="24"/>
          <w:szCs w:val="24"/>
        </w:rPr>
        <w:t xml:space="preserve"> 2017онд </w:t>
      </w:r>
      <w:r w:rsidRPr="00B52EE8">
        <w:rPr>
          <w:rFonts w:ascii="Times New Roman" w:hAnsi="Times New Roman" w:cs="Times New Roman"/>
          <w:sz w:val="24"/>
          <w:szCs w:val="24"/>
        </w:rPr>
        <w:t xml:space="preserve"> Хүрээлэнгийн удирдах зөвлөлөөр батлуулав. </w:t>
      </w:r>
    </w:p>
    <w:p w:rsidR="007B71BE" w:rsidRPr="00B52EE8"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 xml:space="preserve">“Мэргэжлийн нягтлан бодогчдын ёс зүйн дүрэм” нь 7 зүйл, 44 хэсгээс бүрдэж байгаа болно. Тус ёс зүйн дүрэмд дараах ёс зүйн зарчмуудыг тайлбар, хэрэгжүүлэх, зөрчихөөс хамгаалах арга хэрэгслийн хамт оруулсан нь НББОУХ-ноос баталсан ёс зүйн дүрмийн агуулгатай бүрэн нийцэж байгаа болно. Үүнд: </w:t>
      </w:r>
    </w:p>
    <w:p w:rsidR="007B71BE" w:rsidRPr="00B52EE8" w:rsidRDefault="007B71BE" w:rsidP="007B71BE">
      <w:pPr>
        <w:numPr>
          <w:ilvl w:val="0"/>
          <w:numId w:val="2"/>
        </w:numPr>
        <w:spacing w:after="100"/>
        <w:jc w:val="both"/>
        <w:rPr>
          <w:rFonts w:ascii="Times New Roman" w:hAnsi="Times New Roman" w:cs="Times New Roman"/>
          <w:sz w:val="24"/>
          <w:szCs w:val="24"/>
        </w:rPr>
      </w:pPr>
      <w:r w:rsidRPr="00B52EE8">
        <w:rPr>
          <w:rFonts w:ascii="Times New Roman" w:hAnsi="Times New Roman" w:cs="Times New Roman"/>
          <w:bCs/>
          <w:sz w:val="24"/>
          <w:szCs w:val="24"/>
        </w:rPr>
        <w:t>Шударга байдлын зарчим</w:t>
      </w:r>
    </w:p>
    <w:p w:rsidR="007B71BE" w:rsidRPr="00B52EE8" w:rsidRDefault="007B71BE" w:rsidP="007B71BE">
      <w:pPr>
        <w:numPr>
          <w:ilvl w:val="0"/>
          <w:numId w:val="2"/>
        </w:numPr>
        <w:spacing w:after="100"/>
        <w:jc w:val="both"/>
        <w:rPr>
          <w:rFonts w:ascii="Times New Roman" w:hAnsi="Times New Roman" w:cs="Times New Roman"/>
          <w:sz w:val="24"/>
          <w:szCs w:val="24"/>
        </w:rPr>
      </w:pPr>
      <w:r w:rsidRPr="00B52EE8">
        <w:rPr>
          <w:rFonts w:ascii="Times New Roman" w:hAnsi="Times New Roman" w:cs="Times New Roman"/>
          <w:bCs/>
          <w:sz w:val="24"/>
          <w:szCs w:val="24"/>
        </w:rPr>
        <w:t>Бодитой хандлагын зарчим</w:t>
      </w:r>
    </w:p>
    <w:p w:rsidR="007B71BE" w:rsidRPr="00B52EE8" w:rsidRDefault="007B71BE" w:rsidP="007B71BE">
      <w:pPr>
        <w:numPr>
          <w:ilvl w:val="0"/>
          <w:numId w:val="2"/>
        </w:numPr>
        <w:spacing w:after="100"/>
        <w:jc w:val="both"/>
        <w:rPr>
          <w:rFonts w:ascii="Times New Roman" w:hAnsi="Times New Roman" w:cs="Times New Roman"/>
          <w:sz w:val="24"/>
          <w:szCs w:val="24"/>
        </w:rPr>
      </w:pPr>
      <w:r w:rsidRPr="00B52EE8">
        <w:rPr>
          <w:rFonts w:ascii="Times New Roman" w:hAnsi="Times New Roman" w:cs="Times New Roman"/>
          <w:bCs/>
          <w:sz w:val="24"/>
          <w:szCs w:val="24"/>
        </w:rPr>
        <w:t>Мэргэжлийн ур чадвар ба хянамгай байдлын зарчим</w:t>
      </w:r>
    </w:p>
    <w:p w:rsidR="007B71BE" w:rsidRPr="00B52EE8" w:rsidRDefault="007B71BE" w:rsidP="007B71BE">
      <w:pPr>
        <w:numPr>
          <w:ilvl w:val="0"/>
          <w:numId w:val="2"/>
        </w:numPr>
        <w:spacing w:after="100"/>
        <w:jc w:val="both"/>
        <w:rPr>
          <w:rFonts w:ascii="Times New Roman" w:hAnsi="Times New Roman" w:cs="Times New Roman"/>
          <w:sz w:val="24"/>
          <w:szCs w:val="24"/>
        </w:rPr>
      </w:pPr>
      <w:r w:rsidRPr="00B52EE8">
        <w:rPr>
          <w:rFonts w:ascii="Times New Roman" w:hAnsi="Times New Roman" w:cs="Times New Roman"/>
          <w:bCs/>
          <w:sz w:val="24"/>
          <w:szCs w:val="24"/>
        </w:rPr>
        <w:t>Нууцыг хадгалах зарчим</w:t>
      </w:r>
    </w:p>
    <w:p w:rsidR="007B71BE" w:rsidRPr="00B52EE8" w:rsidRDefault="007B71BE" w:rsidP="007B71BE">
      <w:pPr>
        <w:pStyle w:val="ListParagraph"/>
        <w:numPr>
          <w:ilvl w:val="0"/>
          <w:numId w:val="2"/>
        </w:numPr>
        <w:jc w:val="both"/>
        <w:rPr>
          <w:rFonts w:ascii="Times New Roman" w:hAnsi="Times New Roman" w:cs="Times New Roman"/>
          <w:sz w:val="24"/>
          <w:szCs w:val="24"/>
        </w:rPr>
      </w:pPr>
      <w:r w:rsidRPr="00B52EE8">
        <w:rPr>
          <w:rFonts w:ascii="Times New Roman" w:hAnsi="Times New Roman" w:cs="Times New Roman"/>
          <w:bCs/>
          <w:sz w:val="24"/>
          <w:szCs w:val="24"/>
        </w:rPr>
        <w:t>Мэргэжлээ дээдлэх зарчим</w:t>
      </w:r>
    </w:p>
    <w:p w:rsidR="007B71BE" w:rsidRPr="00B52EE8"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 xml:space="preserve">Эдгээрээс гадна Мэргэжлийн ёс зүйн зарчмыг гажуудуулахын эсрэг хамгаалалт, Мэргэжлийн ёс зүйн тангараг, Ёс зүйн дүрмийг мөрдөх, хэрэгжилтэд хяналт тавих болон ёс зүйн дүрэм зөрчигчдөд хүлээлгэх хариуцлагын асуудлыг багтаасан болно. </w:t>
      </w:r>
    </w:p>
    <w:p w:rsidR="007B71BE" w:rsidRPr="00B52EE8"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 xml:space="preserve">Тус ёс зүйн дүрмийг А5 хэмжээтэй, 12 нүүртэй 3000 хувь хэвлэж үнэ төлбөргүй тараагаад байна. </w:t>
      </w:r>
    </w:p>
    <w:p w:rsidR="007B71BE"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201</w:t>
      </w:r>
      <w:r w:rsidR="000C43E8">
        <w:rPr>
          <w:rFonts w:ascii="Times New Roman" w:hAnsi="Times New Roman" w:cs="Times New Roman"/>
          <w:sz w:val="24"/>
          <w:szCs w:val="24"/>
          <w:lang w:val="en-US"/>
        </w:rPr>
        <w:t>8</w:t>
      </w:r>
      <w:r w:rsidRPr="00B52EE8">
        <w:rPr>
          <w:rFonts w:ascii="Times New Roman" w:hAnsi="Times New Roman" w:cs="Times New Roman"/>
          <w:sz w:val="24"/>
          <w:szCs w:val="24"/>
        </w:rPr>
        <w:t xml:space="preserve"> оны 12 дугаар сарын </w:t>
      </w:r>
      <w:r w:rsidR="000C43E8">
        <w:rPr>
          <w:rFonts w:ascii="Times New Roman" w:hAnsi="Times New Roman" w:cs="Times New Roman"/>
          <w:sz w:val="24"/>
          <w:szCs w:val="24"/>
          <w:lang w:val="en-US"/>
        </w:rPr>
        <w:t>1</w:t>
      </w:r>
      <w:r w:rsidR="00B443A3">
        <w:rPr>
          <w:rFonts w:ascii="Times New Roman" w:hAnsi="Times New Roman" w:cs="Times New Roman"/>
          <w:sz w:val="24"/>
          <w:szCs w:val="24"/>
          <w:lang w:val="en-US"/>
        </w:rPr>
        <w:t>7</w:t>
      </w:r>
      <w:r w:rsidRPr="00B52EE8">
        <w:rPr>
          <w:rFonts w:ascii="Times New Roman" w:hAnsi="Times New Roman" w:cs="Times New Roman"/>
          <w:sz w:val="24"/>
          <w:szCs w:val="24"/>
        </w:rPr>
        <w:t xml:space="preserve"> өдрийн байдлаар 2000 гаруй нягтлан бодогч Мэргэжлийн нягтлан бодогчдын ёс зүйн дүрмийг хүлээн зөвшөөрч тангараг өргөөд байна.</w:t>
      </w:r>
    </w:p>
    <w:p w:rsidR="00D9546A" w:rsidRDefault="00D9546A" w:rsidP="003E4E4F">
      <w:pPr>
        <w:spacing w:after="0"/>
        <w:jc w:val="both"/>
        <w:rPr>
          <w:rFonts w:ascii="Times New Roman" w:hAnsi="Times New Roman" w:cs="Times New Roman"/>
          <w:sz w:val="24"/>
          <w:szCs w:val="24"/>
        </w:rPr>
      </w:pPr>
    </w:p>
    <w:p w:rsidR="007B71BE" w:rsidRDefault="007B71BE" w:rsidP="007B71BE">
      <w:pPr>
        <w:jc w:val="center"/>
        <w:rPr>
          <w:rFonts w:ascii="Times New Roman" w:hAnsi="Times New Roman" w:cs="Times New Roman"/>
          <w:b/>
          <w:sz w:val="24"/>
          <w:szCs w:val="24"/>
        </w:rPr>
      </w:pPr>
      <w:r w:rsidRPr="00CD0E53">
        <w:rPr>
          <w:rFonts w:ascii="Times New Roman" w:hAnsi="Times New Roman" w:cs="Times New Roman"/>
          <w:b/>
          <w:sz w:val="24"/>
          <w:szCs w:val="24"/>
        </w:rPr>
        <w:t>Хүснэгт 1. Тангараг өргөсөн нягтлан бодогчдын тоо</w:t>
      </w:r>
    </w:p>
    <w:tbl>
      <w:tblPr>
        <w:tblStyle w:val="TableGrid"/>
        <w:tblW w:w="8568" w:type="dxa"/>
        <w:tblLook w:val="04A0" w:firstRow="1" w:lastRow="0" w:firstColumn="1" w:lastColumn="0" w:noHBand="0" w:noVBand="1"/>
      </w:tblPr>
      <w:tblGrid>
        <w:gridCol w:w="5364"/>
        <w:gridCol w:w="3204"/>
      </w:tblGrid>
      <w:tr w:rsidR="007B71BE" w:rsidRPr="003E4E4F" w:rsidTr="003E4E4F">
        <w:trPr>
          <w:trHeight w:val="20"/>
        </w:trPr>
        <w:tc>
          <w:tcPr>
            <w:tcW w:w="5364" w:type="dxa"/>
            <w:shd w:val="clear" w:color="auto" w:fill="DBE5F1" w:themeFill="accent1" w:themeFillTint="33"/>
            <w:hideMark/>
          </w:tcPr>
          <w:p w:rsidR="007B71BE" w:rsidRPr="003E4E4F" w:rsidRDefault="007B71BE" w:rsidP="003E4E4F">
            <w:pPr>
              <w:spacing w:after="100"/>
              <w:jc w:val="both"/>
              <w:rPr>
                <w:rFonts w:ascii="Times New Roman" w:eastAsia="Times New Roman" w:hAnsi="Times New Roman" w:cs="Times New Roman"/>
                <w:lang w:val="en-US"/>
              </w:rPr>
            </w:pPr>
            <w:r w:rsidRPr="003E4E4F">
              <w:rPr>
                <w:rFonts w:ascii="Times New Roman" w:eastAsia="Times New Roman" w:hAnsi="Times New Roman" w:cs="Times New Roman"/>
              </w:rPr>
              <w:t> </w:t>
            </w:r>
          </w:p>
        </w:tc>
        <w:tc>
          <w:tcPr>
            <w:tcW w:w="3204" w:type="dxa"/>
            <w:shd w:val="clear" w:color="auto" w:fill="DBE5F1" w:themeFill="accent1" w:themeFillTint="33"/>
            <w:hideMark/>
          </w:tcPr>
          <w:p w:rsidR="007B71BE" w:rsidRPr="003E4E4F" w:rsidRDefault="007B71BE" w:rsidP="003E4E4F">
            <w:pPr>
              <w:spacing w:after="100"/>
              <w:jc w:val="center"/>
              <w:rPr>
                <w:rFonts w:ascii="Times New Roman" w:eastAsia="Times New Roman" w:hAnsi="Times New Roman" w:cs="Times New Roman"/>
                <w:lang w:val="en-US"/>
              </w:rPr>
            </w:pPr>
            <w:r w:rsidRPr="003E4E4F">
              <w:rPr>
                <w:rFonts w:ascii="Times New Roman" w:eastAsia="Times New Roman" w:hAnsi="Times New Roman" w:cs="Times New Roman"/>
              </w:rPr>
              <w:t>Тоо</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 xml:space="preserve">Баянгол дүүрэг </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211</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 xml:space="preserve">Баянзүрх дүүрэг </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263</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 xml:space="preserve">Сонгинохайрхан дүүрэг  </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154</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proofErr w:type="spellStart"/>
            <w:r w:rsidRPr="003E4E4F">
              <w:rPr>
                <w:rFonts w:ascii="Times New Roman" w:eastAsia="Times New Roman" w:hAnsi="Times New Roman" w:cs="Times New Roman"/>
                <w:lang w:val="en-US"/>
              </w:rPr>
              <w:t>Сүхбаатар</w:t>
            </w:r>
            <w:proofErr w:type="spellEnd"/>
            <w:r w:rsidRPr="003E4E4F">
              <w:rPr>
                <w:rFonts w:ascii="Times New Roman" w:eastAsia="Times New Roman" w:hAnsi="Times New Roman" w:cs="Times New Roman"/>
                <w:lang w:val="en-US"/>
              </w:rPr>
              <w:t xml:space="preserve"> </w:t>
            </w:r>
            <w:proofErr w:type="spellStart"/>
            <w:r w:rsidRPr="003E4E4F">
              <w:rPr>
                <w:rFonts w:ascii="Times New Roman" w:eastAsia="Times New Roman" w:hAnsi="Times New Roman" w:cs="Times New Roman"/>
                <w:lang w:val="en-US"/>
              </w:rPr>
              <w:t>дүүрэг</w:t>
            </w:r>
            <w:proofErr w:type="spellEnd"/>
            <w:r w:rsidRPr="003E4E4F">
              <w:rPr>
                <w:rFonts w:ascii="Times New Roman" w:eastAsia="Times New Roman" w:hAnsi="Times New Roman" w:cs="Times New Roman"/>
                <w:lang w:val="en-US"/>
              </w:rPr>
              <w:t xml:space="preserve"> </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316</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 xml:space="preserve">Чингэлтэй дүүрэг </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237</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Хан-Уул дүүрэг</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301</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 xml:space="preserve">Нийслэл </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110</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lastRenderedPageBreak/>
              <w:t xml:space="preserve">Багануур дүүрэг </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43</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 xml:space="preserve">Төв аймаг </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139</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Говь-Алтай аймаг</w:t>
            </w:r>
          </w:p>
        </w:tc>
        <w:tc>
          <w:tcPr>
            <w:tcW w:w="3204" w:type="dxa"/>
            <w:vAlign w:val="bottom"/>
            <w:hideMark/>
          </w:tcPr>
          <w:p w:rsidR="001468E2" w:rsidRPr="003E4E4F" w:rsidRDefault="001468E2" w:rsidP="003E4E4F">
            <w:pPr>
              <w:jc w:val="center"/>
              <w:rPr>
                <w:rFonts w:ascii="Times New Roman" w:hAnsi="Times New Roman" w:cs="Times New Roman"/>
                <w:color w:val="000000"/>
              </w:rPr>
            </w:pPr>
            <w:r w:rsidRPr="003E4E4F">
              <w:rPr>
                <w:rFonts w:ascii="Times New Roman" w:hAnsi="Times New Roman" w:cs="Times New Roman"/>
                <w:color w:val="000000"/>
              </w:rPr>
              <w:t>68</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Сэлэнгэ аймаг</w:t>
            </w:r>
          </w:p>
        </w:tc>
        <w:tc>
          <w:tcPr>
            <w:tcW w:w="3204" w:type="dxa"/>
            <w:vAlign w:val="bottom"/>
            <w:hideMark/>
          </w:tcPr>
          <w:p w:rsidR="001468E2" w:rsidRPr="003E4E4F" w:rsidRDefault="001468E2" w:rsidP="003E4E4F">
            <w:pPr>
              <w:spacing w:after="100"/>
              <w:jc w:val="center"/>
              <w:rPr>
                <w:rFonts w:ascii="Times New Roman" w:hAnsi="Times New Roman" w:cs="Times New Roman"/>
                <w:color w:val="000000"/>
              </w:rPr>
            </w:pPr>
            <w:r w:rsidRPr="003E4E4F">
              <w:rPr>
                <w:rFonts w:ascii="Times New Roman" w:hAnsi="Times New Roman" w:cs="Times New Roman"/>
                <w:color w:val="000000"/>
              </w:rPr>
              <w:t>247</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Дархан-Уул  аймаг</w:t>
            </w:r>
          </w:p>
        </w:tc>
        <w:tc>
          <w:tcPr>
            <w:tcW w:w="3204" w:type="dxa"/>
            <w:vAlign w:val="bottom"/>
            <w:hideMark/>
          </w:tcPr>
          <w:p w:rsidR="001468E2" w:rsidRPr="003E4E4F" w:rsidRDefault="001468E2" w:rsidP="003E4E4F">
            <w:pPr>
              <w:spacing w:after="100"/>
              <w:jc w:val="center"/>
              <w:rPr>
                <w:rFonts w:ascii="Times New Roman" w:hAnsi="Times New Roman" w:cs="Times New Roman"/>
                <w:color w:val="000000"/>
              </w:rPr>
            </w:pPr>
            <w:r w:rsidRPr="003E4E4F">
              <w:rPr>
                <w:rFonts w:ascii="Times New Roman" w:hAnsi="Times New Roman" w:cs="Times New Roman"/>
                <w:color w:val="000000"/>
              </w:rPr>
              <w:t>212</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Хэнтий аймаг</w:t>
            </w:r>
          </w:p>
        </w:tc>
        <w:tc>
          <w:tcPr>
            <w:tcW w:w="3204" w:type="dxa"/>
            <w:vAlign w:val="bottom"/>
            <w:hideMark/>
          </w:tcPr>
          <w:p w:rsidR="001468E2" w:rsidRPr="003E4E4F" w:rsidRDefault="001468E2" w:rsidP="003E4E4F">
            <w:pPr>
              <w:spacing w:after="100"/>
              <w:jc w:val="center"/>
              <w:rPr>
                <w:rFonts w:ascii="Times New Roman" w:hAnsi="Times New Roman" w:cs="Times New Roman"/>
                <w:color w:val="000000"/>
              </w:rPr>
            </w:pPr>
            <w:r w:rsidRPr="003E4E4F">
              <w:rPr>
                <w:rFonts w:ascii="Times New Roman" w:hAnsi="Times New Roman" w:cs="Times New Roman"/>
                <w:color w:val="000000"/>
              </w:rPr>
              <w:t>122</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Баянхонгор аймаг</w:t>
            </w:r>
          </w:p>
        </w:tc>
        <w:tc>
          <w:tcPr>
            <w:tcW w:w="3204" w:type="dxa"/>
            <w:vAlign w:val="bottom"/>
            <w:hideMark/>
          </w:tcPr>
          <w:p w:rsidR="001468E2" w:rsidRPr="003E4E4F" w:rsidRDefault="001468E2" w:rsidP="003E4E4F">
            <w:pPr>
              <w:spacing w:after="100"/>
              <w:jc w:val="center"/>
              <w:rPr>
                <w:rFonts w:ascii="Times New Roman" w:hAnsi="Times New Roman" w:cs="Times New Roman"/>
                <w:color w:val="000000"/>
              </w:rPr>
            </w:pPr>
            <w:r w:rsidRPr="003E4E4F">
              <w:rPr>
                <w:rFonts w:ascii="Times New Roman" w:hAnsi="Times New Roman" w:cs="Times New Roman"/>
                <w:color w:val="000000"/>
              </w:rPr>
              <w:t>90</w:t>
            </w:r>
          </w:p>
        </w:tc>
      </w:tr>
      <w:tr w:rsidR="001468E2" w:rsidRPr="003E4E4F" w:rsidTr="00E13F54">
        <w:trPr>
          <w:trHeight w:val="20"/>
        </w:trPr>
        <w:tc>
          <w:tcPr>
            <w:tcW w:w="5364" w:type="dxa"/>
            <w:hideMark/>
          </w:tcPr>
          <w:p w:rsidR="001468E2" w:rsidRPr="003E4E4F" w:rsidRDefault="001468E2" w:rsidP="003E4E4F">
            <w:pPr>
              <w:spacing w:after="100"/>
              <w:ind w:left="330" w:firstLine="90"/>
              <w:jc w:val="both"/>
              <w:rPr>
                <w:rFonts w:ascii="Times New Roman" w:eastAsia="Times New Roman" w:hAnsi="Times New Roman" w:cs="Times New Roman"/>
                <w:lang w:val="en-US"/>
              </w:rPr>
            </w:pPr>
            <w:r w:rsidRPr="003E4E4F">
              <w:rPr>
                <w:rFonts w:ascii="Times New Roman" w:eastAsia="Times New Roman" w:hAnsi="Times New Roman" w:cs="Times New Roman"/>
              </w:rPr>
              <w:t>Орхон аймаг</w:t>
            </w:r>
          </w:p>
        </w:tc>
        <w:tc>
          <w:tcPr>
            <w:tcW w:w="3204" w:type="dxa"/>
            <w:vAlign w:val="bottom"/>
            <w:hideMark/>
          </w:tcPr>
          <w:p w:rsidR="001468E2" w:rsidRPr="003E4E4F" w:rsidRDefault="001468E2" w:rsidP="003E4E4F">
            <w:pPr>
              <w:spacing w:after="100"/>
              <w:jc w:val="center"/>
              <w:rPr>
                <w:rFonts w:ascii="Times New Roman" w:hAnsi="Times New Roman" w:cs="Times New Roman"/>
                <w:color w:val="000000"/>
              </w:rPr>
            </w:pPr>
            <w:r w:rsidRPr="003E4E4F">
              <w:rPr>
                <w:rFonts w:ascii="Times New Roman" w:hAnsi="Times New Roman" w:cs="Times New Roman"/>
                <w:color w:val="000000"/>
              </w:rPr>
              <w:t>122</w:t>
            </w:r>
          </w:p>
        </w:tc>
      </w:tr>
      <w:tr w:rsidR="001468E2" w:rsidRPr="003E4E4F" w:rsidTr="00E13F54">
        <w:trPr>
          <w:trHeight w:val="20"/>
        </w:trPr>
        <w:tc>
          <w:tcPr>
            <w:tcW w:w="5364" w:type="dxa"/>
            <w:vAlign w:val="center"/>
          </w:tcPr>
          <w:p w:rsidR="001468E2" w:rsidRPr="003E4E4F" w:rsidRDefault="001468E2" w:rsidP="003E4E4F">
            <w:pPr>
              <w:spacing w:after="100"/>
              <w:ind w:left="330" w:firstLine="90"/>
              <w:jc w:val="both"/>
              <w:rPr>
                <w:rFonts w:ascii="Times New Roman" w:hAnsi="Times New Roman" w:cs="Times New Roman"/>
                <w:color w:val="000000"/>
              </w:rPr>
            </w:pPr>
            <w:r w:rsidRPr="003E4E4F">
              <w:rPr>
                <w:rFonts w:ascii="Times New Roman" w:hAnsi="Times New Roman" w:cs="Times New Roman"/>
                <w:color w:val="000000"/>
              </w:rPr>
              <w:t>Өмнөговь аймаг</w:t>
            </w:r>
          </w:p>
        </w:tc>
        <w:tc>
          <w:tcPr>
            <w:tcW w:w="3204" w:type="dxa"/>
            <w:vAlign w:val="bottom"/>
          </w:tcPr>
          <w:p w:rsidR="001468E2" w:rsidRPr="003E4E4F" w:rsidRDefault="001468E2" w:rsidP="003E4E4F">
            <w:pPr>
              <w:spacing w:after="100"/>
              <w:jc w:val="center"/>
              <w:rPr>
                <w:rFonts w:ascii="Times New Roman" w:hAnsi="Times New Roman" w:cs="Times New Roman"/>
                <w:color w:val="000000"/>
              </w:rPr>
            </w:pPr>
            <w:r w:rsidRPr="003E4E4F">
              <w:rPr>
                <w:rFonts w:ascii="Times New Roman" w:hAnsi="Times New Roman" w:cs="Times New Roman"/>
                <w:color w:val="000000"/>
              </w:rPr>
              <w:t>152</w:t>
            </w:r>
          </w:p>
        </w:tc>
      </w:tr>
      <w:tr w:rsidR="001468E2" w:rsidRPr="003E4E4F" w:rsidTr="00E13F54">
        <w:trPr>
          <w:trHeight w:val="20"/>
        </w:trPr>
        <w:tc>
          <w:tcPr>
            <w:tcW w:w="5364" w:type="dxa"/>
            <w:vAlign w:val="center"/>
          </w:tcPr>
          <w:p w:rsidR="001468E2" w:rsidRPr="003E4E4F" w:rsidRDefault="001468E2" w:rsidP="003E4E4F">
            <w:pPr>
              <w:spacing w:after="100"/>
              <w:ind w:left="330" w:firstLine="90"/>
              <w:jc w:val="both"/>
              <w:rPr>
                <w:rFonts w:ascii="Times New Roman" w:hAnsi="Times New Roman" w:cs="Times New Roman"/>
                <w:color w:val="000000"/>
              </w:rPr>
            </w:pPr>
            <w:r w:rsidRPr="003E4E4F">
              <w:rPr>
                <w:rFonts w:ascii="Times New Roman" w:hAnsi="Times New Roman" w:cs="Times New Roman"/>
                <w:color w:val="000000"/>
              </w:rPr>
              <w:t>Дорноговь аймаг</w:t>
            </w:r>
          </w:p>
        </w:tc>
        <w:tc>
          <w:tcPr>
            <w:tcW w:w="3204" w:type="dxa"/>
            <w:vAlign w:val="bottom"/>
          </w:tcPr>
          <w:p w:rsidR="001468E2" w:rsidRPr="003E4E4F" w:rsidRDefault="001468E2" w:rsidP="003E4E4F">
            <w:pPr>
              <w:spacing w:after="100"/>
              <w:jc w:val="center"/>
              <w:rPr>
                <w:rFonts w:ascii="Times New Roman" w:hAnsi="Times New Roman" w:cs="Times New Roman"/>
                <w:color w:val="000000"/>
              </w:rPr>
            </w:pPr>
            <w:r w:rsidRPr="003E4E4F">
              <w:rPr>
                <w:rFonts w:ascii="Times New Roman" w:hAnsi="Times New Roman" w:cs="Times New Roman"/>
                <w:color w:val="000000"/>
              </w:rPr>
              <w:t>59</w:t>
            </w:r>
          </w:p>
        </w:tc>
      </w:tr>
      <w:tr w:rsidR="001468E2" w:rsidRPr="003E4E4F" w:rsidTr="00E13F54">
        <w:trPr>
          <w:trHeight w:val="20"/>
        </w:trPr>
        <w:tc>
          <w:tcPr>
            <w:tcW w:w="5364" w:type="dxa"/>
            <w:vAlign w:val="bottom"/>
          </w:tcPr>
          <w:p w:rsidR="001468E2" w:rsidRPr="003E4E4F" w:rsidRDefault="001468E2" w:rsidP="003E4E4F">
            <w:pPr>
              <w:spacing w:after="100"/>
              <w:ind w:left="330" w:firstLine="90"/>
              <w:rPr>
                <w:rFonts w:ascii="Times New Roman" w:hAnsi="Times New Roman" w:cs="Times New Roman"/>
                <w:color w:val="000000"/>
              </w:rPr>
            </w:pPr>
            <w:r w:rsidRPr="003E4E4F">
              <w:rPr>
                <w:rFonts w:ascii="Times New Roman" w:hAnsi="Times New Roman" w:cs="Times New Roman"/>
                <w:color w:val="000000"/>
              </w:rPr>
              <w:t>Увс аймаг</w:t>
            </w:r>
          </w:p>
        </w:tc>
        <w:tc>
          <w:tcPr>
            <w:tcW w:w="3204" w:type="dxa"/>
            <w:vAlign w:val="bottom"/>
          </w:tcPr>
          <w:p w:rsidR="001468E2" w:rsidRPr="003E4E4F" w:rsidRDefault="001468E2" w:rsidP="003E4E4F">
            <w:pPr>
              <w:spacing w:after="100"/>
              <w:jc w:val="center"/>
              <w:rPr>
                <w:rFonts w:ascii="Times New Roman" w:hAnsi="Times New Roman" w:cs="Times New Roman"/>
                <w:color w:val="000000"/>
              </w:rPr>
            </w:pPr>
            <w:r w:rsidRPr="003E4E4F">
              <w:rPr>
                <w:rFonts w:ascii="Times New Roman" w:hAnsi="Times New Roman" w:cs="Times New Roman"/>
                <w:color w:val="000000"/>
              </w:rPr>
              <w:t>20</w:t>
            </w:r>
          </w:p>
        </w:tc>
      </w:tr>
      <w:tr w:rsidR="001468E2" w:rsidRPr="003E4E4F" w:rsidTr="00E13F54">
        <w:trPr>
          <w:trHeight w:val="20"/>
        </w:trPr>
        <w:tc>
          <w:tcPr>
            <w:tcW w:w="5364" w:type="dxa"/>
            <w:vAlign w:val="bottom"/>
          </w:tcPr>
          <w:p w:rsidR="001468E2" w:rsidRPr="003E4E4F" w:rsidRDefault="001468E2" w:rsidP="003E4E4F">
            <w:pPr>
              <w:spacing w:after="100"/>
              <w:ind w:left="330" w:firstLine="90"/>
              <w:rPr>
                <w:rFonts w:ascii="Times New Roman" w:hAnsi="Times New Roman" w:cs="Times New Roman"/>
                <w:color w:val="000000"/>
              </w:rPr>
            </w:pPr>
            <w:r w:rsidRPr="003E4E4F">
              <w:rPr>
                <w:rFonts w:ascii="Times New Roman" w:hAnsi="Times New Roman" w:cs="Times New Roman"/>
                <w:color w:val="000000"/>
              </w:rPr>
              <w:t>Дорнод аймаг</w:t>
            </w:r>
          </w:p>
        </w:tc>
        <w:tc>
          <w:tcPr>
            <w:tcW w:w="3204" w:type="dxa"/>
            <w:vAlign w:val="bottom"/>
          </w:tcPr>
          <w:p w:rsidR="001468E2" w:rsidRPr="003E4E4F" w:rsidRDefault="001468E2" w:rsidP="003E4E4F">
            <w:pPr>
              <w:spacing w:after="100"/>
              <w:jc w:val="center"/>
              <w:rPr>
                <w:rFonts w:ascii="Times New Roman" w:hAnsi="Times New Roman" w:cs="Times New Roman"/>
                <w:color w:val="000000"/>
              </w:rPr>
            </w:pPr>
            <w:r w:rsidRPr="003E4E4F">
              <w:rPr>
                <w:rFonts w:ascii="Times New Roman" w:hAnsi="Times New Roman" w:cs="Times New Roman"/>
                <w:color w:val="000000"/>
              </w:rPr>
              <w:t>6</w:t>
            </w:r>
          </w:p>
        </w:tc>
      </w:tr>
      <w:tr w:rsidR="007B71BE" w:rsidRPr="003E4E4F" w:rsidTr="00EE7D03">
        <w:trPr>
          <w:trHeight w:val="20"/>
        </w:trPr>
        <w:tc>
          <w:tcPr>
            <w:tcW w:w="5364" w:type="dxa"/>
            <w:hideMark/>
          </w:tcPr>
          <w:p w:rsidR="007B71BE" w:rsidRPr="003E4E4F" w:rsidRDefault="007B71BE" w:rsidP="003E4E4F">
            <w:pPr>
              <w:spacing w:after="100"/>
              <w:jc w:val="center"/>
              <w:rPr>
                <w:rFonts w:ascii="Times New Roman" w:eastAsia="Times New Roman" w:hAnsi="Times New Roman" w:cs="Times New Roman"/>
                <w:b/>
                <w:lang w:val="en-US"/>
              </w:rPr>
            </w:pPr>
            <w:r w:rsidRPr="003E4E4F">
              <w:rPr>
                <w:rFonts w:ascii="Times New Roman" w:eastAsia="Times New Roman" w:hAnsi="Times New Roman" w:cs="Times New Roman"/>
                <w:b/>
              </w:rPr>
              <w:t>Нийт</w:t>
            </w:r>
          </w:p>
        </w:tc>
        <w:tc>
          <w:tcPr>
            <w:tcW w:w="3204" w:type="dxa"/>
            <w:hideMark/>
          </w:tcPr>
          <w:p w:rsidR="007B71BE" w:rsidRPr="003E4E4F" w:rsidRDefault="007B71BE" w:rsidP="003E4E4F">
            <w:pPr>
              <w:spacing w:after="100"/>
              <w:jc w:val="center"/>
              <w:rPr>
                <w:rFonts w:ascii="Times New Roman" w:eastAsia="Times New Roman" w:hAnsi="Times New Roman" w:cs="Times New Roman"/>
                <w:b/>
                <w:lang w:val="en-US"/>
              </w:rPr>
            </w:pPr>
            <w:r w:rsidRPr="003E4E4F">
              <w:rPr>
                <w:rFonts w:ascii="Times New Roman" w:eastAsia="Times New Roman" w:hAnsi="Times New Roman" w:cs="Times New Roman"/>
                <w:b/>
              </w:rPr>
              <w:t>2</w:t>
            </w:r>
            <w:r w:rsidR="001468E2" w:rsidRPr="003E4E4F">
              <w:rPr>
                <w:rFonts w:ascii="Times New Roman" w:eastAsia="Times New Roman" w:hAnsi="Times New Roman" w:cs="Times New Roman"/>
                <w:b/>
                <w:lang w:val="en-US"/>
              </w:rPr>
              <w:t>872</w:t>
            </w:r>
          </w:p>
        </w:tc>
      </w:tr>
    </w:tbl>
    <w:p w:rsidR="007B71BE" w:rsidRPr="00B52EE8" w:rsidRDefault="007B71BE" w:rsidP="007B71BE">
      <w:pPr>
        <w:jc w:val="both"/>
        <w:rPr>
          <w:rFonts w:ascii="Times New Roman" w:hAnsi="Times New Roman" w:cs="Times New Roman"/>
          <w:sz w:val="24"/>
          <w:szCs w:val="24"/>
        </w:rPr>
      </w:pPr>
    </w:p>
    <w:p w:rsidR="007B71BE" w:rsidRPr="00D224AF" w:rsidRDefault="007B71BE" w:rsidP="007B71BE">
      <w:pPr>
        <w:jc w:val="both"/>
        <w:rPr>
          <w:rFonts w:ascii="Times New Roman" w:hAnsi="Times New Roman" w:cs="Times New Roman"/>
          <w:sz w:val="24"/>
          <w:szCs w:val="24"/>
        </w:rPr>
      </w:pPr>
      <w:r>
        <w:rPr>
          <w:rFonts w:ascii="Times New Roman" w:hAnsi="Times New Roman" w:cs="Times New Roman"/>
          <w:sz w:val="24"/>
          <w:szCs w:val="24"/>
          <w:lang w:val="en-US"/>
        </w:rPr>
        <w:t xml:space="preserve">2018 </w:t>
      </w:r>
      <w:r>
        <w:rPr>
          <w:rFonts w:ascii="Times New Roman" w:hAnsi="Times New Roman" w:cs="Times New Roman"/>
          <w:sz w:val="24"/>
          <w:szCs w:val="24"/>
        </w:rPr>
        <w:t>онд Мэргэжлийн нягтлан бодогчдын ёс зүйн дүрмийг сурталчилсан материалыг Санхүүгийн мэдээ сонин, хүрээлэнгийн вэб сайтад 4 удаа нийтлээд байна.</w:t>
      </w:r>
    </w:p>
    <w:p w:rsidR="003E4E4F" w:rsidRDefault="003E4E4F" w:rsidP="007B71BE">
      <w:pPr>
        <w:jc w:val="both"/>
        <w:rPr>
          <w:rFonts w:ascii="Times New Roman" w:hAnsi="Times New Roman" w:cs="Times New Roman"/>
          <w:b/>
          <w:sz w:val="24"/>
          <w:szCs w:val="24"/>
        </w:rPr>
      </w:pPr>
    </w:p>
    <w:p w:rsidR="007B71BE" w:rsidRPr="00B52EE8" w:rsidRDefault="007B71BE" w:rsidP="007B71BE">
      <w:pPr>
        <w:jc w:val="both"/>
        <w:rPr>
          <w:rFonts w:ascii="Times New Roman" w:hAnsi="Times New Roman" w:cs="Times New Roman"/>
          <w:b/>
          <w:sz w:val="24"/>
          <w:szCs w:val="24"/>
        </w:rPr>
      </w:pPr>
      <w:r w:rsidRPr="00B52EE8">
        <w:rPr>
          <w:rFonts w:ascii="Times New Roman" w:hAnsi="Times New Roman" w:cs="Times New Roman"/>
          <w:b/>
          <w:sz w:val="24"/>
          <w:szCs w:val="24"/>
        </w:rPr>
        <w:t>Хоёр. АЖ АХУЙН НЭГЖ, БАЙГУУЛЛАГУУДАД ХЭРЭГЛЭГДЭЖ БАЙГАА НЯГТЛАН БОДОХ БҮРТГЭЛ ПРОГРАММ ХАНГАМЖ НЬ САНХҮҮГИЙН ТАЙЛАГНАЛЫН ОЛОН УЛСЫН СТАНДАРТ, УЛСЫН СЕКТОРЫН НЯГТЛАН БОДОХ БҮРТГЭЛИЙН ОЛОН УЛСЫН СТАНДАРТ БОЛОН МОНГОЛ УЛСЫН ХОЛБОГДОХ ЗААВАР ЖУРАМД  НИЙЦСЭН ЭСЭХ ТАЛААРХ МЭДЭЭЛЛЭЭР ХАНГАХ</w:t>
      </w:r>
    </w:p>
    <w:p w:rsidR="007B71BE" w:rsidRPr="00B52EE8" w:rsidRDefault="007B71BE" w:rsidP="007B71BE">
      <w:pPr>
        <w:jc w:val="both"/>
        <w:rPr>
          <w:rFonts w:ascii="Times New Roman" w:hAnsi="Times New Roman" w:cs="Times New Roman"/>
          <w:sz w:val="24"/>
          <w:szCs w:val="24"/>
        </w:rPr>
      </w:pPr>
      <w:r w:rsidRPr="007F321E">
        <w:rPr>
          <w:rFonts w:ascii="Times New Roman" w:hAnsi="Times New Roman" w:cs="Times New Roman"/>
          <w:b/>
          <w:sz w:val="24"/>
          <w:szCs w:val="24"/>
        </w:rPr>
        <w:t>1.</w:t>
      </w:r>
      <w:r>
        <w:rPr>
          <w:rFonts w:ascii="Times New Roman" w:hAnsi="Times New Roman" w:cs="Times New Roman"/>
          <w:b/>
          <w:sz w:val="24"/>
          <w:szCs w:val="24"/>
          <w:lang w:val="en-US"/>
        </w:rPr>
        <w:t xml:space="preserve"> </w:t>
      </w:r>
      <w:r w:rsidRPr="007F321E">
        <w:rPr>
          <w:rFonts w:ascii="Times New Roman" w:hAnsi="Times New Roman" w:cs="Times New Roman"/>
          <w:b/>
          <w:sz w:val="24"/>
          <w:szCs w:val="24"/>
        </w:rPr>
        <w:t>Журам</w:t>
      </w:r>
      <w:r>
        <w:rPr>
          <w:rFonts w:ascii="Times New Roman" w:hAnsi="Times New Roman" w:cs="Times New Roman"/>
          <w:sz w:val="24"/>
          <w:szCs w:val="24"/>
        </w:rPr>
        <w:t xml:space="preserve">. </w:t>
      </w:r>
      <w:r w:rsidRPr="00B52EE8">
        <w:rPr>
          <w:rFonts w:ascii="Times New Roman" w:hAnsi="Times New Roman" w:cs="Times New Roman"/>
          <w:sz w:val="24"/>
          <w:szCs w:val="24"/>
        </w:rPr>
        <w:t xml:space="preserve">НББ-ийн программд зөвшөөрөл олгох журмын төсөл боловсруулж 2017 оны 7 дугаар сард программ зохиогчдод явуулсан бөгөөд 2017 оны 9 дүгээр сард тэдний саналыг нэгтгэн шинэчилсэн хувилбарыг Сангийн Яаманд өгсөн болно.  </w:t>
      </w:r>
    </w:p>
    <w:p w:rsidR="007B71BE"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Сангийн Яам тус журмын төсөлд зохих засварыг хийгээд 2017 оны 11 дүгээр сарын 13-нд Сангийн сайдын 333 тоот тушаалаар “Аж ахуйн нэгж, байгууллагын нягтлан бодох бүртгэлийн программ нь СТОУС-д нийцсэн байдалд хяналт тавих журам”-г батлуула</w:t>
      </w:r>
      <w:r>
        <w:rPr>
          <w:rFonts w:ascii="Times New Roman" w:hAnsi="Times New Roman" w:cs="Times New Roman"/>
          <w:sz w:val="24"/>
          <w:szCs w:val="24"/>
        </w:rPr>
        <w:t>в. Гэтэл тус журмыг ХЗДХЯ бүртгээгүй учраас дахин өөр журмын төсөл боловсруулах үүрэг авсан. Үүний үндсэнд дараах 3 бичиг баримтын төслийг боловсруулж СЯ-ны НБББ-ын газарт хүргүүлсэн нь Сангийн сайдын 2018 оны 3 дугаар сарын 5-ны өдрийн 47 дугаар тушаалаар батлагдсан болно. Үүнд:</w:t>
      </w:r>
    </w:p>
    <w:p w:rsidR="007B71BE" w:rsidRDefault="007B71BE" w:rsidP="007B71BE">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Аж ахуйн нэгж байгууллагын нягтлан бодох бүртгэлийн программ хангамжид тавих шаардлага</w:t>
      </w:r>
    </w:p>
    <w:p w:rsidR="007B71BE" w:rsidRDefault="007B71BE" w:rsidP="007B71BE">
      <w:pPr>
        <w:pStyle w:val="ListParagraph"/>
        <w:numPr>
          <w:ilvl w:val="0"/>
          <w:numId w:val="83"/>
        </w:numPr>
        <w:jc w:val="both"/>
        <w:rPr>
          <w:rFonts w:ascii="Times New Roman" w:hAnsi="Times New Roman" w:cs="Times New Roman"/>
          <w:sz w:val="24"/>
          <w:szCs w:val="24"/>
        </w:rPr>
      </w:pPr>
      <w:bookmarkStart w:id="6" w:name="_Hlk518488591"/>
      <w:r>
        <w:rPr>
          <w:rFonts w:ascii="Times New Roman" w:hAnsi="Times New Roman" w:cs="Times New Roman"/>
          <w:sz w:val="24"/>
          <w:szCs w:val="24"/>
        </w:rPr>
        <w:t xml:space="preserve">Аж ахуйн нэгж байгууллагын </w:t>
      </w:r>
      <w:bookmarkStart w:id="7" w:name="_Hlk518488438"/>
      <w:r>
        <w:rPr>
          <w:rFonts w:ascii="Times New Roman" w:hAnsi="Times New Roman" w:cs="Times New Roman"/>
          <w:sz w:val="24"/>
          <w:szCs w:val="24"/>
        </w:rPr>
        <w:t xml:space="preserve">нягтлан бодох бүртгэлийн программ хангамжид дүгнэлт гаргах ажлын хэсгийн </w:t>
      </w:r>
      <w:bookmarkEnd w:id="7"/>
      <w:r>
        <w:rPr>
          <w:rFonts w:ascii="Times New Roman" w:hAnsi="Times New Roman" w:cs="Times New Roman"/>
          <w:sz w:val="24"/>
          <w:szCs w:val="24"/>
        </w:rPr>
        <w:t>удирдамж</w:t>
      </w:r>
    </w:p>
    <w:bookmarkEnd w:id="6"/>
    <w:p w:rsidR="007B71BE" w:rsidRPr="008E6C60" w:rsidRDefault="007B71BE" w:rsidP="007B71BE">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lastRenderedPageBreak/>
        <w:t>Аж ахуйн нэгж байгууллагын  нягтлан бодох бүртгэлийн программ хангамжид дүгнэлт гаргах ажлын хэсгийн бүрэлдэхүүн</w:t>
      </w:r>
    </w:p>
    <w:p w:rsidR="007B71BE" w:rsidRDefault="007B71BE" w:rsidP="007B71BE">
      <w:pPr>
        <w:jc w:val="both"/>
        <w:rPr>
          <w:rFonts w:ascii="Times New Roman" w:hAnsi="Times New Roman" w:cs="Times New Roman"/>
          <w:sz w:val="24"/>
          <w:szCs w:val="24"/>
        </w:rPr>
      </w:pPr>
      <w:r w:rsidRPr="008E6C60">
        <w:rPr>
          <w:rFonts w:ascii="Times New Roman" w:hAnsi="Times New Roman" w:cs="Times New Roman"/>
          <w:sz w:val="24"/>
          <w:szCs w:val="24"/>
        </w:rPr>
        <w:t>Аж ахуйн нэгж байгууллагын нягтлан бодох бүртгэлийн программ хангамжид дүгнэлт гаргах ажлын хэсгийн удирдамж</w:t>
      </w:r>
      <w:r>
        <w:rPr>
          <w:rFonts w:ascii="Times New Roman" w:hAnsi="Times New Roman" w:cs="Times New Roman"/>
          <w:sz w:val="24"/>
          <w:szCs w:val="24"/>
        </w:rPr>
        <w:t>ийн 2.3.5-д заасны дагуу МНББХ нь  НББ-ийн программын талаар үнэлгээний тайлан гаргаж өгөх ёстой. Энэ тайланд үндэслэн Сангийн яамны дэргэдэх ажлын хэсэг холбогдох шийдвэр гаргах юм.</w:t>
      </w:r>
    </w:p>
    <w:p w:rsidR="007B71BE" w:rsidRDefault="007B71BE" w:rsidP="007B71BE">
      <w:pPr>
        <w:jc w:val="both"/>
        <w:rPr>
          <w:rFonts w:ascii="Times New Roman" w:hAnsi="Times New Roman" w:cs="Times New Roman"/>
          <w:sz w:val="24"/>
          <w:szCs w:val="24"/>
        </w:rPr>
      </w:pPr>
      <w:r>
        <w:rPr>
          <w:rFonts w:ascii="Times New Roman" w:hAnsi="Times New Roman" w:cs="Times New Roman"/>
          <w:sz w:val="24"/>
          <w:szCs w:val="24"/>
        </w:rPr>
        <w:t>Үүнтэй холбогдуулан МНББХ-д НББ-ийн программд үнэлгээ өгөх ажлыг хэрхэн гүйцэтгэх ажлыг журам гаргах шаардлага тулгарсан .Энэ үүднээс “Нягтлан бодох бүртгэлийн программд үнэлгээ өгөх журам”-ыг боловсруулж УЗ-өөр батлуулсан болно /Хавсралт</w:t>
      </w:r>
      <w:r>
        <w:rPr>
          <w:rFonts w:ascii="Times New Roman" w:hAnsi="Times New Roman" w:cs="Times New Roman"/>
          <w:sz w:val="24"/>
          <w:szCs w:val="24"/>
          <w:lang w:val="en-US"/>
        </w:rPr>
        <w:t xml:space="preserve"> 1</w:t>
      </w:r>
      <w:r>
        <w:rPr>
          <w:rFonts w:ascii="Times New Roman" w:hAnsi="Times New Roman" w:cs="Times New Roman"/>
          <w:sz w:val="24"/>
          <w:szCs w:val="24"/>
        </w:rPr>
        <w:t>/.</w:t>
      </w:r>
    </w:p>
    <w:p w:rsidR="007B71BE" w:rsidRDefault="007B71BE" w:rsidP="007B71BE">
      <w:pPr>
        <w:jc w:val="both"/>
        <w:rPr>
          <w:rFonts w:ascii="Times New Roman" w:hAnsi="Times New Roman" w:cs="Times New Roman"/>
          <w:sz w:val="24"/>
          <w:szCs w:val="24"/>
        </w:rPr>
      </w:pPr>
      <w:r w:rsidRPr="007F321E">
        <w:rPr>
          <w:rFonts w:ascii="Times New Roman" w:hAnsi="Times New Roman" w:cs="Times New Roman"/>
          <w:b/>
          <w:sz w:val="24"/>
          <w:szCs w:val="24"/>
        </w:rPr>
        <w:t>2. Өөрийн үнэлгээний тест.</w:t>
      </w:r>
      <w:r>
        <w:rPr>
          <w:rFonts w:ascii="Times New Roman" w:hAnsi="Times New Roman" w:cs="Times New Roman"/>
          <w:sz w:val="24"/>
          <w:szCs w:val="24"/>
        </w:rPr>
        <w:t xml:space="preserve"> Холбогдох журмууд гарсны дараа НББ-ийн программ зохиогчийн өөрийн үнэлгээний тестийг дахин засвар өөрчлөлт хийж 447 оноо бүхий 341 асуултыг бэлтгээд байна</w:t>
      </w:r>
      <w:r>
        <w:rPr>
          <w:rFonts w:ascii="Times New Roman" w:hAnsi="Times New Roman" w:cs="Times New Roman"/>
          <w:sz w:val="24"/>
          <w:szCs w:val="24"/>
          <w:lang w:val="en-US"/>
        </w:rPr>
        <w:t xml:space="preserve"> </w:t>
      </w:r>
      <w:r>
        <w:rPr>
          <w:rFonts w:ascii="Times New Roman" w:hAnsi="Times New Roman" w:cs="Times New Roman"/>
          <w:sz w:val="24"/>
          <w:szCs w:val="24"/>
        </w:rPr>
        <w:t>/Хавсралт</w:t>
      </w:r>
      <w:r>
        <w:rPr>
          <w:rFonts w:ascii="Times New Roman" w:hAnsi="Times New Roman" w:cs="Times New Roman"/>
          <w:sz w:val="24"/>
          <w:szCs w:val="24"/>
          <w:lang w:val="en-US"/>
        </w:rPr>
        <w:t xml:space="preserve"> 2</w:t>
      </w:r>
      <w:r>
        <w:rPr>
          <w:rFonts w:ascii="Times New Roman" w:hAnsi="Times New Roman" w:cs="Times New Roman"/>
          <w:sz w:val="24"/>
          <w:szCs w:val="24"/>
        </w:rPr>
        <w:t>/.</w:t>
      </w:r>
    </w:p>
    <w:p w:rsidR="007B71BE" w:rsidRDefault="007B71BE" w:rsidP="007B71BE">
      <w:pPr>
        <w:jc w:val="both"/>
        <w:rPr>
          <w:rFonts w:ascii="Times New Roman" w:hAnsi="Times New Roman" w:cs="Times New Roman"/>
          <w:sz w:val="24"/>
          <w:szCs w:val="24"/>
        </w:rPr>
      </w:pPr>
      <w:r w:rsidRPr="007F321E">
        <w:rPr>
          <w:rFonts w:ascii="Times New Roman" w:hAnsi="Times New Roman" w:cs="Times New Roman"/>
          <w:b/>
          <w:sz w:val="24"/>
          <w:szCs w:val="24"/>
        </w:rPr>
        <w:t>3. Программ зохиогчдын семинар.</w:t>
      </w:r>
      <w:r>
        <w:rPr>
          <w:rFonts w:ascii="Times New Roman" w:hAnsi="Times New Roman" w:cs="Times New Roman"/>
          <w:b/>
          <w:sz w:val="24"/>
          <w:szCs w:val="24"/>
        </w:rPr>
        <w:t xml:space="preserve"> </w:t>
      </w:r>
      <w:r>
        <w:rPr>
          <w:rFonts w:ascii="Times New Roman" w:hAnsi="Times New Roman" w:cs="Times New Roman"/>
          <w:sz w:val="24"/>
          <w:szCs w:val="24"/>
        </w:rPr>
        <w:t>2018 онд программ зохногчдод зориулсан семинарыг 3 удаа зохион байгуулав. Үүнд:</w:t>
      </w:r>
    </w:p>
    <w:p w:rsidR="007B71BE" w:rsidRDefault="007B71BE" w:rsidP="007B71BE">
      <w:pPr>
        <w:jc w:val="both"/>
        <w:rPr>
          <w:rFonts w:ascii="Times New Roman" w:hAnsi="Times New Roman" w:cs="Times New Roman"/>
          <w:sz w:val="24"/>
          <w:szCs w:val="24"/>
        </w:rPr>
      </w:pPr>
      <w:r>
        <w:rPr>
          <w:rFonts w:ascii="Times New Roman" w:hAnsi="Times New Roman" w:cs="Times New Roman"/>
          <w:sz w:val="24"/>
          <w:szCs w:val="24"/>
        </w:rPr>
        <w:t>1 Энэ оны 6 дугаар сарын 27, 28-ны өдрүүдэд НББ-ийн программыг байгууллагын НББ-ийн бодлоготой уялдуулах асуудлаар семинар хийв</w:t>
      </w:r>
    </w:p>
    <w:p w:rsidR="007B71BE" w:rsidRDefault="007B71BE" w:rsidP="007B71BE">
      <w:pPr>
        <w:jc w:val="both"/>
        <w:rPr>
          <w:rFonts w:ascii="Times New Roman" w:hAnsi="Times New Roman" w:cs="Times New Roman"/>
          <w:sz w:val="24"/>
          <w:szCs w:val="24"/>
        </w:rPr>
      </w:pPr>
      <w:r>
        <w:rPr>
          <w:rFonts w:ascii="Times New Roman" w:hAnsi="Times New Roman" w:cs="Times New Roman"/>
          <w:sz w:val="24"/>
          <w:szCs w:val="24"/>
        </w:rPr>
        <w:t xml:space="preserve">Семинарын хөтөлбөрийг хавсаргав /Хавсралт </w:t>
      </w:r>
      <w:r>
        <w:rPr>
          <w:rFonts w:ascii="Times New Roman" w:hAnsi="Times New Roman" w:cs="Times New Roman"/>
          <w:sz w:val="24"/>
          <w:szCs w:val="24"/>
          <w:lang w:val="en-US"/>
        </w:rPr>
        <w:t>3</w:t>
      </w:r>
      <w:r>
        <w:rPr>
          <w:rFonts w:ascii="Times New Roman" w:hAnsi="Times New Roman" w:cs="Times New Roman"/>
          <w:sz w:val="24"/>
          <w:szCs w:val="24"/>
        </w:rPr>
        <w:t xml:space="preserve">/. </w:t>
      </w:r>
      <w:bookmarkStart w:id="8" w:name="_Hlk518900094"/>
      <w:r>
        <w:rPr>
          <w:rFonts w:ascii="Times New Roman" w:hAnsi="Times New Roman" w:cs="Times New Roman"/>
          <w:sz w:val="24"/>
          <w:szCs w:val="24"/>
        </w:rPr>
        <w:t xml:space="preserve">Семинарт Нью медиа групп, Астериск Терноложис ХХК, Мэжик групп ХХК, Инфосистемс ХХК, Вансифорус ХХК, ДаянСофт ХХК, Интерактив Би Ай ХХК </w:t>
      </w:r>
      <w:bookmarkEnd w:id="8"/>
      <w:r>
        <w:rPr>
          <w:rFonts w:ascii="Times New Roman" w:hAnsi="Times New Roman" w:cs="Times New Roman"/>
          <w:sz w:val="24"/>
          <w:szCs w:val="24"/>
        </w:rPr>
        <w:t>компаниуд оролцов. Бусад компаниудад мэдээлэл хүргэсэн боловч ажлын ачаалал их байгаа хэмээн оролцоогүй болно. Семинарын агуулга нь:</w:t>
      </w:r>
    </w:p>
    <w:p w:rsidR="007B71BE" w:rsidRDefault="007B71BE" w:rsidP="007B71BE">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НББ-ийн программыг ААНБ-ын НББ-ийн бодлоготой хэрхэн уялдуулах</w:t>
      </w:r>
    </w:p>
    <w:p w:rsidR="007B71BE" w:rsidRDefault="007B71BE" w:rsidP="007B71BE">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СТОУС-ын хэрэглээ,тооцоолол</w:t>
      </w:r>
    </w:p>
    <w:p w:rsidR="007B71BE" w:rsidRPr="0090126E" w:rsidRDefault="007B71BE" w:rsidP="007B71BE">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 xml:space="preserve">НББ-ийн өөрийн үнэлгээний тестийн агуулга </w:t>
      </w:r>
    </w:p>
    <w:p w:rsidR="007B71BE" w:rsidRDefault="007B71BE" w:rsidP="007B71BE">
      <w:pPr>
        <w:pStyle w:val="NormalWeb"/>
        <w:jc w:val="both"/>
      </w:pPr>
      <w:r w:rsidRPr="00D224AF">
        <w:t>2. Мөн оны</w:t>
      </w:r>
      <w:r>
        <w:t xml:space="preserve"> 9 дүгээр сарын 4, 5-ны өдрүүдэд өөрийн үнэлгээний тестийг бөглөх болон СТОУС-ын үүднээс программд тавигдах шаардлагын асуудлаар семинар хийв.</w:t>
      </w:r>
    </w:p>
    <w:p w:rsidR="007B71BE" w:rsidRDefault="007B71BE" w:rsidP="007B71BE">
      <w:pPr>
        <w:pStyle w:val="NormalWeb"/>
        <w:jc w:val="both"/>
      </w:pPr>
      <w:r>
        <w:t xml:space="preserve">Семинарын хөтөлбөрийг хавсаргав /Хавсралт 4/. Энэ семинарт 8 компани оролцов. Тухайлбал </w:t>
      </w:r>
      <w:r w:rsidRPr="00D224AF">
        <w:t>Ултимэйт Солюшнс ХХК</w:t>
      </w:r>
      <w:r>
        <w:t>, Прософт ХХК, Ритус ХХК, Ординат ХХК, АпексСофт ХХК, Дижитал воркс ХХК, Си Ти Эс ХХК, Смарт ложик ХХК болно.</w:t>
      </w:r>
    </w:p>
    <w:p w:rsidR="007B71BE" w:rsidRDefault="007B71BE" w:rsidP="007B71BE">
      <w:pPr>
        <w:pStyle w:val="NormalWeb"/>
        <w:jc w:val="both"/>
      </w:pPr>
      <w:r>
        <w:t>3. Төсөвт байгууллагын НББ-ийн программ зохиогчдод зориулсан семинарыг 10 дугаар сарын 16, 17-ны өдрүүдэд зохион байгуулав.</w:t>
      </w:r>
    </w:p>
    <w:p w:rsidR="007B71BE" w:rsidRDefault="007B71BE" w:rsidP="007B71BE">
      <w:pPr>
        <w:pStyle w:val="NormalWeb"/>
        <w:jc w:val="both"/>
      </w:pPr>
      <w:r>
        <w:t xml:space="preserve">Түүнд Ординат ХХК, Гүүк сопт ХХК, Си Ти Эс ХХК, Инфосистемс ХХК, Санхүүгийн тооцоолох групп ХХК, </w:t>
      </w:r>
      <w:r w:rsidRPr="00D224AF">
        <w:t xml:space="preserve"> </w:t>
      </w:r>
      <w:r>
        <w:t>ШУТИС гэсэн 6 компани оролцов. Семинарын хөтөлбөрийг хавсаргав /Хавсралт 5/.</w:t>
      </w:r>
    </w:p>
    <w:p w:rsidR="00D9546A" w:rsidRDefault="00D9546A" w:rsidP="00D9546A">
      <w:pPr>
        <w:pStyle w:val="NormalWeb"/>
        <w:jc w:val="both"/>
        <w:rPr>
          <w:b/>
        </w:rPr>
      </w:pPr>
    </w:p>
    <w:p w:rsidR="007B71BE" w:rsidRDefault="007B71BE" w:rsidP="00D9546A">
      <w:pPr>
        <w:pStyle w:val="NormalWeb"/>
        <w:jc w:val="both"/>
        <w:rPr>
          <w:b/>
        </w:rPr>
      </w:pPr>
      <w:r>
        <w:rPr>
          <w:b/>
        </w:rPr>
        <w:lastRenderedPageBreak/>
        <w:t>Гурав.</w:t>
      </w:r>
      <w:r w:rsidR="004F775E">
        <w:rPr>
          <w:b/>
          <w:lang w:val="en-US"/>
        </w:rPr>
        <w:t xml:space="preserve"> </w:t>
      </w:r>
      <w:r w:rsidR="004F775E" w:rsidRPr="00A67B31">
        <w:rPr>
          <w:b/>
        </w:rPr>
        <w:t xml:space="preserve">НББ-ИЙН </w:t>
      </w:r>
      <w:r w:rsidR="004F775E">
        <w:rPr>
          <w:b/>
        </w:rPr>
        <w:t xml:space="preserve">ЗӨВШӨӨРӨГДСӨН </w:t>
      </w:r>
      <w:r w:rsidR="004F775E" w:rsidRPr="00A67B31">
        <w:rPr>
          <w:b/>
        </w:rPr>
        <w:t>ПРОГРАММ</w:t>
      </w:r>
      <w:r w:rsidR="004F775E">
        <w:rPr>
          <w:b/>
        </w:rPr>
        <w:t>Д ХЯНАЛТ ТАВИХ</w:t>
      </w:r>
      <w:r w:rsidR="004F775E">
        <w:rPr>
          <w:b/>
          <w:lang w:val="en-US"/>
        </w:rPr>
        <w:t>;</w:t>
      </w:r>
      <w:r w:rsidR="004F775E">
        <w:rPr>
          <w:b/>
        </w:rPr>
        <w:t xml:space="preserve"> </w:t>
      </w:r>
    </w:p>
    <w:p w:rsidR="007B71BE" w:rsidRDefault="007B71BE" w:rsidP="007B71BE">
      <w:pPr>
        <w:pStyle w:val="NormalWeb"/>
        <w:jc w:val="both"/>
      </w:pPr>
      <w:r>
        <w:t>Аж ахуйн нэгжийн нягтлан бодох бүртгэлийн программд үнэлгээ өгөх ТЕГ, НДЕГ, ХСНХ-ийн төлөөлөл багш, мэргэжилтнүүдээс бүрдсэн ажлыг хэсгийг дараах бүрэлдэхүүнтэйгээр байгуулав. Үүнд:</w:t>
      </w:r>
    </w:p>
    <w:p w:rsidR="007B71BE" w:rsidRDefault="007B71BE" w:rsidP="007B71BE">
      <w:pPr>
        <w:ind w:left="3420" w:hanging="3420"/>
        <w:jc w:val="both"/>
        <w:rPr>
          <w:rFonts w:ascii="Times New Roman" w:hAnsi="Times New Roman" w:cs="Times New Roman"/>
          <w:sz w:val="24"/>
          <w:szCs w:val="24"/>
        </w:rPr>
      </w:pPr>
      <w:r w:rsidRPr="00BC50A0">
        <w:rPr>
          <w:rFonts w:ascii="Times New Roman" w:hAnsi="Times New Roman" w:cs="Times New Roman"/>
          <w:b/>
          <w:sz w:val="24"/>
          <w:szCs w:val="24"/>
        </w:rPr>
        <w:t>Ажлын хэсгийн ахлагч</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7B71BE" w:rsidRPr="00571AFA" w:rsidRDefault="007B71BE" w:rsidP="007B71BE">
      <w:pPr>
        <w:pStyle w:val="ListParagraph"/>
        <w:numPr>
          <w:ilvl w:val="0"/>
          <w:numId w:val="87"/>
        </w:numPr>
        <w:jc w:val="both"/>
        <w:rPr>
          <w:rFonts w:ascii="Times New Roman" w:hAnsi="Times New Roman" w:cs="Times New Roman"/>
          <w:sz w:val="24"/>
          <w:szCs w:val="24"/>
        </w:rPr>
      </w:pPr>
      <w:r w:rsidRPr="00571AFA">
        <w:rPr>
          <w:rFonts w:ascii="Times New Roman" w:hAnsi="Times New Roman" w:cs="Times New Roman"/>
          <w:sz w:val="24"/>
          <w:szCs w:val="24"/>
        </w:rPr>
        <w:t>Ц.Жаргалсайхан МНББХ-ийн гүйцэтгэх захирлын орлогч</w:t>
      </w:r>
    </w:p>
    <w:p w:rsidR="007B71BE" w:rsidRDefault="007B71BE" w:rsidP="007B71BE">
      <w:pPr>
        <w:jc w:val="both"/>
        <w:rPr>
          <w:rFonts w:ascii="Times New Roman" w:hAnsi="Times New Roman" w:cs="Times New Roman"/>
          <w:sz w:val="24"/>
          <w:szCs w:val="24"/>
        </w:rPr>
      </w:pPr>
      <w:r w:rsidRPr="00BC50A0">
        <w:rPr>
          <w:rFonts w:ascii="Times New Roman" w:hAnsi="Times New Roman" w:cs="Times New Roman"/>
          <w:b/>
          <w:sz w:val="24"/>
          <w:szCs w:val="24"/>
        </w:rPr>
        <w:t xml:space="preserve">Гишүүд </w:t>
      </w:r>
      <w:r>
        <w:rPr>
          <w:rFonts w:ascii="Times New Roman" w:hAnsi="Times New Roman" w:cs="Times New Roman"/>
          <w:sz w:val="24"/>
          <w:szCs w:val="24"/>
        </w:rPr>
        <w:tab/>
      </w:r>
      <w:r>
        <w:rPr>
          <w:rFonts w:ascii="Times New Roman" w:hAnsi="Times New Roman" w:cs="Times New Roman"/>
          <w:sz w:val="24"/>
          <w:szCs w:val="24"/>
        </w:rPr>
        <w:tab/>
        <w:t xml:space="preserve">                  </w:t>
      </w:r>
    </w:p>
    <w:p w:rsidR="007B71BE" w:rsidRPr="00571AFA" w:rsidRDefault="007B71BE" w:rsidP="007B71BE">
      <w:pPr>
        <w:pStyle w:val="ListParagraph"/>
        <w:numPr>
          <w:ilvl w:val="0"/>
          <w:numId w:val="86"/>
        </w:numPr>
        <w:jc w:val="both"/>
        <w:rPr>
          <w:rFonts w:ascii="Times New Roman" w:hAnsi="Times New Roman" w:cs="Times New Roman"/>
          <w:sz w:val="24"/>
          <w:szCs w:val="24"/>
        </w:rPr>
      </w:pPr>
      <w:r w:rsidRPr="00571AFA">
        <w:rPr>
          <w:rFonts w:ascii="Times New Roman" w:hAnsi="Times New Roman" w:cs="Times New Roman"/>
          <w:sz w:val="24"/>
          <w:szCs w:val="24"/>
        </w:rPr>
        <w:t>Л.Дондог  МНББХ-ийн тэргүүн</w:t>
      </w:r>
    </w:p>
    <w:p w:rsidR="007B71BE" w:rsidRPr="00571AFA" w:rsidRDefault="007B71BE" w:rsidP="007B71BE">
      <w:pPr>
        <w:pStyle w:val="ListParagraph"/>
        <w:numPr>
          <w:ilvl w:val="0"/>
          <w:numId w:val="86"/>
        </w:numPr>
        <w:jc w:val="both"/>
        <w:rPr>
          <w:rFonts w:ascii="Times New Roman" w:hAnsi="Times New Roman" w:cs="Times New Roman"/>
          <w:sz w:val="24"/>
          <w:szCs w:val="24"/>
        </w:rPr>
      </w:pPr>
      <w:r w:rsidRPr="00571AFA">
        <w:rPr>
          <w:rFonts w:ascii="Times New Roman" w:hAnsi="Times New Roman" w:cs="Times New Roman"/>
          <w:sz w:val="24"/>
          <w:szCs w:val="24"/>
        </w:rPr>
        <w:t>Х.Дэлгэрсайхан МНББХ-ийн ерөнхий менежер</w:t>
      </w:r>
    </w:p>
    <w:p w:rsidR="007B71BE" w:rsidRPr="00571AFA" w:rsidRDefault="007B71BE" w:rsidP="007B71BE">
      <w:pPr>
        <w:pStyle w:val="ListParagraph"/>
        <w:numPr>
          <w:ilvl w:val="0"/>
          <w:numId w:val="86"/>
        </w:numPr>
        <w:jc w:val="both"/>
        <w:rPr>
          <w:rFonts w:ascii="Times New Roman" w:hAnsi="Times New Roman" w:cs="Times New Roman"/>
          <w:sz w:val="24"/>
          <w:szCs w:val="24"/>
        </w:rPr>
      </w:pPr>
      <w:r w:rsidRPr="00571AFA">
        <w:rPr>
          <w:rFonts w:ascii="Times New Roman" w:hAnsi="Times New Roman" w:cs="Times New Roman"/>
          <w:sz w:val="24"/>
          <w:szCs w:val="24"/>
        </w:rPr>
        <w:t>Я.Батжаргал ТЕГ-ын Татварын удирдлагын нэгдсэн систем төслийн менежер, зохицуулагч</w:t>
      </w:r>
    </w:p>
    <w:p w:rsidR="007B71BE" w:rsidRPr="00571AFA" w:rsidRDefault="007B71BE" w:rsidP="007B71BE">
      <w:pPr>
        <w:pStyle w:val="ListParagraph"/>
        <w:numPr>
          <w:ilvl w:val="0"/>
          <w:numId w:val="86"/>
        </w:numPr>
        <w:jc w:val="both"/>
        <w:rPr>
          <w:rFonts w:ascii="Times New Roman" w:hAnsi="Times New Roman" w:cs="Times New Roman"/>
          <w:sz w:val="24"/>
          <w:szCs w:val="24"/>
        </w:rPr>
      </w:pPr>
      <w:bookmarkStart w:id="9" w:name="_Hlk531279956"/>
      <w:r w:rsidRPr="00571AFA">
        <w:rPr>
          <w:rFonts w:ascii="Times New Roman" w:hAnsi="Times New Roman" w:cs="Times New Roman"/>
          <w:sz w:val="24"/>
          <w:szCs w:val="24"/>
        </w:rPr>
        <w:t xml:space="preserve">Ц.Нармандах </w:t>
      </w:r>
      <w:r w:rsidRPr="003E4E4F">
        <w:rPr>
          <w:rStyle w:val="Emphasis"/>
          <w:rFonts w:ascii="Times New Roman" w:hAnsi="Times New Roman" w:cs="Times New Roman"/>
          <w:bCs/>
          <w:i w:val="0"/>
          <w:shd w:val="clear" w:color="auto" w:fill="FFFFFF"/>
        </w:rPr>
        <w:t>НДЕГ</w:t>
      </w:r>
      <w:r w:rsidRPr="003E4E4F">
        <w:rPr>
          <w:rFonts w:ascii="Times New Roman" w:hAnsi="Times New Roman" w:cs="Times New Roman"/>
          <w:i/>
          <w:shd w:val="clear" w:color="auto" w:fill="FFFFFF"/>
        </w:rPr>
        <w:t>-</w:t>
      </w:r>
      <w:r w:rsidRPr="00571AFA">
        <w:rPr>
          <w:rFonts w:ascii="Times New Roman" w:hAnsi="Times New Roman" w:cs="Times New Roman"/>
          <w:shd w:val="clear" w:color="auto" w:fill="FFFFFF"/>
        </w:rPr>
        <w:t>ын дэргэдэх Нийгмийн даатгалын сангийн НББ-ийн программ зааварчилгаа хариуцсан ахлах мэргэжилтэн</w:t>
      </w:r>
    </w:p>
    <w:bookmarkEnd w:id="9"/>
    <w:p w:rsidR="007B71BE" w:rsidRPr="00571AFA" w:rsidRDefault="007B71BE" w:rsidP="007B71BE">
      <w:pPr>
        <w:pStyle w:val="ListParagraph"/>
        <w:numPr>
          <w:ilvl w:val="0"/>
          <w:numId w:val="86"/>
        </w:numPr>
        <w:jc w:val="both"/>
        <w:rPr>
          <w:rFonts w:ascii="Times New Roman" w:hAnsi="Times New Roman" w:cs="Times New Roman"/>
          <w:sz w:val="24"/>
          <w:szCs w:val="24"/>
        </w:rPr>
      </w:pPr>
      <w:r w:rsidRPr="00571AFA">
        <w:rPr>
          <w:rFonts w:ascii="Times New Roman" w:hAnsi="Times New Roman" w:cs="Times New Roman"/>
          <w:sz w:val="24"/>
          <w:szCs w:val="24"/>
        </w:rPr>
        <w:t>Д.Дэлгэрцог Даймонд Такс Тинз ХХК-ийн захирал</w:t>
      </w:r>
    </w:p>
    <w:p w:rsidR="007B71BE" w:rsidRPr="00571AFA" w:rsidRDefault="007B71BE" w:rsidP="007B71BE">
      <w:pPr>
        <w:pStyle w:val="ListParagraph"/>
        <w:numPr>
          <w:ilvl w:val="0"/>
          <w:numId w:val="86"/>
        </w:numPr>
        <w:jc w:val="both"/>
        <w:rPr>
          <w:rFonts w:ascii="Times New Roman" w:hAnsi="Times New Roman" w:cs="Times New Roman"/>
          <w:sz w:val="24"/>
          <w:szCs w:val="24"/>
        </w:rPr>
      </w:pPr>
      <w:r w:rsidRPr="00571AFA">
        <w:rPr>
          <w:rFonts w:ascii="Times New Roman" w:hAnsi="Times New Roman" w:cs="Times New Roman"/>
          <w:sz w:val="24"/>
          <w:szCs w:val="24"/>
        </w:rPr>
        <w:t>Ж.Баямөнх ХСНХ-ын гүйцэтгэх захирал</w:t>
      </w:r>
    </w:p>
    <w:p w:rsidR="007B71BE" w:rsidRPr="00571AFA" w:rsidRDefault="007B71BE" w:rsidP="007B71BE">
      <w:pPr>
        <w:pStyle w:val="ListParagraph"/>
        <w:numPr>
          <w:ilvl w:val="0"/>
          <w:numId w:val="86"/>
        </w:numPr>
        <w:jc w:val="both"/>
        <w:rPr>
          <w:rFonts w:ascii="Times New Roman" w:hAnsi="Times New Roman" w:cs="Times New Roman"/>
          <w:sz w:val="24"/>
          <w:szCs w:val="24"/>
        </w:rPr>
      </w:pPr>
      <w:r w:rsidRPr="00571AFA">
        <w:rPr>
          <w:rFonts w:ascii="Times New Roman" w:hAnsi="Times New Roman" w:cs="Times New Roman"/>
          <w:sz w:val="24"/>
          <w:szCs w:val="24"/>
        </w:rPr>
        <w:t>П.Баярсайхан Ординат ХХК-ийн захирал</w:t>
      </w:r>
    </w:p>
    <w:p w:rsidR="007B71BE" w:rsidRPr="00571AFA" w:rsidRDefault="007B71BE" w:rsidP="007B71BE">
      <w:pPr>
        <w:pStyle w:val="ListParagraph"/>
        <w:numPr>
          <w:ilvl w:val="0"/>
          <w:numId w:val="86"/>
        </w:numPr>
        <w:jc w:val="both"/>
        <w:rPr>
          <w:rFonts w:ascii="Times New Roman" w:hAnsi="Times New Roman" w:cs="Times New Roman"/>
          <w:sz w:val="24"/>
          <w:szCs w:val="24"/>
        </w:rPr>
      </w:pPr>
      <w:r w:rsidRPr="00571AFA">
        <w:rPr>
          <w:rFonts w:ascii="Times New Roman" w:hAnsi="Times New Roman" w:cs="Times New Roman"/>
          <w:sz w:val="24"/>
          <w:szCs w:val="24"/>
        </w:rPr>
        <w:t>Д.Цогбадрах Апекссофт ХХКийн захирал</w:t>
      </w:r>
    </w:p>
    <w:p w:rsidR="007B71BE" w:rsidRPr="00571AFA" w:rsidRDefault="007B71BE" w:rsidP="007B71BE">
      <w:pPr>
        <w:pStyle w:val="ListParagraph"/>
        <w:numPr>
          <w:ilvl w:val="0"/>
          <w:numId w:val="86"/>
        </w:numPr>
        <w:spacing w:after="80"/>
        <w:jc w:val="both"/>
        <w:rPr>
          <w:rFonts w:ascii="Times New Roman" w:hAnsi="Times New Roman" w:cs="Times New Roman"/>
          <w:sz w:val="24"/>
          <w:szCs w:val="24"/>
        </w:rPr>
      </w:pPr>
      <w:r w:rsidRPr="00571AFA">
        <w:rPr>
          <w:rFonts w:ascii="Times New Roman" w:hAnsi="Times New Roman" w:cs="Times New Roman"/>
          <w:sz w:val="24"/>
          <w:szCs w:val="24"/>
        </w:rPr>
        <w:t>П.Бүрэнжаргал Прософт ХХК-ийн захирал</w:t>
      </w:r>
    </w:p>
    <w:p w:rsidR="007B71BE" w:rsidRDefault="007B71BE" w:rsidP="007B71BE">
      <w:pPr>
        <w:pStyle w:val="NormalWeb"/>
        <w:jc w:val="both"/>
      </w:pPr>
      <w:r>
        <w:t xml:space="preserve">Ажлын хэсэг дараах байдлаар дүгнэлт гаргав. Үүнд: </w:t>
      </w:r>
    </w:p>
    <w:p w:rsidR="007B71BE" w:rsidRDefault="007B71BE" w:rsidP="001468E2">
      <w:pPr>
        <w:pStyle w:val="NormalWeb"/>
        <w:numPr>
          <w:ilvl w:val="0"/>
          <w:numId w:val="88"/>
        </w:numPr>
        <w:jc w:val="both"/>
      </w:pPr>
      <w:r>
        <w:t>Өөрийн үнэлгээний тест бөглүүлж үнэн зөв бөглөсөн эсэхийг шалгаж, оноогоор дүгнэсэн.</w:t>
      </w:r>
    </w:p>
    <w:p w:rsidR="007B71BE" w:rsidRDefault="007B71BE" w:rsidP="007B71BE">
      <w:pPr>
        <w:pStyle w:val="NormalWeb"/>
        <w:numPr>
          <w:ilvl w:val="0"/>
          <w:numId w:val="88"/>
        </w:numPr>
        <w:jc w:val="both"/>
      </w:pPr>
      <w:r>
        <w:t>Нэвтрүүлсэн байгууллагад нь очиж танилцаж, хэрэглэгчидтэй ярилцлага хийв.</w:t>
      </w:r>
    </w:p>
    <w:p w:rsidR="007B71BE" w:rsidRPr="00571AFA" w:rsidRDefault="007B71BE" w:rsidP="007B71BE">
      <w:pPr>
        <w:pStyle w:val="NormalWeb"/>
        <w:numPr>
          <w:ilvl w:val="0"/>
          <w:numId w:val="88"/>
        </w:numPr>
        <w:jc w:val="both"/>
        <w:rPr>
          <w:b/>
        </w:rPr>
      </w:pPr>
      <w:r>
        <w:t>Соёмбот Трейд ХХК болон Нэггэсэн санхүүгийн тайлан гаргадаг Саран ХХК-ийн цогц бодлого бодуулж, бодсон байдлыг газар дээл нь шалгав.</w:t>
      </w:r>
    </w:p>
    <w:p w:rsidR="007B71BE" w:rsidRDefault="007B71BE" w:rsidP="007B71BE">
      <w:pPr>
        <w:pStyle w:val="NormalWeb"/>
        <w:jc w:val="both"/>
      </w:pPr>
      <w:r w:rsidRPr="00571AFA">
        <w:t xml:space="preserve">Шалгалтын дүнгээр Астериск Техноложис ХХК-ийн ODERP10.0 болон Ординат ХХК-ийн </w:t>
      </w:r>
      <w:r w:rsidRPr="00571AFA">
        <w:rPr>
          <w:lang w:val="en-US"/>
        </w:rPr>
        <w:t xml:space="preserve">UNICUS </w:t>
      </w:r>
      <w:r w:rsidRPr="00571AFA">
        <w:t>программыг том болон дунд хэмжээний аж ахуйн нэгжид, Апекс Софт ХХК</w:t>
      </w:r>
      <w:r>
        <w:t xml:space="preserve">-ийн </w:t>
      </w:r>
      <w:r w:rsidRPr="00571AFA">
        <w:t>Апекс 2.18.65.167, Ултимэйт Солюшнс ХХК</w:t>
      </w:r>
      <w:r>
        <w:t xml:space="preserve">-ийн </w:t>
      </w:r>
      <w:r w:rsidRPr="00571AFA">
        <w:t>Ultimate ERP</w:t>
      </w:r>
      <w:r>
        <w:t xml:space="preserve">, </w:t>
      </w:r>
      <w:r w:rsidRPr="00571AFA">
        <w:t>Эн Эм Эм Эй ХХК</w:t>
      </w:r>
      <w:r>
        <w:t xml:space="preserve">-ийн </w:t>
      </w:r>
      <w:r w:rsidRPr="00571AFA">
        <w:t>Эрхэт</w:t>
      </w:r>
      <w:r>
        <w:t xml:space="preserve">, </w:t>
      </w:r>
      <w:r w:rsidRPr="00571AFA">
        <w:t>Прософт ХХК</w:t>
      </w:r>
      <w:r>
        <w:t xml:space="preserve">-ийн </w:t>
      </w:r>
      <w:r w:rsidRPr="00571AFA">
        <w:t>Prosoft Account 4.0</w:t>
      </w:r>
      <w:r>
        <w:t xml:space="preserve">, </w:t>
      </w:r>
      <w:r w:rsidRPr="00571AFA">
        <w:t>Вансифорус ХХК</w:t>
      </w:r>
      <w:r>
        <w:t xml:space="preserve">-ийн </w:t>
      </w:r>
      <w:r w:rsidRPr="00571AFA">
        <w:t>1С Enterprise</w:t>
      </w:r>
      <w:r>
        <w:t xml:space="preserve">, </w:t>
      </w:r>
      <w:r w:rsidRPr="00571AFA">
        <w:t>Инфосистемс ХХК</w:t>
      </w:r>
      <w:r>
        <w:t xml:space="preserve">-ийн </w:t>
      </w:r>
      <w:r w:rsidRPr="00571AFA">
        <w:t>Макс /Macs/ XE</w:t>
      </w:r>
      <w:r>
        <w:t>3 программуудыг дунд хэмжээний аж ахуйн нэгжид хэрэглэх боломжтой талаар дүгнэлт гарав.</w:t>
      </w:r>
    </w:p>
    <w:p w:rsidR="007B71BE" w:rsidRDefault="007B71BE" w:rsidP="007B71BE">
      <w:pPr>
        <w:pStyle w:val="NormalWeb"/>
        <w:jc w:val="both"/>
      </w:pPr>
      <w:r>
        <w:t>Харин Дижитал воркс ХХК-ийн G</w:t>
      </w:r>
      <w:proofErr w:type="spellStart"/>
      <w:r>
        <w:rPr>
          <w:lang w:val="en-US"/>
        </w:rPr>
        <w:t>reen</w:t>
      </w:r>
      <w:proofErr w:type="spellEnd"/>
      <w:r>
        <w:rPr>
          <w:lang w:val="en-US"/>
        </w:rPr>
        <w:t xml:space="preserve"> finance</w:t>
      </w:r>
      <w:r>
        <w:t xml:space="preserve"> программд дүгнэлт гаргахаас татгалзаж, хөгжүүлэх сайжруулах зөвлөгөө өгөв.</w:t>
      </w:r>
    </w:p>
    <w:p w:rsidR="007B71BE" w:rsidRDefault="007B71BE" w:rsidP="007B71BE">
      <w:pPr>
        <w:pStyle w:val="NormalWeb"/>
        <w:jc w:val="both"/>
      </w:pPr>
      <w:r>
        <w:t xml:space="preserve">Төсөвт байгууллагын программ зохиогчдоос үнэлгээ хийлгэх хүсэлт ирээгүй байна. </w:t>
      </w:r>
    </w:p>
    <w:p w:rsidR="007B71BE" w:rsidRDefault="007B71BE" w:rsidP="001468E2">
      <w:pPr>
        <w:pStyle w:val="NormalWeb"/>
        <w:jc w:val="both"/>
        <w:rPr>
          <w:b/>
        </w:rPr>
      </w:pPr>
    </w:p>
    <w:p w:rsidR="00D9546A" w:rsidRDefault="00D9546A" w:rsidP="007B71BE">
      <w:pPr>
        <w:pStyle w:val="NormalWeb"/>
        <w:jc w:val="both"/>
        <w:rPr>
          <w:b/>
        </w:rPr>
      </w:pPr>
    </w:p>
    <w:p w:rsidR="007B71BE" w:rsidRDefault="007B71BE" w:rsidP="001468E2">
      <w:pPr>
        <w:pStyle w:val="NormalWeb"/>
        <w:jc w:val="both"/>
        <w:rPr>
          <w:b/>
        </w:rPr>
      </w:pPr>
      <w:r w:rsidRPr="00A67B31">
        <w:rPr>
          <w:b/>
        </w:rPr>
        <w:lastRenderedPageBreak/>
        <w:t>Дөрөв.</w:t>
      </w:r>
      <w:r>
        <w:rPr>
          <w:b/>
        </w:rPr>
        <w:t xml:space="preserve"> </w:t>
      </w:r>
      <w:r w:rsidRPr="00A67B31">
        <w:rPr>
          <w:b/>
        </w:rPr>
        <w:t>С</w:t>
      </w:r>
      <w:r w:rsidR="004F775E" w:rsidRPr="00A67B31">
        <w:rPr>
          <w:b/>
        </w:rPr>
        <w:t>АНХҮҮГИЙН ТАЙЛАГНАЛЫН БОЛОН УЛСЫН СЕКТОРЫН НЯГТЛАН БОДОХ БҮРТГЭЛИЙН ОЛОН УЛСЫН СТАНДАРТЫН НЭВТРЭЛТ, МЭРГЭЖЛИЙН НЯГТЛАН БОДОГЧДЫН АЖИЛ ЭРХЛЭЛТИЙН БАЙДАЛ, НЯГТЛАН БОДОХ БҮРТГЭЛИЙГ ПРОГРАММ ХАНГАМЖИЙН ХЭРЭГЛЭЭНИЙ ЧИГЛЭЛЭЭР ЗӨВЛӨМЖ БОЛОВСРУУЛАХ, СУДАЛГААНЫ АЖИЛ ХЭРЭГЖҮҮЛЭХ;</w:t>
      </w:r>
    </w:p>
    <w:p w:rsidR="007B71BE" w:rsidRDefault="007B71BE" w:rsidP="007B71BE">
      <w:pPr>
        <w:pStyle w:val="ListParagraph"/>
        <w:numPr>
          <w:ilvl w:val="0"/>
          <w:numId w:val="85"/>
        </w:numPr>
        <w:jc w:val="both"/>
        <w:rPr>
          <w:rFonts w:ascii="Times New Roman" w:hAnsi="Times New Roman" w:cs="Times New Roman"/>
          <w:sz w:val="24"/>
          <w:szCs w:val="24"/>
        </w:rPr>
      </w:pPr>
      <w:r w:rsidRPr="00C92C19">
        <w:rPr>
          <w:rFonts w:ascii="Times New Roman" w:hAnsi="Times New Roman" w:cs="Times New Roman"/>
          <w:sz w:val="24"/>
          <w:szCs w:val="24"/>
        </w:rPr>
        <w:t xml:space="preserve">НББ-ийн журнал, дансны маягтыг шинэчэх санал бэлтгэх талаар </w:t>
      </w:r>
      <w:r>
        <w:rPr>
          <w:rFonts w:ascii="Times New Roman" w:hAnsi="Times New Roman" w:cs="Times New Roman"/>
          <w:sz w:val="24"/>
          <w:szCs w:val="24"/>
        </w:rPr>
        <w:t>судалгааны ажил гүйцэтгэв. Гадаадын программ нэвтрүүлсэн “Бороо гоулд ХХК-д 2 удаа ажиллаж НББ-ийн бүх журнал дансны маягт бичилттэй танилцаж нягтлан бодогчидтой ярилцлага хийв. Мөн хэд хэдэн программ зохиогчидтой уулзаж маягтын талаар ярилцлага хийв. Гараар данс хөтөлдөг 2 жижиг компанийн болон Аутсорсингийн үйлчилгээ үзүүлдэг нягтлан бодогчтой ярилцлага хийв. Үүнд үндэслэн “НББ-ийн журнал дансны маягтад засвар өөрчлөлт хийх санал” бэлтгэж СЯ-ны НБББГ-т хүргүүлсэн болно</w:t>
      </w:r>
      <w:r w:rsidR="0032734D">
        <w:rPr>
          <w:rFonts w:ascii="Times New Roman" w:hAnsi="Times New Roman" w:cs="Times New Roman"/>
          <w:sz w:val="24"/>
          <w:szCs w:val="24"/>
          <w:lang w:val="en-US"/>
        </w:rPr>
        <w:t xml:space="preserve"> </w:t>
      </w:r>
      <w:r>
        <w:rPr>
          <w:rFonts w:ascii="Times New Roman" w:hAnsi="Times New Roman" w:cs="Times New Roman"/>
          <w:sz w:val="24"/>
          <w:szCs w:val="24"/>
        </w:rPr>
        <w:t>/Хавсралт</w:t>
      </w:r>
      <w:r>
        <w:rPr>
          <w:rFonts w:ascii="Times New Roman" w:hAnsi="Times New Roman" w:cs="Times New Roman"/>
          <w:sz w:val="24"/>
          <w:szCs w:val="24"/>
          <w:lang w:val="en-US"/>
        </w:rPr>
        <w:t xml:space="preserve"> 4</w:t>
      </w:r>
      <w:r>
        <w:rPr>
          <w:rFonts w:ascii="Times New Roman" w:hAnsi="Times New Roman" w:cs="Times New Roman"/>
          <w:sz w:val="24"/>
          <w:szCs w:val="24"/>
        </w:rPr>
        <w:t>/.</w:t>
      </w:r>
    </w:p>
    <w:p w:rsidR="007B71BE" w:rsidRDefault="007B71BE" w:rsidP="007B71BE">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НББ-ийн нэр томъёоны талаар НББ-ийн программ зохиогчдын санал гомдлыг үндэслэн “НББ-ийн нэр томъёоны Монгол- Англи болон Англи- Монгол тайлбар толь” -ийн төсөл боловсруулаад байна</w:t>
      </w:r>
      <w:r w:rsidR="0032734D">
        <w:rPr>
          <w:rFonts w:ascii="Times New Roman" w:hAnsi="Times New Roman" w:cs="Times New Roman"/>
          <w:sz w:val="24"/>
          <w:szCs w:val="24"/>
          <w:lang w:val="en-US"/>
        </w:rPr>
        <w:t xml:space="preserve"> </w:t>
      </w:r>
      <w:r>
        <w:rPr>
          <w:rFonts w:ascii="Times New Roman" w:hAnsi="Times New Roman" w:cs="Times New Roman"/>
          <w:sz w:val="24"/>
          <w:szCs w:val="24"/>
        </w:rPr>
        <w:t>/Хавсралт</w:t>
      </w:r>
      <w:r>
        <w:rPr>
          <w:rFonts w:ascii="Times New Roman" w:hAnsi="Times New Roman" w:cs="Times New Roman"/>
          <w:sz w:val="24"/>
          <w:szCs w:val="24"/>
          <w:lang w:val="en-US"/>
        </w:rPr>
        <w:t xml:space="preserve"> 5</w:t>
      </w:r>
      <w:r>
        <w:rPr>
          <w:rFonts w:ascii="Times New Roman" w:hAnsi="Times New Roman" w:cs="Times New Roman"/>
          <w:sz w:val="24"/>
          <w:szCs w:val="24"/>
        </w:rPr>
        <w:t>/.</w:t>
      </w:r>
    </w:p>
    <w:p w:rsidR="007B71BE" w:rsidRPr="001E03C9" w:rsidRDefault="007B71BE" w:rsidP="007B71BE">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“Нягтлан бодох бүртгэлийг 2018-2020 онд хөгжүүлэх Засгийн газрын хөтөлбөр”-ийн төслийг 2018 оны 1 дүгээр сард Сангийн сайдад өргөн барьсан, хариу ирэхийг хүлээж байгаа.</w:t>
      </w:r>
    </w:p>
    <w:p w:rsidR="004F775E" w:rsidRDefault="004F775E" w:rsidP="007B71BE">
      <w:pPr>
        <w:jc w:val="both"/>
        <w:rPr>
          <w:rFonts w:ascii="Times New Roman" w:hAnsi="Times New Roman" w:cs="Times New Roman"/>
          <w:b/>
          <w:sz w:val="24"/>
          <w:szCs w:val="24"/>
        </w:rPr>
      </w:pPr>
    </w:p>
    <w:p w:rsidR="007B71BE" w:rsidRPr="001E03C9" w:rsidRDefault="007B71BE" w:rsidP="007B71BE">
      <w:pPr>
        <w:jc w:val="both"/>
        <w:rPr>
          <w:rFonts w:ascii="Times New Roman" w:hAnsi="Times New Roman" w:cs="Times New Roman"/>
          <w:b/>
          <w:sz w:val="24"/>
          <w:szCs w:val="24"/>
        </w:rPr>
      </w:pPr>
      <w:r w:rsidRPr="001E03C9">
        <w:rPr>
          <w:rFonts w:ascii="Times New Roman" w:hAnsi="Times New Roman" w:cs="Times New Roman"/>
          <w:b/>
          <w:sz w:val="24"/>
          <w:szCs w:val="24"/>
        </w:rPr>
        <w:t xml:space="preserve">Тав. </w:t>
      </w:r>
      <w:r w:rsidR="004F775E" w:rsidRPr="001E03C9">
        <w:rPr>
          <w:rFonts w:ascii="Times New Roman" w:hAnsi="Times New Roman" w:cs="Times New Roman"/>
          <w:b/>
          <w:sz w:val="24"/>
          <w:szCs w:val="24"/>
        </w:rPr>
        <w:t>АЖИЛ ЭРХЭЛЖ БАЙГАА МЭРГЭЖЛИЙН НЯГТЛАН БОДОГЧДЫН БҮРТГЭЖ, МЭДЭЭЛЛИЙН САНГ БҮРДҮҮЛЭХ;</w:t>
      </w:r>
    </w:p>
    <w:p w:rsidR="007B71BE" w:rsidRPr="00B52EE8" w:rsidRDefault="007B71BE" w:rsidP="007B71BE">
      <w:pPr>
        <w:jc w:val="both"/>
        <w:rPr>
          <w:rFonts w:ascii="Times New Roman" w:hAnsi="Times New Roman" w:cs="Times New Roman"/>
          <w:sz w:val="24"/>
          <w:szCs w:val="24"/>
          <w:lang w:val="en-US"/>
        </w:rPr>
      </w:pPr>
      <w:r w:rsidRPr="00B52EE8">
        <w:rPr>
          <w:rFonts w:ascii="Times New Roman" w:hAnsi="Times New Roman" w:cs="Times New Roman"/>
          <w:sz w:val="24"/>
          <w:szCs w:val="24"/>
        </w:rPr>
        <w:t>201</w:t>
      </w:r>
      <w:r w:rsidR="000C43E8">
        <w:rPr>
          <w:rFonts w:ascii="Times New Roman" w:hAnsi="Times New Roman" w:cs="Times New Roman"/>
          <w:sz w:val="24"/>
          <w:szCs w:val="24"/>
          <w:lang w:val="en-US"/>
        </w:rPr>
        <w:t>8</w:t>
      </w:r>
      <w:r w:rsidRPr="00B52EE8">
        <w:rPr>
          <w:rFonts w:ascii="Times New Roman" w:hAnsi="Times New Roman" w:cs="Times New Roman"/>
          <w:sz w:val="24"/>
          <w:szCs w:val="24"/>
        </w:rPr>
        <w:t xml:space="preserve"> оны 12 дугаар сарын </w:t>
      </w:r>
      <w:r w:rsidR="000C43E8">
        <w:rPr>
          <w:rFonts w:ascii="Times New Roman" w:hAnsi="Times New Roman" w:cs="Times New Roman"/>
          <w:sz w:val="24"/>
          <w:szCs w:val="24"/>
          <w:lang w:val="en-US"/>
        </w:rPr>
        <w:t>1</w:t>
      </w:r>
      <w:r w:rsidR="003E4E4F">
        <w:rPr>
          <w:rFonts w:ascii="Times New Roman" w:hAnsi="Times New Roman" w:cs="Times New Roman"/>
          <w:sz w:val="24"/>
          <w:szCs w:val="24"/>
          <w:lang w:val="en-US"/>
        </w:rPr>
        <w:t>7</w:t>
      </w:r>
      <w:r w:rsidRPr="00B52EE8">
        <w:rPr>
          <w:rFonts w:ascii="Times New Roman" w:hAnsi="Times New Roman" w:cs="Times New Roman"/>
          <w:sz w:val="24"/>
          <w:szCs w:val="24"/>
        </w:rPr>
        <w:t>-ны байдлаар 2</w:t>
      </w:r>
      <w:r w:rsidR="000C43E8">
        <w:rPr>
          <w:rFonts w:ascii="Times New Roman" w:hAnsi="Times New Roman" w:cs="Times New Roman"/>
          <w:sz w:val="24"/>
          <w:szCs w:val="24"/>
          <w:lang w:val="en-US"/>
        </w:rPr>
        <w:t>872</w:t>
      </w:r>
      <w:r w:rsidRPr="00B52EE8">
        <w:rPr>
          <w:rFonts w:ascii="Times New Roman" w:hAnsi="Times New Roman" w:cs="Times New Roman"/>
          <w:sz w:val="24"/>
          <w:szCs w:val="24"/>
        </w:rPr>
        <w:t xml:space="preserve"> нягтлан бодогчдын анкетыг мэдээллийн санд оруулаад байна. </w:t>
      </w:r>
    </w:p>
    <w:p w:rsidR="007B71BE" w:rsidRPr="00B52EE8" w:rsidRDefault="007B71BE" w:rsidP="007B71BE">
      <w:pPr>
        <w:spacing w:after="0"/>
        <w:jc w:val="center"/>
        <w:rPr>
          <w:rFonts w:ascii="Times New Roman" w:hAnsi="Times New Roman" w:cs="Times New Roman"/>
          <w:b/>
          <w:sz w:val="24"/>
          <w:szCs w:val="24"/>
        </w:rPr>
      </w:pPr>
      <w:r w:rsidRPr="00B52EE8">
        <w:rPr>
          <w:rFonts w:ascii="Times New Roman" w:hAnsi="Times New Roman" w:cs="Times New Roman"/>
          <w:b/>
          <w:sz w:val="24"/>
          <w:szCs w:val="24"/>
        </w:rPr>
        <w:t>Бүртгэгдсэн нягтлан бодогчдын судалгаа</w:t>
      </w:r>
    </w:p>
    <w:p w:rsidR="007B71BE" w:rsidRPr="00B52EE8" w:rsidRDefault="007B71BE" w:rsidP="007B71BE">
      <w:pPr>
        <w:jc w:val="center"/>
        <w:rPr>
          <w:rFonts w:ascii="Times New Roman" w:hAnsi="Times New Roman" w:cs="Times New Roman"/>
          <w:b/>
          <w:sz w:val="24"/>
          <w:szCs w:val="24"/>
        </w:rPr>
      </w:pPr>
      <w:r w:rsidRPr="00B52EE8">
        <w:rPr>
          <w:rFonts w:ascii="Times New Roman" w:hAnsi="Times New Roman" w:cs="Times New Roman"/>
          <w:b/>
          <w:sz w:val="24"/>
          <w:szCs w:val="24"/>
        </w:rPr>
        <w:t>(мэргэжлийн зэрэг, ажилласан жилээр)</w:t>
      </w:r>
    </w:p>
    <w:tbl>
      <w:tblPr>
        <w:tblStyle w:val="TableGrid"/>
        <w:tblW w:w="0" w:type="auto"/>
        <w:tblLook w:val="04A0" w:firstRow="1" w:lastRow="0" w:firstColumn="1" w:lastColumn="0" w:noHBand="0" w:noVBand="1"/>
      </w:tblPr>
      <w:tblGrid>
        <w:gridCol w:w="1416"/>
        <w:gridCol w:w="1369"/>
        <w:gridCol w:w="1457"/>
        <w:gridCol w:w="738"/>
        <w:gridCol w:w="1457"/>
        <w:gridCol w:w="863"/>
        <w:gridCol w:w="908"/>
        <w:gridCol w:w="808"/>
      </w:tblGrid>
      <w:tr w:rsidR="007B71BE" w:rsidRPr="003E4E4F" w:rsidTr="003E4E4F">
        <w:tc>
          <w:tcPr>
            <w:tcW w:w="1345" w:type="dxa"/>
            <w:shd w:val="clear" w:color="auto" w:fill="DBE5F1" w:themeFill="accent1" w:themeFillTint="33"/>
            <w:vAlign w:val="center"/>
          </w:tcPr>
          <w:p w:rsidR="007B71BE" w:rsidRPr="003E4E4F" w:rsidRDefault="007B71BE" w:rsidP="003E4E4F">
            <w:pPr>
              <w:jc w:val="center"/>
              <w:rPr>
                <w:rFonts w:ascii="Times New Roman" w:hAnsi="Times New Roman" w:cs="Times New Roman"/>
              </w:rPr>
            </w:pPr>
          </w:p>
        </w:tc>
        <w:tc>
          <w:tcPr>
            <w:tcW w:w="1385" w:type="dxa"/>
            <w:shd w:val="clear" w:color="auto" w:fill="DBE5F1" w:themeFill="accent1" w:themeFillTint="33"/>
            <w:vAlign w:val="center"/>
          </w:tcPr>
          <w:p w:rsidR="007B71BE" w:rsidRPr="003E4E4F" w:rsidRDefault="007B71BE" w:rsidP="003E4E4F">
            <w:pPr>
              <w:jc w:val="center"/>
              <w:rPr>
                <w:rFonts w:ascii="Times New Roman" w:hAnsi="Times New Roman" w:cs="Times New Roman"/>
              </w:rPr>
            </w:pPr>
          </w:p>
        </w:tc>
        <w:tc>
          <w:tcPr>
            <w:tcW w:w="1463" w:type="dxa"/>
            <w:shd w:val="clear" w:color="auto" w:fill="DBE5F1" w:themeFill="accent1" w:themeFillTint="33"/>
            <w:vAlign w:val="center"/>
          </w:tcPr>
          <w:p w:rsidR="007B71BE" w:rsidRPr="003E4E4F" w:rsidRDefault="007B71BE" w:rsidP="003E4E4F">
            <w:pPr>
              <w:jc w:val="center"/>
              <w:rPr>
                <w:rFonts w:ascii="Times New Roman" w:hAnsi="Times New Roman" w:cs="Times New Roman"/>
              </w:rPr>
            </w:pPr>
            <w:r w:rsidRPr="003E4E4F">
              <w:rPr>
                <w:rFonts w:ascii="Times New Roman" w:hAnsi="Times New Roman" w:cs="Times New Roman"/>
              </w:rPr>
              <w:t>Төсөвт байгууллага</w:t>
            </w:r>
          </w:p>
        </w:tc>
        <w:tc>
          <w:tcPr>
            <w:tcW w:w="750" w:type="dxa"/>
            <w:shd w:val="clear" w:color="auto" w:fill="DBE5F1" w:themeFill="accent1" w:themeFillTint="33"/>
            <w:vAlign w:val="center"/>
          </w:tcPr>
          <w:p w:rsidR="007B71BE" w:rsidRPr="003E4E4F" w:rsidRDefault="007B71BE" w:rsidP="003E4E4F">
            <w:pPr>
              <w:jc w:val="center"/>
              <w:rPr>
                <w:rFonts w:ascii="Times New Roman" w:hAnsi="Times New Roman" w:cs="Times New Roman"/>
              </w:rPr>
            </w:pPr>
            <w:r w:rsidRPr="003E4E4F">
              <w:rPr>
                <w:rFonts w:ascii="Times New Roman" w:hAnsi="Times New Roman" w:cs="Times New Roman"/>
              </w:rPr>
              <w:t>ХК</w:t>
            </w:r>
          </w:p>
        </w:tc>
        <w:tc>
          <w:tcPr>
            <w:tcW w:w="1463" w:type="dxa"/>
            <w:shd w:val="clear" w:color="auto" w:fill="DBE5F1" w:themeFill="accent1" w:themeFillTint="33"/>
            <w:vAlign w:val="center"/>
          </w:tcPr>
          <w:p w:rsidR="007B71BE" w:rsidRPr="003E4E4F" w:rsidRDefault="007B71BE" w:rsidP="003E4E4F">
            <w:pPr>
              <w:jc w:val="center"/>
              <w:rPr>
                <w:rFonts w:ascii="Times New Roman" w:hAnsi="Times New Roman" w:cs="Times New Roman"/>
              </w:rPr>
            </w:pPr>
            <w:r w:rsidRPr="003E4E4F">
              <w:rPr>
                <w:rFonts w:ascii="Times New Roman" w:hAnsi="Times New Roman" w:cs="Times New Roman"/>
              </w:rPr>
              <w:t>Банк, санхүүгийн байгууллага</w:t>
            </w:r>
          </w:p>
        </w:tc>
        <w:tc>
          <w:tcPr>
            <w:tcW w:w="874" w:type="dxa"/>
            <w:shd w:val="clear" w:color="auto" w:fill="DBE5F1" w:themeFill="accent1" w:themeFillTint="33"/>
            <w:vAlign w:val="center"/>
          </w:tcPr>
          <w:p w:rsidR="007B71BE" w:rsidRPr="003E4E4F" w:rsidRDefault="007B71BE" w:rsidP="003E4E4F">
            <w:pPr>
              <w:jc w:val="center"/>
              <w:rPr>
                <w:rFonts w:ascii="Times New Roman" w:hAnsi="Times New Roman" w:cs="Times New Roman"/>
              </w:rPr>
            </w:pPr>
            <w:r w:rsidRPr="003E4E4F">
              <w:rPr>
                <w:rFonts w:ascii="Times New Roman" w:hAnsi="Times New Roman" w:cs="Times New Roman"/>
              </w:rPr>
              <w:t>ААН</w:t>
            </w:r>
          </w:p>
        </w:tc>
        <w:tc>
          <w:tcPr>
            <w:tcW w:w="918" w:type="dxa"/>
            <w:shd w:val="clear" w:color="auto" w:fill="DBE5F1" w:themeFill="accent1" w:themeFillTint="33"/>
            <w:vAlign w:val="center"/>
          </w:tcPr>
          <w:p w:rsidR="007B71BE" w:rsidRPr="003E4E4F" w:rsidRDefault="007B71BE" w:rsidP="003E4E4F">
            <w:pPr>
              <w:jc w:val="center"/>
              <w:rPr>
                <w:rFonts w:ascii="Times New Roman" w:hAnsi="Times New Roman" w:cs="Times New Roman"/>
              </w:rPr>
            </w:pPr>
            <w:r w:rsidRPr="003E4E4F">
              <w:rPr>
                <w:rFonts w:ascii="Times New Roman" w:hAnsi="Times New Roman" w:cs="Times New Roman"/>
              </w:rPr>
              <w:t>ТББ, бусад</w:t>
            </w:r>
          </w:p>
        </w:tc>
        <w:tc>
          <w:tcPr>
            <w:tcW w:w="818" w:type="dxa"/>
            <w:shd w:val="clear" w:color="auto" w:fill="DBE5F1" w:themeFill="accent1" w:themeFillTint="33"/>
            <w:vAlign w:val="center"/>
          </w:tcPr>
          <w:p w:rsidR="007B71BE" w:rsidRPr="003E4E4F" w:rsidRDefault="007B71BE" w:rsidP="003E4E4F">
            <w:pPr>
              <w:jc w:val="center"/>
              <w:rPr>
                <w:rFonts w:ascii="Times New Roman" w:hAnsi="Times New Roman" w:cs="Times New Roman"/>
                <w:b/>
              </w:rPr>
            </w:pPr>
            <w:r w:rsidRPr="003E4E4F">
              <w:rPr>
                <w:rFonts w:ascii="Times New Roman" w:hAnsi="Times New Roman" w:cs="Times New Roman"/>
                <w:b/>
              </w:rPr>
              <w:t>Дүн</w:t>
            </w:r>
          </w:p>
        </w:tc>
      </w:tr>
      <w:tr w:rsidR="0000093F" w:rsidRPr="003E4E4F" w:rsidTr="003E4E4F">
        <w:tc>
          <w:tcPr>
            <w:tcW w:w="1345" w:type="dxa"/>
            <w:vMerge w:val="restart"/>
            <w:shd w:val="clear" w:color="auto" w:fill="DBE5F1" w:themeFill="accent1" w:themeFillTint="33"/>
          </w:tcPr>
          <w:p w:rsidR="0000093F" w:rsidRPr="003E4E4F" w:rsidRDefault="0000093F" w:rsidP="003E4E4F">
            <w:pPr>
              <w:rPr>
                <w:rFonts w:ascii="Times New Roman" w:hAnsi="Times New Roman" w:cs="Times New Roman"/>
              </w:rPr>
            </w:pPr>
            <w:r w:rsidRPr="003E4E4F">
              <w:rPr>
                <w:rFonts w:ascii="Times New Roman" w:hAnsi="Times New Roman" w:cs="Times New Roman"/>
              </w:rPr>
              <w:t>Тоо</w:t>
            </w:r>
          </w:p>
        </w:tc>
        <w:tc>
          <w:tcPr>
            <w:tcW w:w="1385" w:type="dxa"/>
            <w:shd w:val="clear" w:color="auto" w:fill="DBE5F1" w:themeFill="accent1" w:themeFillTint="33"/>
          </w:tcPr>
          <w:p w:rsidR="0000093F" w:rsidRPr="003E4E4F" w:rsidRDefault="0000093F" w:rsidP="003E4E4F">
            <w:pPr>
              <w:rPr>
                <w:rFonts w:ascii="Times New Roman" w:hAnsi="Times New Roman" w:cs="Times New Roman"/>
              </w:rPr>
            </w:pPr>
            <w:r w:rsidRPr="003E4E4F">
              <w:rPr>
                <w:rFonts w:ascii="Times New Roman" w:hAnsi="Times New Roman" w:cs="Times New Roman"/>
              </w:rPr>
              <w:t>Эр</w:t>
            </w:r>
          </w:p>
        </w:tc>
        <w:tc>
          <w:tcPr>
            <w:tcW w:w="1463"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243</w:t>
            </w:r>
          </w:p>
        </w:tc>
        <w:tc>
          <w:tcPr>
            <w:tcW w:w="750"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33</w:t>
            </w:r>
          </w:p>
        </w:tc>
        <w:tc>
          <w:tcPr>
            <w:tcW w:w="1463"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11</w:t>
            </w:r>
          </w:p>
        </w:tc>
        <w:tc>
          <w:tcPr>
            <w:tcW w:w="874"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144</w:t>
            </w:r>
          </w:p>
        </w:tc>
        <w:tc>
          <w:tcPr>
            <w:tcW w:w="918"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5</w:t>
            </w:r>
          </w:p>
        </w:tc>
        <w:tc>
          <w:tcPr>
            <w:tcW w:w="818" w:type="dxa"/>
            <w:vAlign w:val="center"/>
          </w:tcPr>
          <w:p w:rsidR="0000093F" w:rsidRPr="003E4E4F" w:rsidRDefault="0000093F" w:rsidP="003E4E4F">
            <w:pPr>
              <w:jc w:val="center"/>
              <w:rPr>
                <w:rFonts w:ascii="Times New Roman" w:hAnsi="Times New Roman" w:cs="Times New Roman"/>
                <w:b/>
                <w:bCs/>
                <w:color w:val="000000"/>
              </w:rPr>
            </w:pPr>
            <w:r w:rsidRPr="003E4E4F">
              <w:rPr>
                <w:rFonts w:ascii="Times New Roman" w:hAnsi="Times New Roman" w:cs="Times New Roman"/>
                <w:b/>
                <w:bCs/>
                <w:color w:val="000000"/>
              </w:rPr>
              <w:t>436</w:t>
            </w:r>
          </w:p>
        </w:tc>
      </w:tr>
      <w:tr w:rsidR="0000093F" w:rsidRPr="003E4E4F" w:rsidTr="003E4E4F">
        <w:tc>
          <w:tcPr>
            <w:tcW w:w="1345" w:type="dxa"/>
            <w:vMerge/>
            <w:shd w:val="clear" w:color="auto" w:fill="DBE5F1" w:themeFill="accent1" w:themeFillTint="33"/>
          </w:tcPr>
          <w:p w:rsidR="0000093F" w:rsidRPr="003E4E4F" w:rsidRDefault="0000093F" w:rsidP="003E4E4F">
            <w:pPr>
              <w:rPr>
                <w:rFonts w:ascii="Times New Roman" w:hAnsi="Times New Roman" w:cs="Times New Roman"/>
              </w:rPr>
            </w:pPr>
          </w:p>
        </w:tc>
        <w:tc>
          <w:tcPr>
            <w:tcW w:w="1385" w:type="dxa"/>
            <w:shd w:val="clear" w:color="auto" w:fill="DBE5F1" w:themeFill="accent1" w:themeFillTint="33"/>
          </w:tcPr>
          <w:p w:rsidR="0000093F" w:rsidRPr="003E4E4F" w:rsidRDefault="0000093F" w:rsidP="003E4E4F">
            <w:pPr>
              <w:rPr>
                <w:rFonts w:ascii="Times New Roman" w:hAnsi="Times New Roman" w:cs="Times New Roman"/>
              </w:rPr>
            </w:pPr>
            <w:r w:rsidRPr="003E4E4F">
              <w:rPr>
                <w:rFonts w:ascii="Times New Roman" w:hAnsi="Times New Roman" w:cs="Times New Roman"/>
              </w:rPr>
              <w:t>Эм</w:t>
            </w:r>
          </w:p>
        </w:tc>
        <w:tc>
          <w:tcPr>
            <w:tcW w:w="1463"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1408</w:t>
            </w:r>
          </w:p>
        </w:tc>
        <w:tc>
          <w:tcPr>
            <w:tcW w:w="750"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167</w:t>
            </w:r>
          </w:p>
        </w:tc>
        <w:tc>
          <w:tcPr>
            <w:tcW w:w="1463"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74</w:t>
            </w:r>
          </w:p>
        </w:tc>
        <w:tc>
          <w:tcPr>
            <w:tcW w:w="874"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765</w:t>
            </w:r>
          </w:p>
        </w:tc>
        <w:tc>
          <w:tcPr>
            <w:tcW w:w="918"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18</w:t>
            </w:r>
          </w:p>
        </w:tc>
        <w:tc>
          <w:tcPr>
            <w:tcW w:w="818" w:type="dxa"/>
            <w:vAlign w:val="center"/>
          </w:tcPr>
          <w:p w:rsidR="0000093F" w:rsidRPr="003E4E4F" w:rsidRDefault="0000093F" w:rsidP="003E4E4F">
            <w:pPr>
              <w:jc w:val="center"/>
              <w:rPr>
                <w:rFonts w:ascii="Times New Roman" w:hAnsi="Times New Roman" w:cs="Times New Roman"/>
                <w:b/>
                <w:bCs/>
                <w:color w:val="000000"/>
              </w:rPr>
            </w:pPr>
            <w:r w:rsidRPr="003E4E4F">
              <w:rPr>
                <w:rFonts w:ascii="Times New Roman" w:hAnsi="Times New Roman" w:cs="Times New Roman"/>
                <w:b/>
                <w:bCs/>
                <w:color w:val="000000"/>
              </w:rPr>
              <w:t>2436</w:t>
            </w:r>
          </w:p>
        </w:tc>
      </w:tr>
      <w:tr w:rsidR="0000093F" w:rsidRPr="003E4E4F" w:rsidTr="003E4E4F">
        <w:tc>
          <w:tcPr>
            <w:tcW w:w="1345" w:type="dxa"/>
            <w:vMerge/>
            <w:shd w:val="clear" w:color="auto" w:fill="DBE5F1" w:themeFill="accent1" w:themeFillTint="33"/>
          </w:tcPr>
          <w:p w:rsidR="0000093F" w:rsidRPr="003E4E4F" w:rsidRDefault="0000093F" w:rsidP="003E4E4F">
            <w:pPr>
              <w:rPr>
                <w:rFonts w:ascii="Times New Roman" w:hAnsi="Times New Roman" w:cs="Times New Roman"/>
              </w:rPr>
            </w:pPr>
          </w:p>
        </w:tc>
        <w:tc>
          <w:tcPr>
            <w:tcW w:w="1385" w:type="dxa"/>
            <w:shd w:val="clear" w:color="auto" w:fill="DBE5F1" w:themeFill="accent1" w:themeFillTint="33"/>
          </w:tcPr>
          <w:p w:rsidR="0000093F" w:rsidRPr="003E4E4F" w:rsidRDefault="0000093F" w:rsidP="003E4E4F">
            <w:pPr>
              <w:rPr>
                <w:rFonts w:ascii="Times New Roman" w:hAnsi="Times New Roman" w:cs="Times New Roman"/>
              </w:rPr>
            </w:pPr>
            <w:r w:rsidRPr="003E4E4F">
              <w:rPr>
                <w:rFonts w:ascii="Times New Roman" w:hAnsi="Times New Roman" w:cs="Times New Roman"/>
              </w:rPr>
              <w:t>Бүгд</w:t>
            </w:r>
          </w:p>
        </w:tc>
        <w:tc>
          <w:tcPr>
            <w:tcW w:w="1463"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1649</w:t>
            </w:r>
          </w:p>
        </w:tc>
        <w:tc>
          <w:tcPr>
            <w:tcW w:w="750"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205</w:t>
            </w:r>
          </w:p>
        </w:tc>
        <w:tc>
          <w:tcPr>
            <w:tcW w:w="1463"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85</w:t>
            </w:r>
          </w:p>
        </w:tc>
        <w:tc>
          <w:tcPr>
            <w:tcW w:w="874"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909</w:t>
            </w:r>
          </w:p>
        </w:tc>
        <w:tc>
          <w:tcPr>
            <w:tcW w:w="918" w:type="dxa"/>
            <w:vAlign w:val="center"/>
          </w:tcPr>
          <w:p w:rsidR="0000093F" w:rsidRPr="003E4E4F" w:rsidRDefault="0000093F" w:rsidP="003E4E4F">
            <w:pPr>
              <w:jc w:val="center"/>
              <w:rPr>
                <w:rFonts w:ascii="Times New Roman" w:hAnsi="Times New Roman" w:cs="Times New Roman"/>
                <w:color w:val="000000"/>
              </w:rPr>
            </w:pPr>
            <w:r w:rsidRPr="003E4E4F">
              <w:rPr>
                <w:rFonts w:ascii="Times New Roman" w:hAnsi="Times New Roman" w:cs="Times New Roman"/>
                <w:color w:val="000000"/>
              </w:rPr>
              <w:t>23</w:t>
            </w:r>
          </w:p>
        </w:tc>
        <w:tc>
          <w:tcPr>
            <w:tcW w:w="818" w:type="dxa"/>
            <w:vAlign w:val="center"/>
          </w:tcPr>
          <w:p w:rsidR="0000093F" w:rsidRPr="003E4E4F" w:rsidRDefault="0000093F" w:rsidP="003E4E4F">
            <w:pPr>
              <w:jc w:val="center"/>
              <w:rPr>
                <w:rFonts w:ascii="Times New Roman" w:hAnsi="Times New Roman" w:cs="Times New Roman"/>
                <w:b/>
                <w:bCs/>
                <w:color w:val="000000"/>
              </w:rPr>
            </w:pPr>
            <w:r w:rsidRPr="003E4E4F">
              <w:rPr>
                <w:rFonts w:ascii="Times New Roman" w:hAnsi="Times New Roman" w:cs="Times New Roman"/>
                <w:b/>
                <w:bCs/>
                <w:color w:val="000000"/>
              </w:rPr>
              <w:t>2872</w:t>
            </w:r>
          </w:p>
        </w:tc>
      </w:tr>
      <w:tr w:rsidR="00E64460" w:rsidRPr="003E4E4F" w:rsidTr="003E4E4F">
        <w:tc>
          <w:tcPr>
            <w:tcW w:w="1345" w:type="dxa"/>
            <w:vMerge w:val="restart"/>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Нас</w:t>
            </w:r>
          </w:p>
        </w:tc>
        <w:tc>
          <w:tcPr>
            <w:tcW w:w="1385" w:type="dxa"/>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35 хүртэл</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669</w:t>
            </w:r>
          </w:p>
        </w:tc>
        <w:tc>
          <w:tcPr>
            <w:tcW w:w="750"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92</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39</w:t>
            </w:r>
          </w:p>
        </w:tc>
        <w:tc>
          <w:tcPr>
            <w:tcW w:w="874"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366</w:t>
            </w:r>
          </w:p>
        </w:tc>
        <w:tc>
          <w:tcPr>
            <w:tcW w:w="918"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10</w:t>
            </w:r>
          </w:p>
        </w:tc>
        <w:tc>
          <w:tcPr>
            <w:tcW w:w="818" w:type="dxa"/>
            <w:vAlign w:val="center"/>
          </w:tcPr>
          <w:p w:rsidR="00E64460" w:rsidRPr="003E4E4F" w:rsidRDefault="00E64460" w:rsidP="003E4E4F">
            <w:pPr>
              <w:jc w:val="center"/>
              <w:rPr>
                <w:rFonts w:ascii="Times New Roman" w:hAnsi="Times New Roman" w:cs="Times New Roman"/>
                <w:b/>
                <w:color w:val="000000"/>
              </w:rPr>
            </w:pPr>
            <w:r w:rsidRPr="003E4E4F">
              <w:rPr>
                <w:rFonts w:ascii="Times New Roman" w:hAnsi="Times New Roman" w:cs="Times New Roman"/>
                <w:b/>
                <w:color w:val="000000"/>
              </w:rPr>
              <w:t>1176</w:t>
            </w:r>
          </w:p>
        </w:tc>
      </w:tr>
      <w:tr w:rsidR="00E64460" w:rsidRPr="003E4E4F" w:rsidTr="003E4E4F">
        <w:tc>
          <w:tcPr>
            <w:tcW w:w="1345" w:type="dxa"/>
            <w:vMerge/>
            <w:shd w:val="clear" w:color="auto" w:fill="DBE5F1" w:themeFill="accent1" w:themeFillTint="33"/>
          </w:tcPr>
          <w:p w:rsidR="00E64460" w:rsidRPr="003E4E4F" w:rsidRDefault="00E64460" w:rsidP="003E4E4F">
            <w:pPr>
              <w:rPr>
                <w:rFonts w:ascii="Times New Roman" w:hAnsi="Times New Roman" w:cs="Times New Roman"/>
              </w:rPr>
            </w:pPr>
          </w:p>
        </w:tc>
        <w:tc>
          <w:tcPr>
            <w:tcW w:w="1385" w:type="dxa"/>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35-45 хүртэл</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584</w:t>
            </w:r>
          </w:p>
        </w:tc>
        <w:tc>
          <w:tcPr>
            <w:tcW w:w="750"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66</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30</w:t>
            </w:r>
          </w:p>
        </w:tc>
        <w:tc>
          <w:tcPr>
            <w:tcW w:w="874"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278</w:t>
            </w:r>
          </w:p>
        </w:tc>
        <w:tc>
          <w:tcPr>
            <w:tcW w:w="918"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2</w:t>
            </w:r>
          </w:p>
        </w:tc>
        <w:tc>
          <w:tcPr>
            <w:tcW w:w="818" w:type="dxa"/>
            <w:vAlign w:val="center"/>
          </w:tcPr>
          <w:p w:rsidR="00E64460" w:rsidRPr="003E4E4F" w:rsidRDefault="00E64460" w:rsidP="003E4E4F">
            <w:pPr>
              <w:jc w:val="center"/>
              <w:rPr>
                <w:rFonts w:ascii="Times New Roman" w:hAnsi="Times New Roman" w:cs="Times New Roman"/>
                <w:b/>
                <w:color w:val="000000"/>
              </w:rPr>
            </w:pPr>
            <w:r w:rsidRPr="003E4E4F">
              <w:rPr>
                <w:rFonts w:ascii="Times New Roman" w:hAnsi="Times New Roman" w:cs="Times New Roman"/>
                <w:b/>
                <w:color w:val="000000"/>
              </w:rPr>
              <w:t>960</w:t>
            </w:r>
          </w:p>
        </w:tc>
      </w:tr>
      <w:tr w:rsidR="00E64460" w:rsidRPr="003E4E4F" w:rsidTr="003E4E4F">
        <w:tc>
          <w:tcPr>
            <w:tcW w:w="1345" w:type="dxa"/>
            <w:vMerge/>
            <w:shd w:val="clear" w:color="auto" w:fill="DBE5F1" w:themeFill="accent1" w:themeFillTint="33"/>
          </w:tcPr>
          <w:p w:rsidR="00E64460" w:rsidRPr="003E4E4F" w:rsidRDefault="00E64460" w:rsidP="003E4E4F">
            <w:pPr>
              <w:rPr>
                <w:rFonts w:ascii="Times New Roman" w:hAnsi="Times New Roman" w:cs="Times New Roman"/>
              </w:rPr>
            </w:pPr>
          </w:p>
        </w:tc>
        <w:tc>
          <w:tcPr>
            <w:tcW w:w="1385" w:type="dxa"/>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45-55 хүртэл</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316</w:t>
            </w:r>
          </w:p>
        </w:tc>
        <w:tc>
          <w:tcPr>
            <w:tcW w:w="750"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39</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9</w:t>
            </w:r>
          </w:p>
        </w:tc>
        <w:tc>
          <w:tcPr>
            <w:tcW w:w="874"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186</w:t>
            </w:r>
          </w:p>
        </w:tc>
        <w:tc>
          <w:tcPr>
            <w:tcW w:w="918"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3</w:t>
            </w:r>
          </w:p>
        </w:tc>
        <w:tc>
          <w:tcPr>
            <w:tcW w:w="818" w:type="dxa"/>
            <w:vAlign w:val="center"/>
          </w:tcPr>
          <w:p w:rsidR="00E64460" w:rsidRPr="003E4E4F" w:rsidRDefault="00E64460" w:rsidP="003E4E4F">
            <w:pPr>
              <w:jc w:val="center"/>
              <w:rPr>
                <w:rFonts w:ascii="Times New Roman" w:hAnsi="Times New Roman" w:cs="Times New Roman"/>
                <w:b/>
                <w:color w:val="000000"/>
              </w:rPr>
            </w:pPr>
            <w:r w:rsidRPr="003E4E4F">
              <w:rPr>
                <w:rFonts w:ascii="Times New Roman" w:hAnsi="Times New Roman" w:cs="Times New Roman"/>
                <w:b/>
                <w:color w:val="000000"/>
              </w:rPr>
              <w:t>553</w:t>
            </w:r>
          </w:p>
        </w:tc>
      </w:tr>
      <w:tr w:rsidR="00E64460" w:rsidRPr="003E4E4F" w:rsidTr="003E4E4F">
        <w:tc>
          <w:tcPr>
            <w:tcW w:w="1345" w:type="dxa"/>
            <w:vMerge/>
            <w:shd w:val="clear" w:color="auto" w:fill="DBE5F1" w:themeFill="accent1" w:themeFillTint="33"/>
          </w:tcPr>
          <w:p w:rsidR="00E64460" w:rsidRPr="003E4E4F" w:rsidRDefault="00E64460" w:rsidP="003E4E4F">
            <w:pPr>
              <w:rPr>
                <w:rFonts w:ascii="Times New Roman" w:hAnsi="Times New Roman" w:cs="Times New Roman"/>
              </w:rPr>
            </w:pPr>
          </w:p>
        </w:tc>
        <w:tc>
          <w:tcPr>
            <w:tcW w:w="1385" w:type="dxa"/>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55-60 хүртэл</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71</w:t>
            </w:r>
          </w:p>
        </w:tc>
        <w:tc>
          <w:tcPr>
            <w:tcW w:w="750"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7</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3</w:t>
            </w:r>
          </w:p>
        </w:tc>
        <w:tc>
          <w:tcPr>
            <w:tcW w:w="874"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58</w:t>
            </w:r>
          </w:p>
        </w:tc>
        <w:tc>
          <w:tcPr>
            <w:tcW w:w="918"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w:t>
            </w:r>
          </w:p>
        </w:tc>
        <w:tc>
          <w:tcPr>
            <w:tcW w:w="818" w:type="dxa"/>
            <w:vAlign w:val="center"/>
          </w:tcPr>
          <w:p w:rsidR="00E64460" w:rsidRPr="003E4E4F" w:rsidRDefault="00E64460" w:rsidP="003E4E4F">
            <w:pPr>
              <w:jc w:val="center"/>
              <w:rPr>
                <w:rFonts w:ascii="Times New Roman" w:hAnsi="Times New Roman" w:cs="Times New Roman"/>
                <w:b/>
                <w:color w:val="000000"/>
              </w:rPr>
            </w:pPr>
            <w:r w:rsidRPr="003E4E4F">
              <w:rPr>
                <w:rFonts w:ascii="Times New Roman" w:hAnsi="Times New Roman" w:cs="Times New Roman"/>
                <w:b/>
                <w:color w:val="000000"/>
              </w:rPr>
              <w:t>140</w:t>
            </w:r>
          </w:p>
        </w:tc>
      </w:tr>
      <w:tr w:rsidR="00E64460" w:rsidRPr="003E4E4F" w:rsidTr="003E4E4F">
        <w:tc>
          <w:tcPr>
            <w:tcW w:w="1345" w:type="dxa"/>
            <w:vMerge/>
            <w:shd w:val="clear" w:color="auto" w:fill="DBE5F1" w:themeFill="accent1" w:themeFillTint="33"/>
          </w:tcPr>
          <w:p w:rsidR="00E64460" w:rsidRPr="003E4E4F" w:rsidRDefault="00E64460" w:rsidP="003E4E4F">
            <w:pPr>
              <w:rPr>
                <w:rFonts w:ascii="Times New Roman" w:hAnsi="Times New Roman" w:cs="Times New Roman"/>
              </w:rPr>
            </w:pPr>
          </w:p>
        </w:tc>
        <w:tc>
          <w:tcPr>
            <w:tcW w:w="1385" w:type="dxa"/>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60 ба түүнээс дээш</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11</w:t>
            </w:r>
          </w:p>
        </w:tc>
        <w:tc>
          <w:tcPr>
            <w:tcW w:w="750"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0</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4</w:t>
            </w:r>
          </w:p>
        </w:tc>
        <w:tc>
          <w:tcPr>
            <w:tcW w:w="874"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21</w:t>
            </w:r>
          </w:p>
        </w:tc>
        <w:tc>
          <w:tcPr>
            <w:tcW w:w="918"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7</w:t>
            </w:r>
          </w:p>
        </w:tc>
        <w:tc>
          <w:tcPr>
            <w:tcW w:w="818" w:type="dxa"/>
            <w:vAlign w:val="center"/>
          </w:tcPr>
          <w:p w:rsidR="00E64460" w:rsidRPr="003E4E4F" w:rsidRDefault="00E64460" w:rsidP="003E4E4F">
            <w:pPr>
              <w:jc w:val="center"/>
              <w:rPr>
                <w:rFonts w:ascii="Times New Roman" w:hAnsi="Times New Roman" w:cs="Times New Roman"/>
                <w:b/>
                <w:color w:val="000000"/>
              </w:rPr>
            </w:pPr>
            <w:r w:rsidRPr="003E4E4F">
              <w:rPr>
                <w:rFonts w:ascii="Times New Roman" w:hAnsi="Times New Roman" w:cs="Times New Roman"/>
                <w:b/>
                <w:color w:val="000000"/>
              </w:rPr>
              <w:t>43</w:t>
            </w:r>
          </w:p>
        </w:tc>
      </w:tr>
      <w:tr w:rsidR="00E64460" w:rsidRPr="003E4E4F" w:rsidTr="003E4E4F">
        <w:tc>
          <w:tcPr>
            <w:tcW w:w="1345" w:type="dxa"/>
            <w:vMerge w:val="restart"/>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lastRenderedPageBreak/>
              <w:t>Мэргэжлийн зэрэг</w:t>
            </w:r>
          </w:p>
        </w:tc>
        <w:tc>
          <w:tcPr>
            <w:tcW w:w="1385" w:type="dxa"/>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Доктор (Ph.d)</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w:t>
            </w:r>
          </w:p>
        </w:tc>
        <w:tc>
          <w:tcPr>
            <w:tcW w:w="750"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w:t>
            </w:r>
          </w:p>
        </w:tc>
        <w:tc>
          <w:tcPr>
            <w:tcW w:w="874"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w:t>
            </w:r>
          </w:p>
        </w:tc>
        <w:tc>
          <w:tcPr>
            <w:tcW w:w="918"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2</w:t>
            </w:r>
          </w:p>
        </w:tc>
        <w:tc>
          <w:tcPr>
            <w:tcW w:w="818" w:type="dxa"/>
            <w:vAlign w:val="center"/>
          </w:tcPr>
          <w:p w:rsidR="00E64460" w:rsidRPr="003E4E4F" w:rsidRDefault="00E64460" w:rsidP="003E4E4F">
            <w:pPr>
              <w:jc w:val="center"/>
              <w:rPr>
                <w:rFonts w:ascii="Times New Roman" w:hAnsi="Times New Roman" w:cs="Times New Roman"/>
                <w:b/>
                <w:bCs/>
                <w:color w:val="000000"/>
              </w:rPr>
            </w:pPr>
            <w:r w:rsidRPr="003E4E4F">
              <w:rPr>
                <w:rFonts w:ascii="Times New Roman" w:hAnsi="Times New Roman" w:cs="Times New Roman"/>
                <w:b/>
                <w:bCs/>
                <w:color w:val="000000"/>
              </w:rPr>
              <w:t>2</w:t>
            </w:r>
          </w:p>
        </w:tc>
      </w:tr>
      <w:tr w:rsidR="00E64460" w:rsidRPr="003E4E4F" w:rsidTr="003E4E4F">
        <w:tc>
          <w:tcPr>
            <w:tcW w:w="1345" w:type="dxa"/>
            <w:vMerge/>
            <w:shd w:val="clear" w:color="auto" w:fill="DBE5F1" w:themeFill="accent1" w:themeFillTint="33"/>
          </w:tcPr>
          <w:p w:rsidR="00E64460" w:rsidRPr="003E4E4F" w:rsidRDefault="00E64460" w:rsidP="003E4E4F">
            <w:pPr>
              <w:rPr>
                <w:rFonts w:ascii="Times New Roman" w:hAnsi="Times New Roman" w:cs="Times New Roman"/>
              </w:rPr>
            </w:pPr>
          </w:p>
        </w:tc>
        <w:tc>
          <w:tcPr>
            <w:tcW w:w="1385" w:type="dxa"/>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МНБ</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19</w:t>
            </w:r>
          </w:p>
        </w:tc>
        <w:tc>
          <w:tcPr>
            <w:tcW w:w="750"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19</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8</w:t>
            </w:r>
          </w:p>
        </w:tc>
        <w:tc>
          <w:tcPr>
            <w:tcW w:w="874"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71</w:t>
            </w:r>
          </w:p>
        </w:tc>
        <w:tc>
          <w:tcPr>
            <w:tcW w:w="918"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6</w:t>
            </w:r>
          </w:p>
        </w:tc>
        <w:tc>
          <w:tcPr>
            <w:tcW w:w="818" w:type="dxa"/>
            <w:vAlign w:val="center"/>
          </w:tcPr>
          <w:p w:rsidR="00E64460" w:rsidRPr="003E4E4F" w:rsidRDefault="00E64460" w:rsidP="003E4E4F">
            <w:pPr>
              <w:jc w:val="center"/>
              <w:rPr>
                <w:rFonts w:ascii="Times New Roman" w:hAnsi="Times New Roman" w:cs="Times New Roman"/>
                <w:b/>
                <w:bCs/>
                <w:color w:val="000000"/>
              </w:rPr>
            </w:pPr>
            <w:r w:rsidRPr="003E4E4F">
              <w:rPr>
                <w:rFonts w:ascii="Times New Roman" w:hAnsi="Times New Roman" w:cs="Times New Roman"/>
                <w:b/>
                <w:bCs/>
                <w:color w:val="000000"/>
              </w:rPr>
              <w:t>123</w:t>
            </w:r>
          </w:p>
        </w:tc>
      </w:tr>
      <w:tr w:rsidR="00E64460" w:rsidRPr="003E4E4F" w:rsidTr="003E4E4F">
        <w:tc>
          <w:tcPr>
            <w:tcW w:w="1345" w:type="dxa"/>
            <w:vMerge/>
            <w:shd w:val="clear" w:color="auto" w:fill="DBE5F1" w:themeFill="accent1" w:themeFillTint="33"/>
          </w:tcPr>
          <w:p w:rsidR="00E64460" w:rsidRPr="003E4E4F" w:rsidRDefault="00E64460" w:rsidP="003E4E4F">
            <w:pPr>
              <w:rPr>
                <w:rFonts w:ascii="Times New Roman" w:hAnsi="Times New Roman" w:cs="Times New Roman"/>
              </w:rPr>
            </w:pPr>
          </w:p>
        </w:tc>
        <w:tc>
          <w:tcPr>
            <w:tcW w:w="1385" w:type="dxa"/>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Нягтлан бодогч баклавр</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1495</w:t>
            </w:r>
          </w:p>
        </w:tc>
        <w:tc>
          <w:tcPr>
            <w:tcW w:w="750"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189</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78</w:t>
            </w:r>
          </w:p>
        </w:tc>
        <w:tc>
          <w:tcPr>
            <w:tcW w:w="874"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403</w:t>
            </w:r>
          </w:p>
        </w:tc>
        <w:tc>
          <w:tcPr>
            <w:tcW w:w="918"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19</w:t>
            </w:r>
          </w:p>
        </w:tc>
        <w:tc>
          <w:tcPr>
            <w:tcW w:w="818" w:type="dxa"/>
            <w:vAlign w:val="center"/>
          </w:tcPr>
          <w:p w:rsidR="00E64460" w:rsidRPr="003E4E4F" w:rsidRDefault="00E64460" w:rsidP="003E4E4F">
            <w:pPr>
              <w:jc w:val="center"/>
              <w:rPr>
                <w:rFonts w:ascii="Times New Roman" w:hAnsi="Times New Roman" w:cs="Times New Roman"/>
                <w:b/>
                <w:bCs/>
                <w:color w:val="000000"/>
              </w:rPr>
            </w:pPr>
            <w:r w:rsidRPr="003E4E4F">
              <w:rPr>
                <w:rFonts w:ascii="Times New Roman" w:hAnsi="Times New Roman" w:cs="Times New Roman"/>
                <w:b/>
                <w:bCs/>
                <w:color w:val="000000"/>
              </w:rPr>
              <w:t>2184</w:t>
            </w:r>
          </w:p>
        </w:tc>
      </w:tr>
      <w:tr w:rsidR="00E64460" w:rsidRPr="003E4E4F" w:rsidTr="003E4E4F">
        <w:tc>
          <w:tcPr>
            <w:tcW w:w="1345" w:type="dxa"/>
            <w:vMerge/>
            <w:shd w:val="clear" w:color="auto" w:fill="DBE5F1" w:themeFill="accent1" w:themeFillTint="33"/>
          </w:tcPr>
          <w:p w:rsidR="00E64460" w:rsidRPr="003E4E4F" w:rsidRDefault="00E64460" w:rsidP="003E4E4F">
            <w:pPr>
              <w:rPr>
                <w:rFonts w:ascii="Times New Roman" w:hAnsi="Times New Roman" w:cs="Times New Roman"/>
              </w:rPr>
            </w:pPr>
          </w:p>
        </w:tc>
        <w:tc>
          <w:tcPr>
            <w:tcW w:w="1385" w:type="dxa"/>
            <w:shd w:val="clear" w:color="auto" w:fill="DBE5F1" w:themeFill="accent1" w:themeFillTint="33"/>
          </w:tcPr>
          <w:p w:rsidR="00E64460" w:rsidRPr="003E4E4F" w:rsidRDefault="00E64460" w:rsidP="003E4E4F">
            <w:pPr>
              <w:rPr>
                <w:rFonts w:ascii="Times New Roman" w:hAnsi="Times New Roman" w:cs="Times New Roman"/>
              </w:rPr>
            </w:pPr>
            <w:r w:rsidRPr="003E4E4F">
              <w:rPr>
                <w:rFonts w:ascii="Times New Roman" w:hAnsi="Times New Roman" w:cs="Times New Roman"/>
              </w:rPr>
              <w:t>Бусад мэргэ-жилтэй</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139</w:t>
            </w:r>
          </w:p>
        </w:tc>
        <w:tc>
          <w:tcPr>
            <w:tcW w:w="750"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13</w:t>
            </w:r>
          </w:p>
        </w:tc>
        <w:tc>
          <w:tcPr>
            <w:tcW w:w="1463"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5</w:t>
            </w:r>
          </w:p>
        </w:tc>
        <w:tc>
          <w:tcPr>
            <w:tcW w:w="874"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35</w:t>
            </w:r>
          </w:p>
        </w:tc>
        <w:tc>
          <w:tcPr>
            <w:tcW w:w="918" w:type="dxa"/>
            <w:vAlign w:val="center"/>
          </w:tcPr>
          <w:p w:rsidR="00E64460" w:rsidRPr="003E4E4F" w:rsidRDefault="00E64460" w:rsidP="003E4E4F">
            <w:pPr>
              <w:jc w:val="center"/>
              <w:rPr>
                <w:rFonts w:ascii="Times New Roman" w:hAnsi="Times New Roman" w:cs="Times New Roman"/>
                <w:color w:val="000000"/>
              </w:rPr>
            </w:pPr>
            <w:r w:rsidRPr="003E4E4F">
              <w:rPr>
                <w:rFonts w:ascii="Times New Roman" w:hAnsi="Times New Roman" w:cs="Times New Roman"/>
                <w:color w:val="000000"/>
              </w:rPr>
              <w:t>2</w:t>
            </w:r>
          </w:p>
        </w:tc>
        <w:tc>
          <w:tcPr>
            <w:tcW w:w="818" w:type="dxa"/>
            <w:vAlign w:val="center"/>
          </w:tcPr>
          <w:p w:rsidR="00E64460" w:rsidRPr="003E4E4F" w:rsidRDefault="00E64460" w:rsidP="003E4E4F">
            <w:pPr>
              <w:jc w:val="center"/>
              <w:rPr>
                <w:rFonts w:ascii="Times New Roman" w:hAnsi="Times New Roman" w:cs="Times New Roman"/>
                <w:b/>
                <w:bCs/>
                <w:color w:val="000000"/>
              </w:rPr>
            </w:pPr>
            <w:r w:rsidRPr="003E4E4F">
              <w:rPr>
                <w:rFonts w:ascii="Times New Roman" w:hAnsi="Times New Roman" w:cs="Times New Roman"/>
                <w:b/>
                <w:bCs/>
                <w:color w:val="000000"/>
              </w:rPr>
              <w:t>194</w:t>
            </w:r>
          </w:p>
        </w:tc>
      </w:tr>
      <w:tr w:rsidR="000C43E8" w:rsidRPr="003E4E4F" w:rsidTr="003E4E4F">
        <w:tc>
          <w:tcPr>
            <w:tcW w:w="1345" w:type="dxa"/>
            <w:vMerge w:val="restart"/>
            <w:shd w:val="clear" w:color="auto" w:fill="DBE5F1" w:themeFill="accent1" w:themeFillTint="33"/>
          </w:tcPr>
          <w:p w:rsidR="000C43E8" w:rsidRPr="003E4E4F" w:rsidRDefault="000C43E8" w:rsidP="003E4E4F">
            <w:pPr>
              <w:rPr>
                <w:rFonts w:ascii="Times New Roman" w:hAnsi="Times New Roman" w:cs="Times New Roman"/>
              </w:rPr>
            </w:pPr>
            <w:r w:rsidRPr="003E4E4F">
              <w:rPr>
                <w:rFonts w:ascii="Times New Roman" w:hAnsi="Times New Roman" w:cs="Times New Roman"/>
              </w:rPr>
              <w:t>Нягтлан бодогчоор ажилласан жил</w:t>
            </w:r>
          </w:p>
        </w:tc>
        <w:tc>
          <w:tcPr>
            <w:tcW w:w="1385" w:type="dxa"/>
            <w:shd w:val="clear" w:color="auto" w:fill="DBE5F1" w:themeFill="accent1" w:themeFillTint="33"/>
          </w:tcPr>
          <w:p w:rsidR="000C43E8" w:rsidRPr="003E4E4F" w:rsidRDefault="000C43E8" w:rsidP="003E4E4F">
            <w:pPr>
              <w:rPr>
                <w:rFonts w:ascii="Times New Roman" w:hAnsi="Times New Roman" w:cs="Times New Roman"/>
              </w:rPr>
            </w:pPr>
            <w:r w:rsidRPr="003E4E4F">
              <w:rPr>
                <w:rFonts w:ascii="Times New Roman" w:hAnsi="Times New Roman" w:cs="Times New Roman"/>
              </w:rPr>
              <w:t>3 хүртэл</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152</w:t>
            </w:r>
          </w:p>
        </w:tc>
        <w:tc>
          <w:tcPr>
            <w:tcW w:w="750"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45</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17</w:t>
            </w:r>
          </w:p>
        </w:tc>
        <w:tc>
          <w:tcPr>
            <w:tcW w:w="874"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227</w:t>
            </w:r>
          </w:p>
        </w:tc>
        <w:tc>
          <w:tcPr>
            <w:tcW w:w="918"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10</w:t>
            </w:r>
          </w:p>
        </w:tc>
        <w:tc>
          <w:tcPr>
            <w:tcW w:w="818" w:type="dxa"/>
            <w:vAlign w:val="center"/>
          </w:tcPr>
          <w:p w:rsidR="000C43E8" w:rsidRPr="003E4E4F" w:rsidRDefault="000C43E8" w:rsidP="003E4E4F">
            <w:pPr>
              <w:jc w:val="center"/>
              <w:rPr>
                <w:rFonts w:ascii="Times New Roman" w:hAnsi="Times New Roman" w:cs="Times New Roman"/>
                <w:b/>
                <w:color w:val="000000"/>
              </w:rPr>
            </w:pPr>
            <w:r w:rsidRPr="003E4E4F">
              <w:rPr>
                <w:rFonts w:ascii="Times New Roman" w:hAnsi="Times New Roman" w:cs="Times New Roman"/>
                <w:b/>
                <w:color w:val="000000"/>
              </w:rPr>
              <w:t>451</w:t>
            </w:r>
          </w:p>
        </w:tc>
      </w:tr>
      <w:tr w:rsidR="000C43E8" w:rsidRPr="003E4E4F" w:rsidTr="003E4E4F">
        <w:tc>
          <w:tcPr>
            <w:tcW w:w="1345" w:type="dxa"/>
            <w:vMerge/>
            <w:shd w:val="clear" w:color="auto" w:fill="DBE5F1" w:themeFill="accent1" w:themeFillTint="33"/>
          </w:tcPr>
          <w:p w:rsidR="000C43E8" w:rsidRPr="003E4E4F" w:rsidRDefault="000C43E8" w:rsidP="003E4E4F">
            <w:pPr>
              <w:rPr>
                <w:rFonts w:ascii="Times New Roman" w:hAnsi="Times New Roman" w:cs="Times New Roman"/>
              </w:rPr>
            </w:pPr>
          </w:p>
        </w:tc>
        <w:tc>
          <w:tcPr>
            <w:tcW w:w="1385" w:type="dxa"/>
            <w:shd w:val="clear" w:color="auto" w:fill="DBE5F1" w:themeFill="accent1" w:themeFillTint="33"/>
          </w:tcPr>
          <w:p w:rsidR="000C43E8" w:rsidRPr="003E4E4F" w:rsidRDefault="000C43E8" w:rsidP="003E4E4F">
            <w:pPr>
              <w:rPr>
                <w:rFonts w:ascii="Times New Roman" w:hAnsi="Times New Roman" w:cs="Times New Roman"/>
              </w:rPr>
            </w:pPr>
            <w:r w:rsidRPr="003E4E4F">
              <w:rPr>
                <w:rFonts w:ascii="Times New Roman" w:hAnsi="Times New Roman" w:cs="Times New Roman"/>
              </w:rPr>
              <w:t>3-7 хүртэл</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323</w:t>
            </w:r>
          </w:p>
        </w:tc>
        <w:tc>
          <w:tcPr>
            <w:tcW w:w="750"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42</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22</w:t>
            </w:r>
          </w:p>
        </w:tc>
        <w:tc>
          <w:tcPr>
            <w:tcW w:w="874"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273</w:t>
            </w:r>
          </w:p>
        </w:tc>
        <w:tc>
          <w:tcPr>
            <w:tcW w:w="918"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2</w:t>
            </w:r>
          </w:p>
        </w:tc>
        <w:tc>
          <w:tcPr>
            <w:tcW w:w="818" w:type="dxa"/>
            <w:vAlign w:val="center"/>
          </w:tcPr>
          <w:p w:rsidR="000C43E8" w:rsidRPr="003E4E4F" w:rsidRDefault="000C43E8" w:rsidP="003E4E4F">
            <w:pPr>
              <w:jc w:val="center"/>
              <w:rPr>
                <w:rFonts w:ascii="Times New Roman" w:hAnsi="Times New Roman" w:cs="Times New Roman"/>
                <w:b/>
                <w:color w:val="000000"/>
              </w:rPr>
            </w:pPr>
            <w:r w:rsidRPr="003E4E4F">
              <w:rPr>
                <w:rFonts w:ascii="Times New Roman" w:hAnsi="Times New Roman" w:cs="Times New Roman"/>
                <w:b/>
                <w:color w:val="000000"/>
              </w:rPr>
              <w:t>662</w:t>
            </w:r>
          </w:p>
        </w:tc>
      </w:tr>
      <w:tr w:rsidR="000C43E8" w:rsidRPr="003E4E4F" w:rsidTr="003E4E4F">
        <w:tc>
          <w:tcPr>
            <w:tcW w:w="1345" w:type="dxa"/>
            <w:vMerge/>
            <w:shd w:val="clear" w:color="auto" w:fill="DBE5F1" w:themeFill="accent1" w:themeFillTint="33"/>
          </w:tcPr>
          <w:p w:rsidR="000C43E8" w:rsidRPr="003E4E4F" w:rsidRDefault="000C43E8" w:rsidP="003E4E4F">
            <w:pPr>
              <w:rPr>
                <w:rFonts w:ascii="Times New Roman" w:hAnsi="Times New Roman" w:cs="Times New Roman"/>
              </w:rPr>
            </w:pPr>
          </w:p>
        </w:tc>
        <w:tc>
          <w:tcPr>
            <w:tcW w:w="1385" w:type="dxa"/>
            <w:shd w:val="clear" w:color="auto" w:fill="DBE5F1" w:themeFill="accent1" w:themeFillTint="33"/>
          </w:tcPr>
          <w:p w:rsidR="000C43E8" w:rsidRPr="003E4E4F" w:rsidRDefault="000C43E8" w:rsidP="003E4E4F">
            <w:pPr>
              <w:rPr>
                <w:rFonts w:ascii="Times New Roman" w:hAnsi="Times New Roman" w:cs="Times New Roman"/>
              </w:rPr>
            </w:pPr>
            <w:r w:rsidRPr="003E4E4F">
              <w:rPr>
                <w:rFonts w:ascii="Times New Roman" w:hAnsi="Times New Roman" w:cs="Times New Roman"/>
              </w:rPr>
              <w:t>7-15 хүртэл</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526</w:t>
            </w:r>
          </w:p>
        </w:tc>
        <w:tc>
          <w:tcPr>
            <w:tcW w:w="750"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40</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16</w:t>
            </w:r>
          </w:p>
        </w:tc>
        <w:tc>
          <w:tcPr>
            <w:tcW w:w="874"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249</w:t>
            </w:r>
          </w:p>
        </w:tc>
        <w:tc>
          <w:tcPr>
            <w:tcW w:w="918"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3</w:t>
            </w:r>
          </w:p>
        </w:tc>
        <w:tc>
          <w:tcPr>
            <w:tcW w:w="818" w:type="dxa"/>
            <w:vAlign w:val="center"/>
          </w:tcPr>
          <w:p w:rsidR="000C43E8" w:rsidRPr="003E4E4F" w:rsidRDefault="000C43E8" w:rsidP="003E4E4F">
            <w:pPr>
              <w:jc w:val="center"/>
              <w:rPr>
                <w:rFonts w:ascii="Times New Roman" w:hAnsi="Times New Roman" w:cs="Times New Roman"/>
                <w:b/>
                <w:color w:val="000000"/>
              </w:rPr>
            </w:pPr>
            <w:r w:rsidRPr="003E4E4F">
              <w:rPr>
                <w:rFonts w:ascii="Times New Roman" w:hAnsi="Times New Roman" w:cs="Times New Roman"/>
                <w:b/>
                <w:color w:val="000000"/>
              </w:rPr>
              <w:t>834</w:t>
            </w:r>
          </w:p>
        </w:tc>
      </w:tr>
      <w:tr w:rsidR="000C43E8" w:rsidRPr="003E4E4F" w:rsidTr="003E4E4F">
        <w:tc>
          <w:tcPr>
            <w:tcW w:w="1345" w:type="dxa"/>
            <w:vMerge/>
            <w:shd w:val="clear" w:color="auto" w:fill="DBE5F1" w:themeFill="accent1" w:themeFillTint="33"/>
          </w:tcPr>
          <w:p w:rsidR="000C43E8" w:rsidRPr="003E4E4F" w:rsidRDefault="000C43E8" w:rsidP="003E4E4F">
            <w:pPr>
              <w:rPr>
                <w:rFonts w:ascii="Times New Roman" w:hAnsi="Times New Roman" w:cs="Times New Roman"/>
              </w:rPr>
            </w:pPr>
          </w:p>
        </w:tc>
        <w:tc>
          <w:tcPr>
            <w:tcW w:w="1385" w:type="dxa"/>
            <w:shd w:val="clear" w:color="auto" w:fill="DBE5F1" w:themeFill="accent1" w:themeFillTint="33"/>
          </w:tcPr>
          <w:p w:rsidR="000C43E8" w:rsidRPr="003E4E4F" w:rsidRDefault="000C43E8" w:rsidP="003E4E4F">
            <w:pPr>
              <w:rPr>
                <w:rFonts w:ascii="Times New Roman" w:hAnsi="Times New Roman" w:cs="Times New Roman"/>
              </w:rPr>
            </w:pPr>
            <w:r w:rsidRPr="003E4E4F">
              <w:rPr>
                <w:rFonts w:ascii="Times New Roman" w:hAnsi="Times New Roman" w:cs="Times New Roman"/>
              </w:rPr>
              <w:t>15 ба түүнээс дээш</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416</w:t>
            </w:r>
          </w:p>
        </w:tc>
        <w:tc>
          <w:tcPr>
            <w:tcW w:w="750"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43</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12</w:t>
            </w:r>
          </w:p>
        </w:tc>
        <w:tc>
          <w:tcPr>
            <w:tcW w:w="874"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61</w:t>
            </w:r>
          </w:p>
        </w:tc>
        <w:tc>
          <w:tcPr>
            <w:tcW w:w="918"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1</w:t>
            </w:r>
          </w:p>
        </w:tc>
        <w:tc>
          <w:tcPr>
            <w:tcW w:w="818" w:type="dxa"/>
            <w:vAlign w:val="center"/>
          </w:tcPr>
          <w:p w:rsidR="000C43E8" w:rsidRPr="003E4E4F" w:rsidRDefault="000C43E8" w:rsidP="003E4E4F">
            <w:pPr>
              <w:jc w:val="center"/>
              <w:rPr>
                <w:rFonts w:ascii="Times New Roman" w:hAnsi="Times New Roman" w:cs="Times New Roman"/>
                <w:b/>
                <w:color w:val="000000"/>
              </w:rPr>
            </w:pPr>
            <w:r w:rsidRPr="003E4E4F">
              <w:rPr>
                <w:rFonts w:ascii="Times New Roman" w:hAnsi="Times New Roman" w:cs="Times New Roman"/>
                <w:b/>
                <w:color w:val="000000"/>
              </w:rPr>
              <w:t>533</w:t>
            </w:r>
          </w:p>
        </w:tc>
      </w:tr>
      <w:tr w:rsidR="000C43E8" w:rsidRPr="003E4E4F" w:rsidTr="003E4E4F">
        <w:tc>
          <w:tcPr>
            <w:tcW w:w="1345" w:type="dxa"/>
            <w:vMerge/>
            <w:shd w:val="clear" w:color="auto" w:fill="DBE5F1" w:themeFill="accent1" w:themeFillTint="33"/>
          </w:tcPr>
          <w:p w:rsidR="000C43E8" w:rsidRPr="003E4E4F" w:rsidRDefault="000C43E8" w:rsidP="003E4E4F">
            <w:pPr>
              <w:rPr>
                <w:rFonts w:ascii="Times New Roman" w:hAnsi="Times New Roman" w:cs="Times New Roman"/>
              </w:rPr>
            </w:pPr>
          </w:p>
        </w:tc>
        <w:tc>
          <w:tcPr>
            <w:tcW w:w="1385" w:type="dxa"/>
            <w:shd w:val="clear" w:color="auto" w:fill="DBE5F1" w:themeFill="accent1" w:themeFillTint="33"/>
          </w:tcPr>
          <w:p w:rsidR="000C43E8" w:rsidRPr="003E4E4F" w:rsidRDefault="000C43E8" w:rsidP="003E4E4F">
            <w:pPr>
              <w:rPr>
                <w:rFonts w:ascii="Times New Roman" w:hAnsi="Times New Roman" w:cs="Times New Roman"/>
              </w:rPr>
            </w:pPr>
            <w:r w:rsidRPr="003E4E4F">
              <w:rPr>
                <w:rFonts w:ascii="Times New Roman" w:hAnsi="Times New Roman" w:cs="Times New Roman"/>
              </w:rPr>
              <w:t>Мэдээлэл өгөөгүй</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234</w:t>
            </w:r>
          </w:p>
        </w:tc>
        <w:tc>
          <w:tcPr>
            <w:tcW w:w="750"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34</w:t>
            </w:r>
          </w:p>
        </w:tc>
        <w:tc>
          <w:tcPr>
            <w:tcW w:w="1463"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18</w:t>
            </w:r>
          </w:p>
        </w:tc>
        <w:tc>
          <w:tcPr>
            <w:tcW w:w="874"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90</w:t>
            </w:r>
          </w:p>
        </w:tc>
        <w:tc>
          <w:tcPr>
            <w:tcW w:w="918" w:type="dxa"/>
            <w:vAlign w:val="center"/>
          </w:tcPr>
          <w:p w:rsidR="000C43E8" w:rsidRPr="003E4E4F" w:rsidRDefault="000C43E8" w:rsidP="003E4E4F">
            <w:pPr>
              <w:jc w:val="center"/>
              <w:rPr>
                <w:rFonts w:ascii="Times New Roman" w:hAnsi="Times New Roman" w:cs="Times New Roman"/>
                <w:color w:val="000000"/>
              </w:rPr>
            </w:pPr>
            <w:r w:rsidRPr="003E4E4F">
              <w:rPr>
                <w:rFonts w:ascii="Times New Roman" w:hAnsi="Times New Roman" w:cs="Times New Roman"/>
                <w:color w:val="000000"/>
              </w:rPr>
              <w:t>7</w:t>
            </w:r>
          </w:p>
        </w:tc>
        <w:tc>
          <w:tcPr>
            <w:tcW w:w="818" w:type="dxa"/>
            <w:vAlign w:val="center"/>
          </w:tcPr>
          <w:p w:rsidR="000C43E8" w:rsidRPr="003E4E4F" w:rsidRDefault="000C43E8" w:rsidP="003E4E4F">
            <w:pPr>
              <w:jc w:val="center"/>
              <w:rPr>
                <w:rFonts w:ascii="Times New Roman" w:hAnsi="Times New Roman" w:cs="Times New Roman"/>
                <w:b/>
                <w:color w:val="000000"/>
              </w:rPr>
            </w:pPr>
            <w:r w:rsidRPr="003E4E4F">
              <w:rPr>
                <w:rFonts w:ascii="Times New Roman" w:hAnsi="Times New Roman" w:cs="Times New Roman"/>
                <w:b/>
                <w:color w:val="000000"/>
              </w:rPr>
              <w:t>383</w:t>
            </w:r>
          </w:p>
        </w:tc>
      </w:tr>
    </w:tbl>
    <w:p w:rsidR="00BC6344" w:rsidRDefault="00BC6344" w:rsidP="003E4E4F">
      <w:pPr>
        <w:spacing w:after="0"/>
        <w:jc w:val="both"/>
        <w:rPr>
          <w:rFonts w:ascii="Times New Roman" w:hAnsi="Times New Roman" w:cs="Times New Roman"/>
          <w:sz w:val="24"/>
          <w:szCs w:val="24"/>
        </w:rPr>
      </w:pPr>
    </w:p>
    <w:p w:rsidR="007B71BE" w:rsidRDefault="007B71BE" w:rsidP="007B71BE">
      <w:pPr>
        <w:jc w:val="both"/>
        <w:rPr>
          <w:rFonts w:ascii="Times New Roman" w:hAnsi="Times New Roman" w:cs="Times New Roman"/>
          <w:b/>
          <w:sz w:val="24"/>
          <w:szCs w:val="24"/>
        </w:rPr>
      </w:pPr>
      <w:r>
        <w:rPr>
          <w:rFonts w:ascii="Times New Roman" w:hAnsi="Times New Roman" w:cs="Times New Roman"/>
          <w:sz w:val="24"/>
          <w:szCs w:val="24"/>
        </w:rPr>
        <w:t xml:space="preserve">2018 онд 2520 нягтлан бодогчдын хаягийг олж улсын бүртгэлд бүртгүүлэх тухай захидал, анкетийн маягтыг илгээснээс 868 нягтлан бодогч хариу ирүүлж, түүнийг улсын бүртгэлд шивж оруулаад байна. Ингэснээр 2872 нягтлан бодогчийг улсын бүртгэлд бүртгээд байна. </w:t>
      </w:r>
    </w:p>
    <w:p w:rsidR="00D9546A" w:rsidRDefault="00D9546A" w:rsidP="007B71BE">
      <w:pPr>
        <w:jc w:val="both"/>
        <w:rPr>
          <w:rFonts w:ascii="Times New Roman" w:hAnsi="Times New Roman" w:cs="Times New Roman"/>
          <w:b/>
          <w:sz w:val="24"/>
          <w:szCs w:val="24"/>
        </w:rPr>
      </w:pPr>
    </w:p>
    <w:p w:rsidR="007B71BE" w:rsidRPr="00F97293" w:rsidRDefault="007B71BE" w:rsidP="007B71BE">
      <w:pPr>
        <w:jc w:val="both"/>
        <w:rPr>
          <w:rFonts w:ascii="Times New Roman" w:hAnsi="Times New Roman" w:cs="Times New Roman"/>
          <w:b/>
          <w:sz w:val="24"/>
          <w:szCs w:val="24"/>
          <w:lang w:val="en-US"/>
        </w:rPr>
      </w:pPr>
      <w:r w:rsidRPr="00B52EE8">
        <w:rPr>
          <w:rFonts w:ascii="Times New Roman" w:hAnsi="Times New Roman" w:cs="Times New Roman"/>
          <w:b/>
          <w:sz w:val="24"/>
          <w:szCs w:val="24"/>
        </w:rPr>
        <w:t>Зургаа. Д</w:t>
      </w:r>
      <w:r w:rsidR="00D9546A" w:rsidRPr="00B52EE8">
        <w:rPr>
          <w:rFonts w:ascii="Times New Roman" w:hAnsi="Times New Roman" w:cs="Times New Roman"/>
          <w:b/>
          <w:sz w:val="24"/>
          <w:szCs w:val="24"/>
        </w:rPr>
        <w:t>ҮРЭМ БОЛОН ДОТООД ЖУРМЫН ДАГУУ ҮЙЛ АЖИЛЛАГААНЫ ИЛ ТОД БАЙДЛЫГ ХАНГАХ, ЭРХ БҮХИЙ АЛБАН ТУШААЛТАН БОЛОН АЖИЛТНЫГ СОНГОН ШАЛГАРУУЛАХ БОЛОН СОНИРХЛЫН ЗӨРЧЛӨӨС СЭРГИЙЛЭХ ЗАРЧМЫГ БАРИМТЛАН АЖИЛЛАХ</w:t>
      </w:r>
      <w:r w:rsidR="00D9546A">
        <w:rPr>
          <w:rFonts w:ascii="Times New Roman" w:hAnsi="Times New Roman" w:cs="Times New Roman"/>
          <w:b/>
          <w:sz w:val="24"/>
          <w:szCs w:val="24"/>
          <w:lang w:val="en-US"/>
        </w:rPr>
        <w:t>;</w:t>
      </w:r>
    </w:p>
    <w:p w:rsidR="007B71BE" w:rsidRPr="00B52EE8"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 xml:space="preserve">Сангийн Яамны өмнө гэрээгээр хүлээсэн дээрх үүрэг бүрэн хэрэгжиж байгаа. Үүнд: </w:t>
      </w:r>
    </w:p>
    <w:p w:rsidR="007B71BE" w:rsidRPr="00B52EE8" w:rsidRDefault="007B71BE" w:rsidP="007B71BE">
      <w:pPr>
        <w:pStyle w:val="ListParagraph"/>
        <w:numPr>
          <w:ilvl w:val="0"/>
          <w:numId w:val="5"/>
        </w:numPr>
        <w:jc w:val="both"/>
        <w:rPr>
          <w:rFonts w:ascii="Times New Roman" w:hAnsi="Times New Roman" w:cs="Times New Roman"/>
          <w:sz w:val="24"/>
          <w:szCs w:val="24"/>
        </w:rPr>
      </w:pPr>
      <w:r w:rsidRPr="00B52EE8">
        <w:rPr>
          <w:rFonts w:ascii="Times New Roman" w:hAnsi="Times New Roman" w:cs="Times New Roman"/>
          <w:sz w:val="24"/>
          <w:szCs w:val="24"/>
        </w:rPr>
        <w:t>Шийдвэрлэвэл зохих гол асуудлыг хүрээлэнгийн Удирдах зөвлөлийн хурлаар хэлэлцүүлсэн байгаа. 201</w:t>
      </w:r>
      <w:r>
        <w:rPr>
          <w:rFonts w:ascii="Times New Roman" w:hAnsi="Times New Roman" w:cs="Times New Roman"/>
          <w:sz w:val="24"/>
          <w:szCs w:val="24"/>
        </w:rPr>
        <w:t>8</w:t>
      </w:r>
      <w:r w:rsidRPr="00B52EE8">
        <w:rPr>
          <w:rFonts w:ascii="Times New Roman" w:hAnsi="Times New Roman" w:cs="Times New Roman"/>
          <w:sz w:val="24"/>
          <w:szCs w:val="24"/>
        </w:rPr>
        <w:t xml:space="preserve"> онд Тэргүүлэгчдийн хурлыг </w:t>
      </w:r>
      <w:r>
        <w:rPr>
          <w:rFonts w:ascii="Times New Roman" w:hAnsi="Times New Roman" w:cs="Times New Roman"/>
          <w:sz w:val="24"/>
          <w:szCs w:val="24"/>
        </w:rPr>
        <w:t>2</w:t>
      </w:r>
      <w:r w:rsidRPr="00B52EE8">
        <w:rPr>
          <w:rFonts w:ascii="Times New Roman" w:hAnsi="Times New Roman" w:cs="Times New Roman"/>
          <w:sz w:val="24"/>
          <w:szCs w:val="24"/>
        </w:rPr>
        <w:t xml:space="preserve"> удаа хийж </w:t>
      </w:r>
      <w:r>
        <w:rPr>
          <w:rFonts w:ascii="Times New Roman" w:hAnsi="Times New Roman" w:cs="Times New Roman"/>
          <w:sz w:val="24"/>
          <w:szCs w:val="24"/>
        </w:rPr>
        <w:t>8</w:t>
      </w:r>
      <w:r w:rsidRPr="00B52EE8">
        <w:rPr>
          <w:rFonts w:ascii="Times New Roman" w:hAnsi="Times New Roman" w:cs="Times New Roman"/>
          <w:sz w:val="24"/>
          <w:szCs w:val="24"/>
        </w:rPr>
        <w:t xml:space="preserve"> асуудал хэлэлцэж шийдвэрлэсэн болно.</w:t>
      </w:r>
    </w:p>
    <w:p w:rsidR="007B71BE" w:rsidRPr="00B52EE8" w:rsidRDefault="007B71BE" w:rsidP="007B71BE">
      <w:pPr>
        <w:pStyle w:val="ListParagraph"/>
        <w:numPr>
          <w:ilvl w:val="0"/>
          <w:numId w:val="5"/>
        </w:numPr>
        <w:jc w:val="both"/>
        <w:rPr>
          <w:rFonts w:ascii="Times New Roman" w:hAnsi="Times New Roman" w:cs="Times New Roman"/>
          <w:sz w:val="24"/>
          <w:szCs w:val="24"/>
        </w:rPr>
      </w:pPr>
      <w:r w:rsidRPr="00B52EE8">
        <w:rPr>
          <w:rFonts w:ascii="Times New Roman" w:hAnsi="Times New Roman" w:cs="Times New Roman"/>
          <w:sz w:val="24"/>
          <w:szCs w:val="24"/>
        </w:rPr>
        <w:t>Хүрээлэнгийн дэргэд “</w:t>
      </w:r>
      <w:r w:rsidRPr="00B52EE8">
        <w:rPr>
          <w:rFonts w:ascii="Times New Roman" w:hAnsi="Times New Roman" w:cs="Times New Roman"/>
          <w:sz w:val="24"/>
          <w:szCs w:val="24"/>
          <w:lang w:val="en-US"/>
        </w:rPr>
        <w:t>Tax club</w:t>
      </w:r>
      <w:r w:rsidRPr="00B52EE8">
        <w:rPr>
          <w:rFonts w:ascii="Times New Roman" w:hAnsi="Times New Roman" w:cs="Times New Roman"/>
          <w:sz w:val="24"/>
          <w:szCs w:val="24"/>
        </w:rPr>
        <w:t>”</w:t>
      </w:r>
      <w:r w:rsidRPr="00B52EE8">
        <w:rPr>
          <w:rFonts w:ascii="Times New Roman" w:hAnsi="Times New Roman" w:cs="Times New Roman"/>
          <w:sz w:val="24"/>
          <w:szCs w:val="24"/>
          <w:lang w:val="en-US"/>
        </w:rPr>
        <w:t xml:space="preserve"> </w:t>
      </w:r>
      <w:r w:rsidRPr="00B52EE8">
        <w:rPr>
          <w:rFonts w:ascii="Times New Roman" w:hAnsi="Times New Roman" w:cs="Times New Roman"/>
          <w:sz w:val="24"/>
          <w:szCs w:val="24"/>
        </w:rPr>
        <w:t xml:space="preserve">ажилладаг бөгөөд түүний 14 гишүүд улирал бүр уулзаж ярилцлага хийдэг уламжлалтай. </w:t>
      </w:r>
    </w:p>
    <w:p w:rsidR="007B71BE" w:rsidRPr="00B52EE8" w:rsidRDefault="007B71BE" w:rsidP="007B71BE">
      <w:pPr>
        <w:pStyle w:val="ListParagraph"/>
        <w:numPr>
          <w:ilvl w:val="0"/>
          <w:numId w:val="5"/>
        </w:numPr>
        <w:jc w:val="both"/>
        <w:rPr>
          <w:rFonts w:ascii="Times New Roman" w:hAnsi="Times New Roman" w:cs="Times New Roman"/>
          <w:sz w:val="24"/>
          <w:szCs w:val="24"/>
        </w:rPr>
      </w:pPr>
      <w:r w:rsidRPr="00B52EE8">
        <w:rPr>
          <w:rFonts w:ascii="Times New Roman" w:hAnsi="Times New Roman" w:cs="Times New Roman"/>
          <w:sz w:val="24"/>
          <w:szCs w:val="24"/>
        </w:rPr>
        <w:t xml:space="preserve">Хүрээлэнгийн үйл явдлын талаар “Санхүүгийн мэдээ” сонин, </w:t>
      </w:r>
      <w:hyperlink r:id="rId9" w:history="1">
        <w:r w:rsidRPr="00B52EE8">
          <w:rPr>
            <w:rStyle w:val="Hyperlink"/>
            <w:rFonts w:ascii="Times New Roman" w:hAnsi="Times New Roman" w:cs="Times New Roman"/>
            <w:sz w:val="24"/>
            <w:szCs w:val="24"/>
            <w:lang w:val="en-US"/>
          </w:rPr>
          <w:t>www.mains.mn</w:t>
        </w:r>
      </w:hyperlink>
      <w:r w:rsidRPr="00B52EE8">
        <w:rPr>
          <w:rFonts w:ascii="Times New Roman" w:hAnsi="Times New Roman" w:cs="Times New Roman"/>
          <w:sz w:val="24"/>
          <w:szCs w:val="24"/>
          <w:lang w:val="en-US"/>
        </w:rPr>
        <w:t xml:space="preserve"> </w:t>
      </w:r>
      <w:r w:rsidRPr="00B52EE8">
        <w:rPr>
          <w:rFonts w:ascii="Times New Roman" w:hAnsi="Times New Roman" w:cs="Times New Roman"/>
          <w:sz w:val="24"/>
          <w:szCs w:val="24"/>
        </w:rPr>
        <w:t>сайт болон “Монголын нягтлан бодох бүртгэлийн хүрээлэн” фэйсбүүкээр байнга мэдээлж байна.</w:t>
      </w:r>
    </w:p>
    <w:p w:rsidR="007B71BE" w:rsidRPr="00B52EE8" w:rsidRDefault="007B71BE" w:rsidP="007B71BE">
      <w:pPr>
        <w:pStyle w:val="ListParagraph"/>
        <w:numPr>
          <w:ilvl w:val="0"/>
          <w:numId w:val="5"/>
        </w:numPr>
        <w:jc w:val="both"/>
        <w:rPr>
          <w:rFonts w:ascii="Times New Roman" w:hAnsi="Times New Roman" w:cs="Times New Roman"/>
          <w:sz w:val="24"/>
          <w:szCs w:val="24"/>
        </w:rPr>
      </w:pPr>
      <w:r w:rsidRPr="00B52EE8">
        <w:rPr>
          <w:rFonts w:ascii="Times New Roman" w:hAnsi="Times New Roman" w:cs="Times New Roman"/>
          <w:sz w:val="24"/>
          <w:szCs w:val="24"/>
        </w:rPr>
        <w:t xml:space="preserve">Хүрээлэнгийн аймаг орон нутгийн салбарыг байгуулж байгаа бөгөөд тэдгээрийн дарга, удирдах зөвлөл, хяналтын зөвлөлийг гишүүдийн дотроос чөлөөтэй нэр дэвшүүлэн сонгуулах талаар салбарын журмыг баримтлан ажиллаж байна. </w:t>
      </w:r>
    </w:p>
    <w:p w:rsidR="007B71BE" w:rsidRDefault="007B71BE" w:rsidP="007B71BE">
      <w:pPr>
        <w:jc w:val="both"/>
        <w:rPr>
          <w:rFonts w:ascii="Times New Roman" w:hAnsi="Times New Roman" w:cs="Times New Roman"/>
          <w:sz w:val="24"/>
          <w:szCs w:val="24"/>
        </w:rPr>
      </w:pPr>
    </w:p>
    <w:p w:rsidR="007B71BE" w:rsidRDefault="007B71BE" w:rsidP="007B71BE">
      <w:pPr>
        <w:jc w:val="both"/>
        <w:rPr>
          <w:rFonts w:ascii="Times New Roman" w:hAnsi="Times New Roman" w:cs="Times New Roman"/>
          <w:sz w:val="24"/>
          <w:szCs w:val="24"/>
        </w:rPr>
      </w:pPr>
    </w:p>
    <w:p w:rsidR="007B71BE" w:rsidRPr="00F97293" w:rsidRDefault="007B71BE" w:rsidP="007B71BE">
      <w:pPr>
        <w:jc w:val="both"/>
        <w:rPr>
          <w:rFonts w:ascii="Times New Roman" w:hAnsi="Times New Roman" w:cs="Times New Roman"/>
          <w:b/>
          <w:sz w:val="24"/>
          <w:szCs w:val="24"/>
          <w:lang w:val="en-US"/>
        </w:rPr>
      </w:pPr>
      <w:bookmarkStart w:id="10" w:name="_Hlk500788972"/>
      <w:r w:rsidRPr="00B52EE8">
        <w:rPr>
          <w:rFonts w:ascii="Times New Roman" w:hAnsi="Times New Roman" w:cs="Times New Roman"/>
          <w:b/>
          <w:sz w:val="24"/>
          <w:szCs w:val="24"/>
        </w:rPr>
        <w:lastRenderedPageBreak/>
        <w:t xml:space="preserve">Долоо. </w:t>
      </w:r>
      <w:r w:rsidR="00D9546A" w:rsidRPr="00B52EE8">
        <w:rPr>
          <w:rFonts w:ascii="Times New Roman" w:hAnsi="Times New Roman" w:cs="Times New Roman"/>
          <w:b/>
          <w:sz w:val="24"/>
          <w:szCs w:val="24"/>
        </w:rPr>
        <w:t>ЭНЭ ГЭРЭЭНИЙ ДАГУУ ГЭРЭЭГЭЭР ГҮЙЦЭТГЭХ ҮЙЛ АЖИЛЛАГААНЫ ТӨЛӨВЛӨГӨӨ, ТҮҮНИЙ БИЕЛЭЛТИЙГ САНХҮҮ ТӨСВИЙН АСУУДАЛ ЭРХЭЛСЭН ТӨРИЙН ЗАХИРГААНЫ ТӨВ БАЙГУУЛЛАГАД ТОГТМОЛ ХҮРГЭЖ БАЙХ</w:t>
      </w:r>
      <w:r w:rsidR="00D9546A">
        <w:rPr>
          <w:rFonts w:ascii="Times New Roman" w:hAnsi="Times New Roman" w:cs="Times New Roman"/>
          <w:b/>
          <w:sz w:val="24"/>
          <w:szCs w:val="24"/>
          <w:lang w:val="en-US"/>
        </w:rPr>
        <w:t>;</w:t>
      </w:r>
    </w:p>
    <w:bookmarkEnd w:id="10"/>
    <w:p w:rsidR="007B71BE" w:rsidRPr="00B52EE8" w:rsidRDefault="007B71BE" w:rsidP="007B71BE">
      <w:pPr>
        <w:pStyle w:val="ListParagraph"/>
        <w:numPr>
          <w:ilvl w:val="0"/>
          <w:numId w:val="6"/>
        </w:numPr>
        <w:jc w:val="both"/>
        <w:rPr>
          <w:rFonts w:ascii="Times New Roman" w:hAnsi="Times New Roman" w:cs="Times New Roman"/>
          <w:sz w:val="24"/>
          <w:szCs w:val="24"/>
        </w:rPr>
      </w:pPr>
      <w:r w:rsidRPr="00B52EE8">
        <w:rPr>
          <w:rFonts w:ascii="Times New Roman" w:hAnsi="Times New Roman" w:cs="Times New Roman"/>
          <w:sz w:val="24"/>
          <w:szCs w:val="24"/>
        </w:rPr>
        <w:t>Дараах төлөвлөгөө, тайланг СЯ-ны НБББ-ын газарт өгсөн. Үүнд:</w:t>
      </w:r>
    </w:p>
    <w:p w:rsidR="007B71BE" w:rsidRPr="00B52EE8" w:rsidRDefault="007B71BE" w:rsidP="007B71BE">
      <w:pPr>
        <w:ind w:left="1080"/>
        <w:jc w:val="both"/>
        <w:rPr>
          <w:rFonts w:ascii="Times New Roman" w:hAnsi="Times New Roman" w:cs="Times New Roman"/>
          <w:sz w:val="24"/>
          <w:szCs w:val="24"/>
        </w:rPr>
      </w:pPr>
      <w:r w:rsidRPr="00B52EE8">
        <w:rPr>
          <w:rFonts w:ascii="Times New Roman" w:hAnsi="Times New Roman" w:cs="Times New Roman"/>
          <w:sz w:val="24"/>
          <w:szCs w:val="24"/>
        </w:rPr>
        <w:t xml:space="preserve">а. </w:t>
      </w:r>
      <w:r>
        <w:rPr>
          <w:rFonts w:ascii="Times New Roman" w:hAnsi="Times New Roman" w:cs="Times New Roman"/>
          <w:sz w:val="24"/>
          <w:szCs w:val="24"/>
        </w:rPr>
        <w:t>Монголын нягтлан бодох бүртгэлийн хүрээлэнгийн 2018 оны ажлын төлөвлөгөөг Сангийн яамтай зөвшилцсөний үндсэнд УЗ-өөр батлуулаад мөрдөж байна.</w:t>
      </w:r>
    </w:p>
    <w:p w:rsidR="007B71BE" w:rsidRPr="00B52EE8" w:rsidRDefault="007B71BE" w:rsidP="007B71BE">
      <w:pPr>
        <w:ind w:left="1080"/>
        <w:jc w:val="both"/>
        <w:rPr>
          <w:rFonts w:ascii="Times New Roman" w:hAnsi="Times New Roman" w:cs="Times New Roman"/>
          <w:sz w:val="24"/>
          <w:szCs w:val="24"/>
        </w:rPr>
      </w:pPr>
      <w:r w:rsidRPr="00B52EE8">
        <w:rPr>
          <w:rFonts w:ascii="Times New Roman" w:hAnsi="Times New Roman" w:cs="Times New Roman"/>
          <w:sz w:val="24"/>
          <w:szCs w:val="24"/>
        </w:rPr>
        <w:t>б. 201</w:t>
      </w:r>
      <w:r>
        <w:rPr>
          <w:rFonts w:ascii="Times New Roman" w:hAnsi="Times New Roman" w:cs="Times New Roman"/>
          <w:sz w:val="24"/>
          <w:szCs w:val="24"/>
        </w:rPr>
        <w:t>8</w:t>
      </w:r>
      <w:r w:rsidRPr="00B52EE8">
        <w:rPr>
          <w:rFonts w:ascii="Times New Roman" w:hAnsi="Times New Roman" w:cs="Times New Roman"/>
          <w:sz w:val="24"/>
          <w:szCs w:val="24"/>
        </w:rPr>
        <w:t xml:space="preserve"> оны </w:t>
      </w:r>
      <w:r>
        <w:rPr>
          <w:rFonts w:ascii="Times New Roman" w:hAnsi="Times New Roman" w:cs="Times New Roman"/>
          <w:sz w:val="24"/>
          <w:szCs w:val="24"/>
        </w:rPr>
        <w:t>эхний хагас жилийн болон бүтэн жилийн</w:t>
      </w:r>
      <w:r w:rsidRPr="00B52EE8">
        <w:rPr>
          <w:rFonts w:ascii="Times New Roman" w:hAnsi="Times New Roman" w:cs="Times New Roman"/>
          <w:sz w:val="24"/>
          <w:szCs w:val="24"/>
        </w:rPr>
        <w:t xml:space="preserve"> ажлын  тайлан</w:t>
      </w:r>
    </w:p>
    <w:p w:rsidR="007B71BE" w:rsidRPr="00B52EE8" w:rsidRDefault="007B71BE" w:rsidP="007B71BE">
      <w:pPr>
        <w:ind w:left="1080"/>
        <w:jc w:val="both"/>
        <w:rPr>
          <w:rFonts w:ascii="Times New Roman" w:hAnsi="Times New Roman" w:cs="Times New Roman"/>
          <w:sz w:val="24"/>
          <w:szCs w:val="24"/>
        </w:rPr>
      </w:pPr>
      <w:r>
        <w:rPr>
          <w:rFonts w:ascii="Times New Roman" w:hAnsi="Times New Roman" w:cs="Times New Roman"/>
          <w:sz w:val="24"/>
          <w:szCs w:val="24"/>
        </w:rPr>
        <w:t>в</w:t>
      </w:r>
      <w:r w:rsidRPr="00B52EE8">
        <w:rPr>
          <w:rFonts w:ascii="Times New Roman" w:hAnsi="Times New Roman" w:cs="Times New Roman"/>
          <w:sz w:val="24"/>
          <w:szCs w:val="24"/>
        </w:rPr>
        <w:t>. “Нягтлан бодох бүртгэлийг 2018-2020 онд хөгжүүлэх Засгийн газрын хөтөлбөр”-ийн төсөл 201</w:t>
      </w:r>
      <w:r>
        <w:rPr>
          <w:rFonts w:ascii="Times New Roman" w:hAnsi="Times New Roman" w:cs="Times New Roman"/>
          <w:sz w:val="24"/>
          <w:szCs w:val="24"/>
        </w:rPr>
        <w:t>8</w:t>
      </w:r>
      <w:r w:rsidRPr="00B52EE8">
        <w:rPr>
          <w:rFonts w:ascii="Times New Roman" w:hAnsi="Times New Roman" w:cs="Times New Roman"/>
          <w:sz w:val="24"/>
          <w:szCs w:val="24"/>
        </w:rPr>
        <w:t xml:space="preserve"> оны 1 дугаар сард</w:t>
      </w:r>
    </w:p>
    <w:p w:rsidR="00D9546A" w:rsidRDefault="00D9546A" w:rsidP="007B71BE">
      <w:pPr>
        <w:jc w:val="both"/>
        <w:rPr>
          <w:rFonts w:ascii="Times New Roman" w:hAnsi="Times New Roman" w:cs="Times New Roman"/>
          <w:b/>
          <w:sz w:val="24"/>
          <w:szCs w:val="24"/>
        </w:rPr>
      </w:pPr>
      <w:bookmarkStart w:id="11" w:name="_Hlk500789144"/>
    </w:p>
    <w:p w:rsidR="007B71BE" w:rsidRPr="00F97293" w:rsidRDefault="007B71BE" w:rsidP="007B71BE">
      <w:pPr>
        <w:jc w:val="both"/>
        <w:rPr>
          <w:rFonts w:ascii="Times New Roman" w:hAnsi="Times New Roman" w:cs="Times New Roman"/>
          <w:b/>
          <w:sz w:val="24"/>
          <w:szCs w:val="24"/>
          <w:lang w:val="en-US"/>
        </w:rPr>
      </w:pPr>
      <w:r w:rsidRPr="00B52EE8">
        <w:rPr>
          <w:rFonts w:ascii="Times New Roman" w:hAnsi="Times New Roman" w:cs="Times New Roman"/>
          <w:b/>
          <w:sz w:val="24"/>
          <w:szCs w:val="24"/>
        </w:rPr>
        <w:t>Найм. Г</w:t>
      </w:r>
      <w:r w:rsidR="004F775E" w:rsidRPr="00B52EE8">
        <w:rPr>
          <w:rFonts w:ascii="Times New Roman" w:hAnsi="Times New Roman" w:cs="Times New Roman"/>
          <w:b/>
          <w:sz w:val="24"/>
          <w:szCs w:val="24"/>
        </w:rPr>
        <w:t>ЭРЭЭ ГҮЙЦЭТГЭГЧ НЬ ӨӨРИЙГӨӨ САНХҮҮЖҮҮЛЭХ ЗАРЧМЫН ДАГУУ ҮЙЛ АЖИЛЛАГАА ЯВУУЛАХ</w:t>
      </w:r>
      <w:r w:rsidR="004F775E">
        <w:rPr>
          <w:rFonts w:ascii="Times New Roman" w:hAnsi="Times New Roman" w:cs="Times New Roman"/>
          <w:b/>
          <w:sz w:val="24"/>
          <w:szCs w:val="24"/>
          <w:lang w:val="en-US"/>
        </w:rPr>
        <w:t>;</w:t>
      </w:r>
    </w:p>
    <w:bookmarkEnd w:id="11"/>
    <w:p w:rsidR="007B71BE" w:rsidRPr="00B52EE8" w:rsidRDefault="007B71BE" w:rsidP="007B71BE">
      <w:pPr>
        <w:pStyle w:val="ListParagraph"/>
        <w:numPr>
          <w:ilvl w:val="0"/>
          <w:numId w:val="7"/>
        </w:numPr>
        <w:jc w:val="both"/>
        <w:rPr>
          <w:rFonts w:ascii="Times New Roman" w:hAnsi="Times New Roman" w:cs="Times New Roman"/>
          <w:sz w:val="24"/>
          <w:szCs w:val="24"/>
        </w:rPr>
      </w:pPr>
      <w:r w:rsidRPr="00B52EE8">
        <w:rPr>
          <w:rFonts w:ascii="Times New Roman" w:hAnsi="Times New Roman" w:cs="Times New Roman"/>
          <w:sz w:val="24"/>
          <w:szCs w:val="24"/>
        </w:rPr>
        <w:t>МНББХ-ийн гишүүдийн жилийн татвар нь 20.0 мянган төгрөг, мөн элсэлтийн хураамж 20.0 мянган төгрөг байдаг. Гэхдээ элссэн жилд жилийн татвараас нь чөлөөлдөг.</w:t>
      </w:r>
    </w:p>
    <w:p w:rsidR="007B71BE" w:rsidRPr="00B52EE8" w:rsidRDefault="007B71BE" w:rsidP="007B71BE">
      <w:pPr>
        <w:pStyle w:val="ListParagraph"/>
        <w:numPr>
          <w:ilvl w:val="0"/>
          <w:numId w:val="7"/>
        </w:numPr>
        <w:jc w:val="both"/>
        <w:rPr>
          <w:rFonts w:ascii="Times New Roman" w:hAnsi="Times New Roman" w:cs="Times New Roman"/>
          <w:sz w:val="24"/>
          <w:szCs w:val="24"/>
        </w:rPr>
      </w:pPr>
      <w:r w:rsidRPr="00B52EE8">
        <w:rPr>
          <w:rFonts w:ascii="Times New Roman" w:hAnsi="Times New Roman" w:cs="Times New Roman"/>
          <w:sz w:val="24"/>
          <w:szCs w:val="24"/>
        </w:rPr>
        <w:t>Мэргэжлийн нягтлан бодогчдыг бүртгэх ажиллагааг үнэ төлбөргүй гүйцэтгэдэг.</w:t>
      </w:r>
    </w:p>
    <w:p w:rsidR="007B71BE" w:rsidRPr="00B52EE8" w:rsidRDefault="007B71BE" w:rsidP="007B71BE">
      <w:pPr>
        <w:pStyle w:val="ListParagraph"/>
        <w:numPr>
          <w:ilvl w:val="0"/>
          <w:numId w:val="7"/>
        </w:numPr>
        <w:jc w:val="both"/>
        <w:rPr>
          <w:rFonts w:ascii="Times New Roman" w:hAnsi="Times New Roman" w:cs="Times New Roman"/>
          <w:sz w:val="24"/>
          <w:szCs w:val="24"/>
        </w:rPr>
      </w:pPr>
      <w:r w:rsidRPr="00B52EE8">
        <w:rPr>
          <w:rFonts w:ascii="Times New Roman" w:hAnsi="Times New Roman" w:cs="Times New Roman"/>
          <w:sz w:val="24"/>
          <w:szCs w:val="24"/>
        </w:rPr>
        <w:t>Тангараг өргөх ажиллагаанд дараах зардал гардаг. Үүнд:</w:t>
      </w:r>
    </w:p>
    <w:p w:rsidR="007B71BE" w:rsidRPr="00B52EE8" w:rsidRDefault="007B71BE" w:rsidP="007B71BE">
      <w:pPr>
        <w:pStyle w:val="ListParagraph"/>
        <w:numPr>
          <w:ilvl w:val="0"/>
          <w:numId w:val="8"/>
        </w:numPr>
        <w:jc w:val="both"/>
        <w:rPr>
          <w:rFonts w:ascii="Times New Roman" w:hAnsi="Times New Roman" w:cs="Times New Roman"/>
          <w:sz w:val="24"/>
          <w:szCs w:val="24"/>
        </w:rPr>
      </w:pPr>
      <w:r w:rsidRPr="00B52EE8">
        <w:rPr>
          <w:rFonts w:ascii="Times New Roman" w:hAnsi="Times New Roman" w:cs="Times New Roman"/>
          <w:sz w:val="24"/>
          <w:szCs w:val="24"/>
        </w:rPr>
        <w:t>Мэргэжлийн нягтлан бодогчдын ёс зүй, түүнийг хэрэгжүүлэх, зөрчлөөс өөрийгөө хамгаалах асуудал   1 цагийн лекц</w:t>
      </w:r>
    </w:p>
    <w:p w:rsidR="007B71BE" w:rsidRPr="00B52EE8" w:rsidRDefault="007B71BE" w:rsidP="007B71BE">
      <w:pPr>
        <w:pStyle w:val="ListParagraph"/>
        <w:numPr>
          <w:ilvl w:val="0"/>
          <w:numId w:val="8"/>
        </w:numPr>
        <w:jc w:val="both"/>
        <w:rPr>
          <w:rFonts w:ascii="Times New Roman" w:hAnsi="Times New Roman" w:cs="Times New Roman"/>
          <w:sz w:val="24"/>
          <w:szCs w:val="24"/>
        </w:rPr>
      </w:pPr>
      <w:r w:rsidRPr="00B52EE8">
        <w:rPr>
          <w:rFonts w:ascii="Times New Roman" w:hAnsi="Times New Roman" w:cs="Times New Roman"/>
          <w:sz w:val="24"/>
          <w:szCs w:val="24"/>
        </w:rPr>
        <w:t>“Мэргэжлийн нягтлан бодогчдын ёс зүйн дүрэм” товхимол</w:t>
      </w:r>
    </w:p>
    <w:p w:rsidR="007B71BE" w:rsidRPr="00B52EE8" w:rsidRDefault="007B71BE" w:rsidP="007B71BE">
      <w:pPr>
        <w:pStyle w:val="ListParagraph"/>
        <w:numPr>
          <w:ilvl w:val="0"/>
          <w:numId w:val="8"/>
        </w:numPr>
        <w:jc w:val="both"/>
        <w:rPr>
          <w:rFonts w:ascii="Times New Roman" w:hAnsi="Times New Roman" w:cs="Times New Roman"/>
          <w:sz w:val="24"/>
          <w:szCs w:val="24"/>
        </w:rPr>
      </w:pPr>
      <w:r w:rsidRPr="00B52EE8">
        <w:rPr>
          <w:rFonts w:ascii="Times New Roman" w:hAnsi="Times New Roman" w:cs="Times New Roman"/>
          <w:sz w:val="24"/>
          <w:szCs w:val="24"/>
        </w:rPr>
        <w:t>Тангараг өргөх ёслол энгэрийн тэмдэг</w:t>
      </w:r>
    </w:p>
    <w:p w:rsidR="007B71BE" w:rsidRPr="00B52EE8" w:rsidRDefault="007B71BE" w:rsidP="007B71BE">
      <w:pPr>
        <w:pStyle w:val="ListParagraph"/>
        <w:numPr>
          <w:ilvl w:val="0"/>
          <w:numId w:val="8"/>
        </w:numPr>
        <w:jc w:val="both"/>
        <w:rPr>
          <w:rFonts w:ascii="Times New Roman" w:hAnsi="Times New Roman" w:cs="Times New Roman"/>
          <w:sz w:val="24"/>
          <w:szCs w:val="24"/>
        </w:rPr>
      </w:pPr>
      <w:r w:rsidRPr="00B52EE8">
        <w:rPr>
          <w:rFonts w:ascii="Times New Roman" w:hAnsi="Times New Roman" w:cs="Times New Roman"/>
          <w:sz w:val="24"/>
          <w:szCs w:val="24"/>
        </w:rPr>
        <w:t>Тангараг өргөсөн тухай батламж хуудас</w:t>
      </w:r>
    </w:p>
    <w:p w:rsidR="007B71BE" w:rsidRPr="00B52EE8" w:rsidRDefault="007B71BE" w:rsidP="007B71BE">
      <w:pPr>
        <w:pStyle w:val="ListParagraph"/>
        <w:numPr>
          <w:ilvl w:val="0"/>
          <w:numId w:val="8"/>
        </w:numPr>
        <w:jc w:val="both"/>
        <w:rPr>
          <w:rFonts w:ascii="Times New Roman" w:hAnsi="Times New Roman" w:cs="Times New Roman"/>
          <w:sz w:val="24"/>
          <w:szCs w:val="24"/>
        </w:rPr>
      </w:pPr>
      <w:r w:rsidRPr="00B52EE8">
        <w:rPr>
          <w:rFonts w:ascii="Times New Roman" w:hAnsi="Times New Roman" w:cs="Times New Roman"/>
          <w:sz w:val="24"/>
          <w:szCs w:val="24"/>
        </w:rPr>
        <w:t>Тангараг өргөсөн тухай гэрчилгээ</w:t>
      </w:r>
    </w:p>
    <w:p w:rsidR="007B71BE" w:rsidRPr="00B52EE8" w:rsidRDefault="007B71BE" w:rsidP="007B71BE">
      <w:pPr>
        <w:pStyle w:val="ListParagraph"/>
        <w:numPr>
          <w:ilvl w:val="0"/>
          <w:numId w:val="8"/>
        </w:numPr>
        <w:jc w:val="both"/>
        <w:rPr>
          <w:rFonts w:ascii="Times New Roman" w:hAnsi="Times New Roman" w:cs="Times New Roman"/>
          <w:sz w:val="24"/>
          <w:szCs w:val="24"/>
        </w:rPr>
      </w:pPr>
      <w:r w:rsidRPr="00B52EE8">
        <w:rPr>
          <w:rFonts w:ascii="Times New Roman" w:hAnsi="Times New Roman" w:cs="Times New Roman"/>
          <w:sz w:val="24"/>
          <w:szCs w:val="24"/>
        </w:rPr>
        <w:t>Нягтлан бодогчдыг цуглуулах, холбоо барих зардал, ажлын хөлс</w:t>
      </w:r>
    </w:p>
    <w:p w:rsidR="007B71BE" w:rsidRPr="00B52EE8" w:rsidRDefault="007B71BE" w:rsidP="007B71BE">
      <w:pPr>
        <w:pStyle w:val="ListParagraph"/>
        <w:numPr>
          <w:ilvl w:val="0"/>
          <w:numId w:val="8"/>
        </w:numPr>
        <w:jc w:val="both"/>
        <w:rPr>
          <w:rFonts w:ascii="Times New Roman" w:hAnsi="Times New Roman" w:cs="Times New Roman"/>
          <w:sz w:val="24"/>
          <w:szCs w:val="24"/>
        </w:rPr>
      </w:pPr>
      <w:r w:rsidRPr="00B52EE8">
        <w:rPr>
          <w:rFonts w:ascii="Times New Roman" w:hAnsi="Times New Roman" w:cs="Times New Roman"/>
          <w:sz w:val="24"/>
          <w:szCs w:val="24"/>
        </w:rPr>
        <w:t>Хүрээлэнгийн төлөөлөгч 3 хүн орон нутагт ажиллах томилолтын ба замын зардал</w:t>
      </w:r>
    </w:p>
    <w:p w:rsidR="007B71BE" w:rsidRPr="00B52EE8" w:rsidRDefault="007B71BE" w:rsidP="007B71BE">
      <w:pPr>
        <w:pStyle w:val="ListParagraph"/>
        <w:numPr>
          <w:ilvl w:val="0"/>
          <w:numId w:val="8"/>
        </w:numPr>
        <w:jc w:val="both"/>
        <w:rPr>
          <w:rFonts w:ascii="Times New Roman" w:hAnsi="Times New Roman" w:cs="Times New Roman"/>
          <w:sz w:val="24"/>
          <w:szCs w:val="24"/>
        </w:rPr>
      </w:pPr>
      <w:r w:rsidRPr="00B52EE8">
        <w:rPr>
          <w:rFonts w:ascii="Times New Roman" w:hAnsi="Times New Roman" w:cs="Times New Roman"/>
          <w:sz w:val="24"/>
          <w:szCs w:val="24"/>
        </w:rPr>
        <w:t>Бичиг хэрэг материал</w:t>
      </w:r>
    </w:p>
    <w:p w:rsidR="007B71BE" w:rsidRPr="00B52EE8" w:rsidRDefault="007B71BE" w:rsidP="007B71BE">
      <w:pPr>
        <w:pStyle w:val="ListParagraph"/>
        <w:numPr>
          <w:ilvl w:val="0"/>
          <w:numId w:val="8"/>
        </w:numPr>
        <w:jc w:val="both"/>
        <w:rPr>
          <w:rFonts w:ascii="Times New Roman" w:hAnsi="Times New Roman" w:cs="Times New Roman"/>
          <w:sz w:val="24"/>
          <w:szCs w:val="24"/>
        </w:rPr>
      </w:pPr>
      <w:r w:rsidRPr="00B52EE8">
        <w:rPr>
          <w:rFonts w:ascii="Times New Roman" w:hAnsi="Times New Roman" w:cs="Times New Roman"/>
          <w:sz w:val="24"/>
          <w:szCs w:val="24"/>
        </w:rPr>
        <w:t>Ёслолын ажиллагаа зохион байгуулах зардал</w:t>
      </w:r>
    </w:p>
    <w:p w:rsidR="007B71BE" w:rsidRPr="00B52EE8" w:rsidRDefault="007B71BE" w:rsidP="007B71BE">
      <w:pPr>
        <w:ind w:left="720"/>
        <w:jc w:val="both"/>
        <w:rPr>
          <w:rFonts w:ascii="Times New Roman" w:hAnsi="Times New Roman" w:cs="Times New Roman"/>
          <w:sz w:val="24"/>
          <w:szCs w:val="24"/>
        </w:rPr>
      </w:pPr>
      <w:r w:rsidRPr="00B52EE8">
        <w:rPr>
          <w:rFonts w:ascii="Times New Roman" w:hAnsi="Times New Roman" w:cs="Times New Roman"/>
          <w:sz w:val="24"/>
          <w:szCs w:val="24"/>
        </w:rPr>
        <w:t>Дээр дурдсан зардлыг гишүүдийн элсэлтийн хураамжийн төлбөрөөс санхүүжүүлж ирэв.</w:t>
      </w:r>
    </w:p>
    <w:p w:rsidR="007B71BE" w:rsidRDefault="007B71BE" w:rsidP="007B71BE">
      <w:pPr>
        <w:jc w:val="both"/>
        <w:rPr>
          <w:rFonts w:ascii="Times New Roman" w:hAnsi="Times New Roman" w:cs="Times New Roman"/>
          <w:sz w:val="24"/>
          <w:szCs w:val="24"/>
        </w:rPr>
      </w:pPr>
    </w:p>
    <w:p w:rsidR="003E4E4F" w:rsidRDefault="003E4E4F" w:rsidP="007B71BE">
      <w:pPr>
        <w:jc w:val="both"/>
        <w:rPr>
          <w:rFonts w:ascii="Times New Roman" w:hAnsi="Times New Roman" w:cs="Times New Roman"/>
          <w:sz w:val="24"/>
          <w:szCs w:val="24"/>
        </w:rPr>
      </w:pPr>
    </w:p>
    <w:p w:rsidR="003E4E4F" w:rsidRDefault="003E4E4F" w:rsidP="007B71BE">
      <w:pPr>
        <w:jc w:val="both"/>
        <w:rPr>
          <w:rFonts w:ascii="Times New Roman" w:hAnsi="Times New Roman" w:cs="Times New Roman"/>
          <w:sz w:val="24"/>
          <w:szCs w:val="24"/>
        </w:rPr>
      </w:pPr>
    </w:p>
    <w:p w:rsidR="007B71BE" w:rsidRPr="00F97293" w:rsidRDefault="007B71BE" w:rsidP="007B71BE">
      <w:pPr>
        <w:jc w:val="both"/>
        <w:rPr>
          <w:rFonts w:ascii="Times New Roman" w:hAnsi="Times New Roman" w:cs="Times New Roman"/>
          <w:b/>
          <w:sz w:val="24"/>
          <w:szCs w:val="24"/>
          <w:lang w:val="en-US"/>
        </w:rPr>
      </w:pPr>
      <w:bookmarkStart w:id="12" w:name="_Hlk500788983"/>
      <w:r w:rsidRPr="00B52EE8">
        <w:rPr>
          <w:rFonts w:ascii="Times New Roman" w:hAnsi="Times New Roman" w:cs="Times New Roman"/>
          <w:b/>
          <w:sz w:val="24"/>
          <w:szCs w:val="24"/>
        </w:rPr>
        <w:lastRenderedPageBreak/>
        <w:t xml:space="preserve">Ес. </w:t>
      </w:r>
      <w:r w:rsidR="004F775E" w:rsidRPr="00B52EE8">
        <w:rPr>
          <w:rFonts w:ascii="Times New Roman" w:hAnsi="Times New Roman" w:cs="Times New Roman"/>
          <w:b/>
          <w:sz w:val="24"/>
          <w:szCs w:val="24"/>
        </w:rPr>
        <w:t>ГЭРЭЭ ГҮЙЦЭТГЭГЧ НЬ ГЭРЭЭНИЙ 3.1.8-Д ЗААСНААС БУСАД АЛИВАА ТӨЛБӨР, ХУРААМЖ, ТАТВАР ЗЭРГИЙГ ГИШҮҮД БОЛОН ХУУЛИЙН ЭТГЭЭДЭЭС АВАХГҮЙ БАЙХ</w:t>
      </w:r>
      <w:r>
        <w:rPr>
          <w:rFonts w:ascii="Times New Roman" w:hAnsi="Times New Roman" w:cs="Times New Roman"/>
          <w:b/>
          <w:sz w:val="24"/>
          <w:szCs w:val="24"/>
          <w:lang w:val="en-US"/>
        </w:rPr>
        <w:t>;</w:t>
      </w:r>
    </w:p>
    <w:bookmarkEnd w:id="12"/>
    <w:p w:rsidR="007B71BE" w:rsidRDefault="007B71BE" w:rsidP="007B71BE">
      <w:pPr>
        <w:jc w:val="both"/>
        <w:rPr>
          <w:rFonts w:ascii="Times New Roman" w:hAnsi="Times New Roman" w:cs="Times New Roman"/>
          <w:sz w:val="24"/>
          <w:szCs w:val="24"/>
        </w:rPr>
      </w:pPr>
      <w:r w:rsidRPr="00B52EE8">
        <w:rPr>
          <w:rFonts w:ascii="Times New Roman" w:hAnsi="Times New Roman" w:cs="Times New Roman"/>
          <w:sz w:val="24"/>
          <w:szCs w:val="24"/>
        </w:rPr>
        <w:t>Гэрээний үүргийг биелүүлэхтэй холбоотой ямар нэгэн татвар, хураамж бусдаас аваагүй. Харин манай байгууллага өөрийн дүрмээр хүлээсэн үүргээ биелүүлэхтэй холбоотой үйл ажиллагаа явуулахад буюу бусдад үзүүлэх үйлчилгээний хөлс</w:t>
      </w:r>
      <w:r>
        <w:rPr>
          <w:rFonts w:ascii="Times New Roman" w:hAnsi="Times New Roman" w:cs="Times New Roman"/>
          <w:sz w:val="24"/>
          <w:szCs w:val="24"/>
        </w:rPr>
        <w:t>ний</w:t>
      </w:r>
      <w:r w:rsidRPr="00B52EE8">
        <w:rPr>
          <w:rFonts w:ascii="Times New Roman" w:hAnsi="Times New Roman" w:cs="Times New Roman"/>
          <w:sz w:val="24"/>
          <w:szCs w:val="24"/>
        </w:rPr>
        <w:t xml:space="preserve"> үнэлгээ, тариф байдаг.</w:t>
      </w:r>
    </w:p>
    <w:p w:rsidR="007B71BE" w:rsidRDefault="007B71BE"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3E4E4F" w:rsidRDefault="003E4E4F" w:rsidP="007B71BE">
      <w:pPr>
        <w:jc w:val="center"/>
        <w:rPr>
          <w:rFonts w:ascii="Times New Roman" w:hAnsi="Times New Roman" w:cs="Times New Roman"/>
          <w:b/>
          <w:sz w:val="24"/>
          <w:szCs w:val="24"/>
        </w:rPr>
      </w:pPr>
    </w:p>
    <w:p w:rsidR="00D9546A" w:rsidRPr="008379C4" w:rsidRDefault="00D9546A" w:rsidP="007B71BE">
      <w:pPr>
        <w:jc w:val="center"/>
        <w:rPr>
          <w:rFonts w:ascii="Times New Roman" w:hAnsi="Times New Roman" w:cs="Times New Roman"/>
          <w:b/>
          <w:szCs w:val="24"/>
        </w:rPr>
      </w:pPr>
    </w:p>
    <w:p w:rsidR="00D9546A" w:rsidRDefault="00D9546A" w:rsidP="007B71BE">
      <w:pPr>
        <w:jc w:val="center"/>
        <w:rPr>
          <w:rFonts w:ascii="Times New Roman" w:hAnsi="Times New Roman" w:cs="Times New Roman"/>
          <w:b/>
          <w:sz w:val="24"/>
          <w:szCs w:val="24"/>
        </w:rPr>
      </w:pPr>
    </w:p>
    <w:p w:rsidR="00D9546A" w:rsidRDefault="00D9546A" w:rsidP="007B71BE">
      <w:pPr>
        <w:jc w:val="center"/>
        <w:rPr>
          <w:rFonts w:ascii="Times New Roman" w:hAnsi="Times New Roman" w:cs="Times New Roman"/>
          <w:b/>
          <w:sz w:val="24"/>
          <w:szCs w:val="24"/>
        </w:rPr>
      </w:pPr>
    </w:p>
    <w:p w:rsidR="007B71BE" w:rsidRPr="00CD0E53" w:rsidRDefault="007B71BE" w:rsidP="007B71BE">
      <w:pPr>
        <w:jc w:val="center"/>
        <w:rPr>
          <w:rFonts w:ascii="Times New Roman" w:hAnsi="Times New Roman" w:cs="Times New Roman"/>
          <w:b/>
          <w:sz w:val="24"/>
          <w:szCs w:val="24"/>
        </w:rPr>
      </w:pPr>
      <w:r w:rsidRPr="00CD0E53">
        <w:rPr>
          <w:rFonts w:ascii="Times New Roman" w:hAnsi="Times New Roman" w:cs="Times New Roman"/>
          <w:b/>
          <w:sz w:val="24"/>
          <w:szCs w:val="24"/>
        </w:rPr>
        <w:t>Тайланг гаргасан:</w:t>
      </w:r>
    </w:p>
    <w:p w:rsidR="007B71BE" w:rsidRDefault="007B71BE" w:rsidP="007B71BE">
      <w:pPr>
        <w:jc w:val="center"/>
        <w:rPr>
          <w:rFonts w:ascii="Times New Roman" w:hAnsi="Times New Roman" w:cs="Times New Roman"/>
          <w:sz w:val="24"/>
          <w:szCs w:val="24"/>
        </w:rPr>
      </w:pPr>
      <w:r w:rsidRPr="00B52EE8">
        <w:rPr>
          <w:rFonts w:ascii="Times New Roman" w:hAnsi="Times New Roman" w:cs="Times New Roman"/>
          <w:sz w:val="24"/>
          <w:szCs w:val="24"/>
        </w:rPr>
        <w:t>Монголын нягтлан бодох бүртгэлийн хүрээлэнгийн тэргүүн</w:t>
      </w:r>
    </w:p>
    <w:p w:rsidR="004F775E" w:rsidRPr="00B52EE8" w:rsidRDefault="004F775E" w:rsidP="007B71BE">
      <w:pPr>
        <w:jc w:val="center"/>
        <w:rPr>
          <w:rFonts w:ascii="Times New Roman" w:hAnsi="Times New Roman" w:cs="Times New Roman"/>
          <w:sz w:val="24"/>
          <w:szCs w:val="24"/>
        </w:rPr>
      </w:pPr>
    </w:p>
    <w:p w:rsidR="007B71BE" w:rsidRDefault="007B71BE" w:rsidP="007B71BE">
      <w:pPr>
        <w:jc w:val="center"/>
        <w:rPr>
          <w:rFonts w:ascii="Times New Roman" w:hAnsi="Times New Roman" w:cs="Times New Roman"/>
          <w:sz w:val="24"/>
          <w:szCs w:val="24"/>
        </w:rPr>
      </w:pPr>
      <w:r w:rsidRPr="00B52EE8">
        <w:rPr>
          <w:rFonts w:ascii="Times New Roman" w:hAnsi="Times New Roman" w:cs="Times New Roman"/>
          <w:sz w:val="24"/>
          <w:szCs w:val="24"/>
        </w:rPr>
        <w:t>Л.Дондог</w:t>
      </w:r>
    </w:p>
    <w:p w:rsidR="007C00FA" w:rsidRPr="007B71BE" w:rsidRDefault="007B71BE" w:rsidP="00D9546A">
      <w:pPr>
        <w:jc w:val="center"/>
      </w:pPr>
      <w:r>
        <w:rPr>
          <w:rFonts w:ascii="Times New Roman" w:hAnsi="Times New Roman" w:cs="Times New Roman"/>
          <w:sz w:val="24"/>
          <w:szCs w:val="24"/>
        </w:rPr>
        <w:t>/</w:t>
      </w:r>
      <w:r w:rsidRPr="002E329E">
        <w:rPr>
          <w:rFonts w:ascii="Times New Roman" w:hAnsi="Times New Roman" w:cs="Times New Roman"/>
          <w:sz w:val="24"/>
          <w:szCs w:val="24"/>
        </w:rPr>
        <w:t>Монгол улсын гавъяат эдийн</w:t>
      </w:r>
      <w:r>
        <w:rPr>
          <w:rFonts w:ascii="Times New Roman" w:hAnsi="Times New Roman" w:cs="Times New Roman"/>
          <w:sz w:val="24"/>
          <w:szCs w:val="24"/>
        </w:rPr>
        <w:t xml:space="preserve"> </w:t>
      </w:r>
      <w:r w:rsidRPr="002E329E">
        <w:rPr>
          <w:rFonts w:ascii="Times New Roman" w:hAnsi="Times New Roman" w:cs="Times New Roman"/>
          <w:sz w:val="24"/>
          <w:szCs w:val="24"/>
        </w:rPr>
        <w:t>засагч, доктор, профессор</w:t>
      </w:r>
      <w:r>
        <w:rPr>
          <w:rFonts w:ascii="Times New Roman" w:hAnsi="Times New Roman" w:cs="Times New Roman"/>
          <w:sz w:val="24"/>
          <w:szCs w:val="24"/>
        </w:rPr>
        <w:t>/</w:t>
      </w:r>
    </w:p>
    <w:sectPr w:rsidR="007C00FA" w:rsidRPr="007B71BE" w:rsidSect="004F775E">
      <w:footerReference w:type="default" r:id="rId10"/>
      <w:pgSz w:w="11906" w:h="16838"/>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AAF" w:rsidRDefault="00FA0AAF" w:rsidP="00C0191C">
      <w:pPr>
        <w:spacing w:after="0" w:line="240" w:lineRule="auto"/>
      </w:pPr>
      <w:r>
        <w:separator/>
      </w:r>
    </w:p>
  </w:endnote>
  <w:endnote w:type="continuationSeparator" w:id="0">
    <w:p w:rsidR="00FA0AAF" w:rsidRDefault="00FA0AAF" w:rsidP="00C0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Fnt12">
    <w:panose1 w:val="020B72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Mon">
    <w:panose1 w:val="02020500000000000000"/>
    <w:charset w:val="00"/>
    <w:family w:val="roman"/>
    <w:pitch w:val="variable"/>
    <w:sig w:usb0="00000207" w:usb1="00000000" w:usb2="00000000" w:usb3="00000000" w:csb0="00000087"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9763"/>
      <w:docPartObj>
        <w:docPartGallery w:val="Page Numbers (Bottom of Page)"/>
        <w:docPartUnique/>
      </w:docPartObj>
    </w:sdtPr>
    <w:sdtEndPr/>
    <w:sdtContent>
      <w:p w:rsidR="00626B10" w:rsidRDefault="00626B10" w:rsidP="00572EC9">
        <w:pPr>
          <w:pStyle w:val="Footer"/>
          <w:jc w:val="right"/>
        </w:pPr>
        <w:r>
          <w:fldChar w:fldCharType="begin"/>
        </w:r>
        <w:r>
          <w:instrText xml:space="preserve"> PAGE   \* MERGEFORMAT </w:instrText>
        </w:r>
        <w:r>
          <w:fldChar w:fldCharType="separate"/>
        </w:r>
        <w:r w:rsidR="00713C9A">
          <w:rPr>
            <w:noProof/>
          </w:rPr>
          <w:t>170</w:t>
        </w:r>
        <w:r>
          <w:rPr>
            <w:noProof/>
          </w:rPr>
          <w:fldChar w:fldCharType="end"/>
        </w:r>
      </w:p>
    </w:sdtContent>
  </w:sdt>
  <w:p w:rsidR="00626B10" w:rsidRDefault="00626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AAF" w:rsidRDefault="00FA0AAF" w:rsidP="00C0191C">
      <w:pPr>
        <w:spacing w:after="0" w:line="240" w:lineRule="auto"/>
      </w:pPr>
      <w:r>
        <w:separator/>
      </w:r>
    </w:p>
  </w:footnote>
  <w:footnote w:type="continuationSeparator" w:id="0">
    <w:p w:rsidR="00FA0AAF" w:rsidRDefault="00FA0AAF" w:rsidP="00C01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C97"/>
    <w:multiLevelType w:val="multilevel"/>
    <w:tmpl w:val="3F285012"/>
    <w:lvl w:ilvl="0">
      <w:start w:val="1"/>
      <w:numFmt w:val="decimal"/>
      <w:lvlText w:val="%1"/>
      <w:lvlJc w:val="left"/>
      <w:pPr>
        <w:ind w:left="570" w:hanging="570"/>
      </w:pPr>
      <w:rPr>
        <w:rFonts w:hint="default"/>
      </w:rPr>
    </w:lvl>
    <w:lvl w:ilvl="1">
      <w:start w:val="1"/>
      <w:numFmt w:val="decimal"/>
      <w:lvlText w:val="%1.%2"/>
      <w:lvlJc w:val="left"/>
      <w:pPr>
        <w:ind w:left="630" w:hanging="57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01C21145"/>
    <w:multiLevelType w:val="hybridMultilevel"/>
    <w:tmpl w:val="9BD2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B6146"/>
    <w:multiLevelType w:val="hybridMultilevel"/>
    <w:tmpl w:val="163A03C6"/>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 w15:restartNumberingAfterBreak="0">
    <w:nsid w:val="04751BFE"/>
    <w:multiLevelType w:val="hybridMultilevel"/>
    <w:tmpl w:val="325EC27A"/>
    <w:lvl w:ilvl="0" w:tplc="1C5674F8">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474C9"/>
    <w:multiLevelType w:val="hybridMultilevel"/>
    <w:tmpl w:val="12DE21D0"/>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 w15:restartNumberingAfterBreak="0">
    <w:nsid w:val="0C3F0AB9"/>
    <w:multiLevelType w:val="hybridMultilevel"/>
    <w:tmpl w:val="393C2DD8"/>
    <w:lvl w:ilvl="0" w:tplc="1C5674F8">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8405A"/>
    <w:multiLevelType w:val="hybridMultilevel"/>
    <w:tmpl w:val="153E6832"/>
    <w:lvl w:ilvl="0" w:tplc="04500001">
      <w:start w:val="1"/>
      <w:numFmt w:val="bullet"/>
      <w:lvlText w:val=""/>
      <w:lvlJc w:val="left"/>
      <w:pPr>
        <w:ind w:left="2160" w:hanging="360"/>
      </w:pPr>
      <w:rPr>
        <w:rFonts w:ascii="Symbol" w:hAnsi="Symbol" w:hint="default"/>
      </w:rPr>
    </w:lvl>
    <w:lvl w:ilvl="1" w:tplc="04500003" w:tentative="1">
      <w:start w:val="1"/>
      <w:numFmt w:val="bullet"/>
      <w:lvlText w:val="o"/>
      <w:lvlJc w:val="left"/>
      <w:pPr>
        <w:ind w:left="2880" w:hanging="360"/>
      </w:pPr>
      <w:rPr>
        <w:rFonts w:ascii="Courier New" w:hAnsi="Courier New" w:cs="Courier New" w:hint="default"/>
      </w:rPr>
    </w:lvl>
    <w:lvl w:ilvl="2" w:tplc="04500005" w:tentative="1">
      <w:start w:val="1"/>
      <w:numFmt w:val="bullet"/>
      <w:lvlText w:val=""/>
      <w:lvlJc w:val="left"/>
      <w:pPr>
        <w:ind w:left="3600" w:hanging="360"/>
      </w:pPr>
      <w:rPr>
        <w:rFonts w:ascii="Wingdings" w:hAnsi="Wingdings" w:hint="default"/>
      </w:rPr>
    </w:lvl>
    <w:lvl w:ilvl="3" w:tplc="04500001" w:tentative="1">
      <w:start w:val="1"/>
      <w:numFmt w:val="bullet"/>
      <w:lvlText w:val=""/>
      <w:lvlJc w:val="left"/>
      <w:pPr>
        <w:ind w:left="4320" w:hanging="360"/>
      </w:pPr>
      <w:rPr>
        <w:rFonts w:ascii="Symbol" w:hAnsi="Symbol" w:hint="default"/>
      </w:rPr>
    </w:lvl>
    <w:lvl w:ilvl="4" w:tplc="04500003" w:tentative="1">
      <w:start w:val="1"/>
      <w:numFmt w:val="bullet"/>
      <w:lvlText w:val="o"/>
      <w:lvlJc w:val="left"/>
      <w:pPr>
        <w:ind w:left="5040" w:hanging="360"/>
      </w:pPr>
      <w:rPr>
        <w:rFonts w:ascii="Courier New" w:hAnsi="Courier New" w:cs="Courier New" w:hint="default"/>
      </w:rPr>
    </w:lvl>
    <w:lvl w:ilvl="5" w:tplc="04500005" w:tentative="1">
      <w:start w:val="1"/>
      <w:numFmt w:val="bullet"/>
      <w:lvlText w:val=""/>
      <w:lvlJc w:val="left"/>
      <w:pPr>
        <w:ind w:left="5760" w:hanging="360"/>
      </w:pPr>
      <w:rPr>
        <w:rFonts w:ascii="Wingdings" w:hAnsi="Wingdings" w:hint="default"/>
      </w:rPr>
    </w:lvl>
    <w:lvl w:ilvl="6" w:tplc="04500001" w:tentative="1">
      <w:start w:val="1"/>
      <w:numFmt w:val="bullet"/>
      <w:lvlText w:val=""/>
      <w:lvlJc w:val="left"/>
      <w:pPr>
        <w:ind w:left="6480" w:hanging="360"/>
      </w:pPr>
      <w:rPr>
        <w:rFonts w:ascii="Symbol" w:hAnsi="Symbol" w:hint="default"/>
      </w:rPr>
    </w:lvl>
    <w:lvl w:ilvl="7" w:tplc="04500003" w:tentative="1">
      <w:start w:val="1"/>
      <w:numFmt w:val="bullet"/>
      <w:lvlText w:val="o"/>
      <w:lvlJc w:val="left"/>
      <w:pPr>
        <w:ind w:left="7200" w:hanging="360"/>
      </w:pPr>
      <w:rPr>
        <w:rFonts w:ascii="Courier New" w:hAnsi="Courier New" w:cs="Courier New" w:hint="default"/>
      </w:rPr>
    </w:lvl>
    <w:lvl w:ilvl="8" w:tplc="04500005" w:tentative="1">
      <w:start w:val="1"/>
      <w:numFmt w:val="bullet"/>
      <w:lvlText w:val=""/>
      <w:lvlJc w:val="left"/>
      <w:pPr>
        <w:ind w:left="7920" w:hanging="360"/>
      </w:pPr>
      <w:rPr>
        <w:rFonts w:ascii="Wingdings" w:hAnsi="Wingdings" w:hint="default"/>
      </w:rPr>
    </w:lvl>
  </w:abstractNum>
  <w:abstractNum w:abstractNumId="7" w15:restartNumberingAfterBreak="0">
    <w:nsid w:val="0E3C3D25"/>
    <w:multiLevelType w:val="hybridMultilevel"/>
    <w:tmpl w:val="00448A8E"/>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8" w15:restartNumberingAfterBreak="0">
    <w:nsid w:val="0F195978"/>
    <w:multiLevelType w:val="hybridMultilevel"/>
    <w:tmpl w:val="2050D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B5599"/>
    <w:multiLevelType w:val="hybridMultilevel"/>
    <w:tmpl w:val="CAB4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D495A"/>
    <w:multiLevelType w:val="hybridMultilevel"/>
    <w:tmpl w:val="ADA0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2A18"/>
    <w:multiLevelType w:val="hybridMultilevel"/>
    <w:tmpl w:val="CF50C264"/>
    <w:lvl w:ilvl="0" w:tplc="04090013">
      <w:start w:val="1"/>
      <w:numFmt w:val="upperRoman"/>
      <w:lvlText w:val="%1."/>
      <w:lvlJc w:val="right"/>
      <w:pPr>
        <w:tabs>
          <w:tab w:val="num" w:pos="720"/>
        </w:tabs>
        <w:ind w:left="720" w:hanging="180"/>
      </w:pPr>
    </w:lvl>
    <w:lvl w:ilvl="1" w:tplc="F8440786">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673166"/>
    <w:multiLevelType w:val="hybridMultilevel"/>
    <w:tmpl w:val="87E8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34FCD"/>
    <w:multiLevelType w:val="hybridMultilevel"/>
    <w:tmpl w:val="EB1A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D693A"/>
    <w:multiLevelType w:val="hybridMultilevel"/>
    <w:tmpl w:val="592A2D32"/>
    <w:lvl w:ilvl="0" w:tplc="06D6A14C">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BA23F2"/>
    <w:multiLevelType w:val="hybridMultilevel"/>
    <w:tmpl w:val="ADBA275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132839F4">
      <w:numFmt w:val="bullet"/>
      <w:lvlText w:val="·"/>
      <w:lvlJc w:val="left"/>
      <w:pPr>
        <w:ind w:left="3360" w:hanging="480"/>
      </w:pPr>
      <w:rPr>
        <w:rFonts w:ascii="Times New Roman" w:eastAsia="Times New Roman" w:hAnsi="Times New Roman" w:cs="Times New Roman" w:hint="default"/>
        <w:sz w:val="24"/>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194FBD"/>
    <w:multiLevelType w:val="hybridMultilevel"/>
    <w:tmpl w:val="42DAF27A"/>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B791C"/>
    <w:multiLevelType w:val="hybridMultilevel"/>
    <w:tmpl w:val="0EC63B66"/>
    <w:lvl w:ilvl="0" w:tplc="0450000F">
      <w:start w:val="1"/>
      <w:numFmt w:val="decimal"/>
      <w:lvlText w:val="%1."/>
      <w:lvlJc w:val="left"/>
      <w:pPr>
        <w:ind w:left="720" w:hanging="360"/>
      </w:pPr>
      <w:rPr>
        <w:rFonts w:hint="default"/>
      </w:rPr>
    </w:lvl>
    <w:lvl w:ilvl="1" w:tplc="04500019">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8" w15:restartNumberingAfterBreak="0">
    <w:nsid w:val="20E242A8"/>
    <w:multiLevelType w:val="hybridMultilevel"/>
    <w:tmpl w:val="61D81DA0"/>
    <w:lvl w:ilvl="0" w:tplc="0450000F">
      <w:start w:val="2"/>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9" w15:restartNumberingAfterBreak="0">
    <w:nsid w:val="22E44A92"/>
    <w:multiLevelType w:val="hybridMultilevel"/>
    <w:tmpl w:val="2DFA249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0" w15:restartNumberingAfterBreak="0">
    <w:nsid w:val="24480618"/>
    <w:multiLevelType w:val="hybridMultilevel"/>
    <w:tmpl w:val="F3E2AEF4"/>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1" w15:restartNumberingAfterBreak="0">
    <w:nsid w:val="289B001D"/>
    <w:multiLevelType w:val="hybridMultilevel"/>
    <w:tmpl w:val="E83A8810"/>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A71C5F"/>
    <w:multiLevelType w:val="hybridMultilevel"/>
    <w:tmpl w:val="4718F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1A6B65"/>
    <w:multiLevelType w:val="hybridMultilevel"/>
    <w:tmpl w:val="3B0CB4F2"/>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4" w15:restartNumberingAfterBreak="0">
    <w:nsid w:val="2C700EE3"/>
    <w:multiLevelType w:val="hybridMultilevel"/>
    <w:tmpl w:val="AB042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D0D1562"/>
    <w:multiLevelType w:val="hybridMultilevel"/>
    <w:tmpl w:val="1A3A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833285"/>
    <w:multiLevelType w:val="hybridMultilevel"/>
    <w:tmpl w:val="2FC0669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7" w15:restartNumberingAfterBreak="0">
    <w:nsid w:val="2F6E414C"/>
    <w:multiLevelType w:val="hybridMultilevel"/>
    <w:tmpl w:val="826E4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28431DF"/>
    <w:multiLevelType w:val="hybridMultilevel"/>
    <w:tmpl w:val="C6D430B8"/>
    <w:lvl w:ilvl="0" w:tplc="04500001">
      <w:start w:val="1"/>
      <w:numFmt w:val="bullet"/>
      <w:lvlText w:val=""/>
      <w:lvlJc w:val="left"/>
      <w:pPr>
        <w:ind w:left="776" w:hanging="360"/>
      </w:pPr>
      <w:rPr>
        <w:rFonts w:ascii="Symbol" w:hAnsi="Symbol" w:hint="default"/>
      </w:rPr>
    </w:lvl>
    <w:lvl w:ilvl="1" w:tplc="04500003" w:tentative="1">
      <w:start w:val="1"/>
      <w:numFmt w:val="bullet"/>
      <w:lvlText w:val="o"/>
      <w:lvlJc w:val="left"/>
      <w:pPr>
        <w:ind w:left="1496" w:hanging="360"/>
      </w:pPr>
      <w:rPr>
        <w:rFonts w:ascii="Courier New" w:hAnsi="Courier New" w:cs="Courier New" w:hint="default"/>
      </w:rPr>
    </w:lvl>
    <w:lvl w:ilvl="2" w:tplc="04500005" w:tentative="1">
      <w:start w:val="1"/>
      <w:numFmt w:val="bullet"/>
      <w:lvlText w:val=""/>
      <w:lvlJc w:val="left"/>
      <w:pPr>
        <w:ind w:left="2216" w:hanging="360"/>
      </w:pPr>
      <w:rPr>
        <w:rFonts w:ascii="Wingdings" w:hAnsi="Wingdings" w:hint="default"/>
      </w:rPr>
    </w:lvl>
    <w:lvl w:ilvl="3" w:tplc="04500001" w:tentative="1">
      <w:start w:val="1"/>
      <w:numFmt w:val="bullet"/>
      <w:lvlText w:val=""/>
      <w:lvlJc w:val="left"/>
      <w:pPr>
        <w:ind w:left="2936" w:hanging="360"/>
      </w:pPr>
      <w:rPr>
        <w:rFonts w:ascii="Symbol" w:hAnsi="Symbol" w:hint="default"/>
      </w:rPr>
    </w:lvl>
    <w:lvl w:ilvl="4" w:tplc="04500003" w:tentative="1">
      <w:start w:val="1"/>
      <w:numFmt w:val="bullet"/>
      <w:lvlText w:val="o"/>
      <w:lvlJc w:val="left"/>
      <w:pPr>
        <w:ind w:left="3656" w:hanging="360"/>
      </w:pPr>
      <w:rPr>
        <w:rFonts w:ascii="Courier New" w:hAnsi="Courier New" w:cs="Courier New" w:hint="default"/>
      </w:rPr>
    </w:lvl>
    <w:lvl w:ilvl="5" w:tplc="04500005" w:tentative="1">
      <w:start w:val="1"/>
      <w:numFmt w:val="bullet"/>
      <w:lvlText w:val=""/>
      <w:lvlJc w:val="left"/>
      <w:pPr>
        <w:ind w:left="4376" w:hanging="360"/>
      </w:pPr>
      <w:rPr>
        <w:rFonts w:ascii="Wingdings" w:hAnsi="Wingdings" w:hint="default"/>
      </w:rPr>
    </w:lvl>
    <w:lvl w:ilvl="6" w:tplc="04500001" w:tentative="1">
      <w:start w:val="1"/>
      <w:numFmt w:val="bullet"/>
      <w:lvlText w:val=""/>
      <w:lvlJc w:val="left"/>
      <w:pPr>
        <w:ind w:left="5096" w:hanging="360"/>
      </w:pPr>
      <w:rPr>
        <w:rFonts w:ascii="Symbol" w:hAnsi="Symbol" w:hint="default"/>
      </w:rPr>
    </w:lvl>
    <w:lvl w:ilvl="7" w:tplc="04500003" w:tentative="1">
      <w:start w:val="1"/>
      <w:numFmt w:val="bullet"/>
      <w:lvlText w:val="o"/>
      <w:lvlJc w:val="left"/>
      <w:pPr>
        <w:ind w:left="5816" w:hanging="360"/>
      </w:pPr>
      <w:rPr>
        <w:rFonts w:ascii="Courier New" w:hAnsi="Courier New" w:cs="Courier New" w:hint="default"/>
      </w:rPr>
    </w:lvl>
    <w:lvl w:ilvl="8" w:tplc="04500005" w:tentative="1">
      <w:start w:val="1"/>
      <w:numFmt w:val="bullet"/>
      <w:lvlText w:val=""/>
      <w:lvlJc w:val="left"/>
      <w:pPr>
        <w:ind w:left="6536" w:hanging="360"/>
      </w:pPr>
      <w:rPr>
        <w:rFonts w:ascii="Wingdings" w:hAnsi="Wingdings" w:hint="default"/>
      </w:rPr>
    </w:lvl>
  </w:abstractNum>
  <w:abstractNum w:abstractNumId="29" w15:restartNumberingAfterBreak="0">
    <w:nsid w:val="32E52E05"/>
    <w:multiLevelType w:val="hybridMultilevel"/>
    <w:tmpl w:val="2048ACC0"/>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0" w15:restartNumberingAfterBreak="0">
    <w:nsid w:val="34293B37"/>
    <w:multiLevelType w:val="hybridMultilevel"/>
    <w:tmpl w:val="3F98FD46"/>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1" w15:restartNumberingAfterBreak="0">
    <w:nsid w:val="352F1D32"/>
    <w:multiLevelType w:val="hybridMultilevel"/>
    <w:tmpl w:val="77542D42"/>
    <w:lvl w:ilvl="0" w:tplc="04500001">
      <w:start w:val="1"/>
      <w:numFmt w:val="bullet"/>
      <w:lvlText w:val=""/>
      <w:lvlJc w:val="left"/>
      <w:pPr>
        <w:ind w:left="776" w:hanging="360"/>
      </w:pPr>
      <w:rPr>
        <w:rFonts w:ascii="Symbol" w:hAnsi="Symbol" w:hint="default"/>
      </w:rPr>
    </w:lvl>
    <w:lvl w:ilvl="1" w:tplc="04500003" w:tentative="1">
      <w:start w:val="1"/>
      <w:numFmt w:val="bullet"/>
      <w:lvlText w:val="o"/>
      <w:lvlJc w:val="left"/>
      <w:pPr>
        <w:ind w:left="1496" w:hanging="360"/>
      </w:pPr>
      <w:rPr>
        <w:rFonts w:ascii="Courier New" w:hAnsi="Courier New" w:cs="Courier New" w:hint="default"/>
      </w:rPr>
    </w:lvl>
    <w:lvl w:ilvl="2" w:tplc="04500005" w:tentative="1">
      <w:start w:val="1"/>
      <w:numFmt w:val="bullet"/>
      <w:lvlText w:val=""/>
      <w:lvlJc w:val="left"/>
      <w:pPr>
        <w:ind w:left="2216" w:hanging="360"/>
      </w:pPr>
      <w:rPr>
        <w:rFonts w:ascii="Wingdings" w:hAnsi="Wingdings" w:hint="default"/>
      </w:rPr>
    </w:lvl>
    <w:lvl w:ilvl="3" w:tplc="04500001" w:tentative="1">
      <w:start w:val="1"/>
      <w:numFmt w:val="bullet"/>
      <w:lvlText w:val=""/>
      <w:lvlJc w:val="left"/>
      <w:pPr>
        <w:ind w:left="2936" w:hanging="360"/>
      </w:pPr>
      <w:rPr>
        <w:rFonts w:ascii="Symbol" w:hAnsi="Symbol" w:hint="default"/>
      </w:rPr>
    </w:lvl>
    <w:lvl w:ilvl="4" w:tplc="04500003" w:tentative="1">
      <w:start w:val="1"/>
      <w:numFmt w:val="bullet"/>
      <w:lvlText w:val="o"/>
      <w:lvlJc w:val="left"/>
      <w:pPr>
        <w:ind w:left="3656" w:hanging="360"/>
      </w:pPr>
      <w:rPr>
        <w:rFonts w:ascii="Courier New" w:hAnsi="Courier New" w:cs="Courier New" w:hint="default"/>
      </w:rPr>
    </w:lvl>
    <w:lvl w:ilvl="5" w:tplc="04500005" w:tentative="1">
      <w:start w:val="1"/>
      <w:numFmt w:val="bullet"/>
      <w:lvlText w:val=""/>
      <w:lvlJc w:val="left"/>
      <w:pPr>
        <w:ind w:left="4376" w:hanging="360"/>
      </w:pPr>
      <w:rPr>
        <w:rFonts w:ascii="Wingdings" w:hAnsi="Wingdings" w:hint="default"/>
      </w:rPr>
    </w:lvl>
    <w:lvl w:ilvl="6" w:tplc="04500001" w:tentative="1">
      <w:start w:val="1"/>
      <w:numFmt w:val="bullet"/>
      <w:lvlText w:val=""/>
      <w:lvlJc w:val="left"/>
      <w:pPr>
        <w:ind w:left="5096" w:hanging="360"/>
      </w:pPr>
      <w:rPr>
        <w:rFonts w:ascii="Symbol" w:hAnsi="Symbol" w:hint="default"/>
      </w:rPr>
    </w:lvl>
    <w:lvl w:ilvl="7" w:tplc="04500003" w:tentative="1">
      <w:start w:val="1"/>
      <w:numFmt w:val="bullet"/>
      <w:lvlText w:val="o"/>
      <w:lvlJc w:val="left"/>
      <w:pPr>
        <w:ind w:left="5816" w:hanging="360"/>
      </w:pPr>
      <w:rPr>
        <w:rFonts w:ascii="Courier New" w:hAnsi="Courier New" w:cs="Courier New" w:hint="default"/>
      </w:rPr>
    </w:lvl>
    <w:lvl w:ilvl="8" w:tplc="04500005" w:tentative="1">
      <w:start w:val="1"/>
      <w:numFmt w:val="bullet"/>
      <w:lvlText w:val=""/>
      <w:lvlJc w:val="left"/>
      <w:pPr>
        <w:ind w:left="6536" w:hanging="360"/>
      </w:pPr>
      <w:rPr>
        <w:rFonts w:ascii="Wingdings" w:hAnsi="Wingdings" w:hint="default"/>
      </w:rPr>
    </w:lvl>
  </w:abstractNum>
  <w:abstractNum w:abstractNumId="32" w15:restartNumberingAfterBreak="0">
    <w:nsid w:val="35D2676E"/>
    <w:multiLevelType w:val="hybridMultilevel"/>
    <w:tmpl w:val="703C0972"/>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3" w15:restartNumberingAfterBreak="0">
    <w:nsid w:val="35FD71A1"/>
    <w:multiLevelType w:val="hybridMultilevel"/>
    <w:tmpl w:val="09069BC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4" w15:restartNumberingAfterBreak="0">
    <w:nsid w:val="36034BD2"/>
    <w:multiLevelType w:val="hybridMultilevel"/>
    <w:tmpl w:val="1512A75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5" w15:restartNumberingAfterBreak="0">
    <w:nsid w:val="3623178D"/>
    <w:multiLevelType w:val="hybridMultilevel"/>
    <w:tmpl w:val="84F896E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6" w15:restartNumberingAfterBreak="0">
    <w:nsid w:val="38BE003E"/>
    <w:multiLevelType w:val="hybridMultilevel"/>
    <w:tmpl w:val="EAC89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BE7205"/>
    <w:multiLevelType w:val="hybridMultilevel"/>
    <w:tmpl w:val="1A7A275E"/>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8" w15:restartNumberingAfterBreak="0">
    <w:nsid w:val="3F456EED"/>
    <w:multiLevelType w:val="hybridMultilevel"/>
    <w:tmpl w:val="DAB4CCF4"/>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9" w15:restartNumberingAfterBreak="0">
    <w:nsid w:val="3F7B12D7"/>
    <w:multiLevelType w:val="hybridMultilevel"/>
    <w:tmpl w:val="D788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B82227"/>
    <w:multiLevelType w:val="hybridMultilevel"/>
    <w:tmpl w:val="DEF85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4D31FBC"/>
    <w:multiLevelType w:val="hybridMultilevel"/>
    <w:tmpl w:val="4E30EDF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2" w15:restartNumberingAfterBreak="0">
    <w:nsid w:val="455C1DEF"/>
    <w:multiLevelType w:val="hybridMultilevel"/>
    <w:tmpl w:val="1B84D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4A060F"/>
    <w:multiLevelType w:val="hybridMultilevel"/>
    <w:tmpl w:val="AAE6E5C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4" w15:restartNumberingAfterBreak="0">
    <w:nsid w:val="48AB0906"/>
    <w:multiLevelType w:val="hybridMultilevel"/>
    <w:tmpl w:val="D7B6F90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5" w15:restartNumberingAfterBreak="0">
    <w:nsid w:val="49614693"/>
    <w:multiLevelType w:val="hybridMultilevel"/>
    <w:tmpl w:val="4BBE4374"/>
    <w:lvl w:ilvl="0" w:tplc="04500001">
      <w:start w:val="1"/>
      <w:numFmt w:val="bullet"/>
      <w:lvlText w:val=""/>
      <w:lvlJc w:val="left"/>
      <w:pPr>
        <w:ind w:left="776" w:hanging="360"/>
      </w:pPr>
      <w:rPr>
        <w:rFonts w:ascii="Symbol" w:hAnsi="Symbol" w:hint="default"/>
      </w:rPr>
    </w:lvl>
    <w:lvl w:ilvl="1" w:tplc="04500003" w:tentative="1">
      <w:start w:val="1"/>
      <w:numFmt w:val="bullet"/>
      <w:lvlText w:val="o"/>
      <w:lvlJc w:val="left"/>
      <w:pPr>
        <w:ind w:left="1496" w:hanging="360"/>
      </w:pPr>
      <w:rPr>
        <w:rFonts w:ascii="Courier New" w:hAnsi="Courier New" w:cs="Courier New" w:hint="default"/>
      </w:rPr>
    </w:lvl>
    <w:lvl w:ilvl="2" w:tplc="04500005" w:tentative="1">
      <w:start w:val="1"/>
      <w:numFmt w:val="bullet"/>
      <w:lvlText w:val=""/>
      <w:lvlJc w:val="left"/>
      <w:pPr>
        <w:ind w:left="2216" w:hanging="360"/>
      </w:pPr>
      <w:rPr>
        <w:rFonts w:ascii="Wingdings" w:hAnsi="Wingdings" w:hint="default"/>
      </w:rPr>
    </w:lvl>
    <w:lvl w:ilvl="3" w:tplc="04500001" w:tentative="1">
      <w:start w:val="1"/>
      <w:numFmt w:val="bullet"/>
      <w:lvlText w:val=""/>
      <w:lvlJc w:val="left"/>
      <w:pPr>
        <w:ind w:left="2936" w:hanging="360"/>
      </w:pPr>
      <w:rPr>
        <w:rFonts w:ascii="Symbol" w:hAnsi="Symbol" w:hint="default"/>
      </w:rPr>
    </w:lvl>
    <w:lvl w:ilvl="4" w:tplc="04500003" w:tentative="1">
      <w:start w:val="1"/>
      <w:numFmt w:val="bullet"/>
      <w:lvlText w:val="o"/>
      <w:lvlJc w:val="left"/>
      <w:pPr>
        <w:ind w:left="3656" w:hanging="360"/>
      </w:pPr>
      <w:rPr>
        <w:rFonts w:ascii="Courier New" w:hAnsi="Courier New" w:cs="Courier New" w:hint="default"/>
      </w:rPr>
    </w:lvl>
    <w:lvl w:ilvl="5" w:tplc="04500005" w:tentative="1">
      <w:start w:val="1"/>
      <w:numFmt w:val="bullet"/>
      <w:lvlText w:val=""/>
      <w:lvlJc w:val="left"/>
      <w:pPr>
        <w:ind w:left="4376" w:hanging="360"/>
      </w:pPr>
      <w:rPr>
        <w:rFonts w:ascii="Wingdings" w:hAnsi="Wingdings" w:hint="default"/>
      </w:rPr>
    </w:lvl>
    <w:lvl w:ilvl="6" w:tplc="04500001" w:tentative="1">
      <w:start w:val="1"/>
      <w:numFmt w:val="bullet"/>
      <w:lvlText w:val=""/>
      <w:lvlJc w:val="left"/>
      <w:pPr>
        <w:ind w:left="5096" w:hanging="360"/>
      </w:pPr>
      <w:rPr>
        <w:rFonts w:ascii="Symbol" w:hAnsi="Symbol" w:hint="default"/>
      </w:rPr>
    </w:lvl>
    <w:lvl w:ilvl="7" w:tplc="04500003" w:tentative="1">
      <w:start w:val="1"/>
      <w:numFmt w:val="bullet"/>
      <w:lvlText w:val="o"/>
      <w:lvlJc w:val="left"/>
      <w:pPr>
        <w:ind w:left="5816" w:hanging="360"/>
      </w:pPr>
      <w:rPr>
        <w:rFonts w:ascii="Courier New" w:hAnsi="Courier New" w:cs="Courier New" w:hint="default"/>
      </w:rPr>
    </w:lvl>
    <w:lvl w:ilvl="8" w:tplc="04500005" w:tentative="1">
      <w:start w:val="1"/>
      <w:numFmt w:val="bullet"/>
      <w:lvlText w:val=""/>
      <w:lvlJc w:val="left"/>
      <w:pPr>
        <w:ind w:left="6536" w:hanging="360"/>
      </w:pPr>
      <w:rPr>
        <w:rFonts w:ascii="Wingdings" w:hAnsi="Wingdings" w:hint="default"/>
      </w:rPr>
    </w:lvl>
  </w:abstractNum>
  <w:abstractNum w:abstractNumId="46" w15:restartNumberingAfterBreak="0">
    <w:nsid w:val="499E6EFC"/>
    <w:multiLevelType w:val="hybridMultilevel"/>
    <w:tmpl w:val="2F1811F0"/>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7" w15:restartNumberingAfterBreak="0">
    <w:nsid w:val="49D24D32"/>
    <w:multiLevelType w:val="hybridMultilevel"/>
    <w:tmpl w:val="67827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B013A7C"/>
    <w:multiLevelType w:val="hybridMultilevel"/>
    <w:tmpl w:val="D78E13C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9" w15:restartNumberingAfterBreak="0">
    <w:nsid w:val="4CEC42BB"/>
    <w:multiLevelType w:val="hybridMultilevel"/>
    <w:tmpl w:val="0D2485E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50" w15:restartNumberingAfterBreak="0">
    <w:nsid w:val="4DD40B84"/>
    <w:multiLevelType w:val="hybridMultilevel"/>
    <w:tmpl w:val="11C6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1B4EE3"/>
    <w:multiLevelType w:val="hybridMultilevel"/>
    <w:tmpl w:val="7DF47A7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2" w15:restartNumberingAfterBreak="0">
    <w:nsid w:val="52FE32C6"/>
    <w:multiLevelType w:val="hybridMultilevel"/>
    <w:tmpl w:val="20C22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3C57BE0"/>
    <w:multiLevelType w:val="hybridMultilevel"/>
    <w:tmpl w:val="1CB231C8"/>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54" w15:restartNumberingAfterBreak="0">
    <w:nsid w:val="552238BB"/>
    <w:multiLevelType w:val="hybridMultilevel"/>
    <w:tmpl w:val="9754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08214C"/>
    <w:multiLevelType w:val="hybridMultilevel"/>
    <w:tmpl w:val="EB1E8A5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6" w15:restartNumberingAfterBreak="0">
    <w:nsid w:val="57ED79B0"/>
    <w:multiLevelType w:val="hybridMultilevel"/>
    <w:tmpl w:val="0ABAD2BE"/>
    <w:lvl w:ilvl="0" w:tplc="5F8E42A6">
      <w:start w:val="4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88F3C8D"/>
    <w:multiLevelType w:val="hybridMultilevel"/>
    <w:tmpl w:val="3E74470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8" w15:restartNumberingAfterBreak="0">
    <w:nsid w:val="5924146A"/>
    <w:multiLevelType w:val="hybridMultilevel"/>
    <w:tmpl w:val="F232F8B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9" w15:restartNumberingAfterBreak="0">
    <w:nsid w:val="5ADF72C2"/>
    <w:multiLevelType w:val="hybridMultilevel"/>
    <w:tmpl w:val="78DC14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B0A4D5E"/>
    <w:multiLevelType w:val="hybridMultilevel"/>
    <w:tmpl w:val="A8CE73CE"/>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61" w15:restartNumberingAfterBreak="0">
    <w:nsid w:val="5BAB0664"/>
    <w:multiLevelType w:val="hybridMultilevel"/>
    <w:tmpl w:val="D752F6B0"/>
    <w:lvl w:ilvl="0" w:tplc="04500001">
      <w:start w:val="1"/>
      <w:numFmt w:val="bullet"/>
      <w:lvlText w:val=""/>
      <w:lvlJc w:val="left"/>
      <w:pPr>
        <w:ind w:left="776" w:hanging="360"/>
      </w:pPr>
      <w:rPr>
        <w:rFonts w:ascii="Symbol" w:hAnsi="Symbol" w:hint="default"/>
      </w:rPr>
    </w:lvl>
    <w:lvl w:ilvl="1" w:tplc="04500003" w:tentative="1">
      <w:start w:val="1"/>
      <w:numFmt w:val="bullet"/>
      <w:lvlText w:val="o"/>
      <w:lvlJc w:val="left"/>
      <w:pPr>
        <w:ind w:left="1496" w:hanging="360"/>
      </w:pPr>
      <w:rPr>
        <w:rFonts w:ascii="Courier New" w:hAnsi="Courier New" w:cs="Courier New" w:hint="default"/>
      </w:rPr>
    </w:lvl>
    <w:lvl w:ilvl="2" w:tplc="04500005" w:tentative="1">
      <w:start w:val="1"/>
      <w:numFmt w:val="bullet"/>
      <w:lvlText w:val=""/>
      <w:lvlJc w:val="left"/>
      <w:pPr>
        <w:ind w:left="2216" w:hanging="360"/>
      </w:pPr>
      <w:rPr>
        <w:rFonts w:ascii="Wingdings" w:hAnsi="Wingdings" w:hint="default"/>
      </w:rPr>
    </w:lvl>
    <w:lvl w:ilvl="3" w:tplc="04500001" w:tentative="1">
      <w:start w:val="1"/>
      <w:numFmt w:val="bullet"/>
      <w:lvlText w:val=""/>
      <w:lvlJc w:val="left"/>
      <w:pPr>
        <w:ind w:left="2936" w:hanging="360"/>
      </w:pPr>
      <w:rPr>
        <w:rFonts w:ascii="Symbol" w:hAnsi="Symbol" w:hint="default"/>
      </w:rPr>
    </w:lvl>
    <w:lvl w:ilvl="4" w:tplc="04500003" w:tentative="1">
      <w:start w:val="1"/>
      <w:numFmt w:val="bullet"/>
      <w:lvlText w:val="o"/>
      <w:lvlJc w:val="left"/>
      <w:pPr>
        <w:ind w:left="3656" w:hanging="360"/>
      </w:pPr>
      <w:rPr>
        <w:rFonts w:ascii="Courier New" w:hAnsi="Courier New" w:cs="Courier New" w:hint="default"/>
      </w:rPr>
    </w:lvl>
    <w:lvl w:ilvl="5" w:tplc="04500005" w:tentative="1">
      <w:start w:val="1"/>
      <w:numFmt w:val="bullet"/>
      <w:lvlText w:val=""/>
      <w:lvlJc w:val="left"/>
      <w:pPr>
        <w:ind w:left="4376" w:hanging="360"/>
      </w:pPr>
      <w:rPr>
        <w:rFonts w:ascii="Wingdings" w:hAnsi="Wingdings" w:hint="default"/>
      </w:rPr>
    </w:lvl>
    <w:lvl w:ilvl="6" w:tplc="04500001" w:tentative="1">
      <w:start w:val="1"/>
      <w:numFmt w:val="bullet"/>
      <w:lvlText w:val=""/>
      <w:lvlJc w:val="left"/>
      <w:pPr>
        <w:ind w:left="5096" w:hanging="360"/>
      </w:pPr>
      <w:rPr>
        <w:rFonts w:ascii="Symbol" w:hAnsi="Symbol" w:hint="default"/>
      </w:rPr>
    </w:lvl>
    <w:lvl w:ilvl="7" w:tplc="04500003" w:tentative="1">
      <w:start w:val="1"/>
      <w:numFmt w:val="bullet"/>
      <w:lvlText w:val="o"/>
      <w:lvlJc w:val="left"/>
      <w:pPr>
        <w:ind w:left="5816" w:hanging="360"/>
      </w:pPr>
      <w:rPr>
        <w:rFonts w:ascii="Courier New" w:hAnsi="Courier New" w:cs="Courier New" w:hint="default"/>
      </w:rPr>
    </w:lvl>
    <w:lvl w:ilvl="8" w:tplc="04500005" w:tentative="1">
      <w:start w:val="1"/>
      <w:numFmt w:val="bullet"/>
      <w:lvlText w:val=""/>
      <w:lvlJc w:val="left"/>
      <w:pPr>
        <w:ind w:left="6536" w:hanging="360"/>
      </w:pPr>
      <w:rPr>
        <w:rFonts w:ascii="Wingdings" w:hAnsi="Wingdings" w:hint="default"/>
      </w:rPr>
    </w:lvl>
  </w:abstractNum>
  <w:abstractNum w:abstractNumId="62" w15:restartNumberingAfterBreak="0">
    <w:nsid w:val="5CCD7D55"/>
    <w:multiLevelType w:val="hybridMultilevel"/>
    <w:tmpl w:val="6484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3C5D78"/>
    <w:multiLevelType w:val="hybridMultilevel"/>
    <w:tmpl w:val="356CD8D8"/>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64" w15:restartNumberingAfterBreak="0">
    <w:nsid w:val="678B09F5"/>
    <w:multiLevelType w:val="hybridMultilevel"/>
    <w:tmpl w:val="5D7E254A"/>
    <w:lvl w:ilvl="0" w:tplc="1C5674F8">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4C7973"/>
    <w:multiLevelType w:val="hybridMultilevel"/>
    <w:tmpl w:val="B6AA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08324C"/>
    <w:multiLevelType w:val="hybridMultilevel"/>
    <w:tmpl w:val="D664669E"/>
    <w:lvl w:ilvl="0" w:tplc="04500001">
      <w:start w:val="1"/>
      <w:numFmt w:val="bullet"/>
      <w:lvlText w:val=""/>
      <w:lvlJc w:val="left"/>
      <w:pPr>
        <w:ind w:left="776" w:hanging="360"/>
      </w:pPr>
      <w:rPr>
        <w:rFonts w:ascii="Symbol" w:hAnsi="Symbol" w:hint="default"/>
      </w:rPr>
    </w:lvl>
    <w:lvl w:ilvl="1" w:tplc="04500003" w:tentative="1">
      <w:start w:val="1"/>
      <w:numFmt w:val="bullet"/>
      <w:lvlText w:val="o"/>
      <w:lvlJc w:val="left"/>
      <w:pPr>
        <w:ind w:left="1496" w:hanging="360"/>
      </w:pPr>
      <w:rPr>
        <w:rFonts w:ascii="Courier New" w:hAnsi="Courier New" w:cs="Courier New" w:hint="default"/>
      </w:rPr>
    </w:lvl>
    <w:lvl w:ilvl="2" w:tplc="04500005" w:tentative="1">
      <w:start w:val="1"/>
      <w:numFmt w:val="bullet"/>
      <w:lvlText w:val=""/>
      <w:lvlJc w:val="left"/>
      <w:pPr>
        <w:ind w:left="2216" w:hanging="360"/>
      </w:pPr>
      <w:rPr>
        <w:rFonts w:ascii="Wingdings" w:hAnsi="Wingdings" w:hint="default"/>
      </w:rPr>
    </w:lvl>
    <w:lvl w:ilvl="3" w:tplc="04500001" w:tentative="1">
      <w:start w:val="1"/>
      <w:numFmt w:val="bullet"/>
      <w:lvlText w:val=""/>
      <w:lvlJc w:val="left"/>
      <w:pPr>
        <w:ind w:left="2936" w:hanging="360"/>
      </w:pPr>
      <w:rPr>
        <w:rFonts w:ascii="Symbol" w:hAnsi="Symbol" w:hint="default"/>
      </w:rPr>
    </w:lvl>
    <w:lvl w:ilvl="4" w:tplc="04500003" w:tentative="1">
      <w:start w:val="1"/>
      <w:numFmt w:val="bullet"/>
      <w:lvlText w:val="o"/>
      <w:lvlJc w:val="left"/>
      <w:pPr>
        <w:ind w:left="3656" w:hanging="360"/>
      </w:pPr>
      <w:rPr>
        <w:rFonts w:ascii="Courier New" w:hAnsi="Courier New" w:cs="Courier New" w:hint="default"/>
      </w:rPr>
    </w:lvl>
    <w:lvl w:ilvl="5" w:tplc="04500005" w:tentative="1">
      <w:start w:val="1"/>
      <w:numFmt w:val="bullet"/>
      <w:lvlText w:val=""/>
      <w:lvlJc w:val="left"/>
      <w:pPr>
        <w:ind w:left="4376" w:hanging="360"/>
      </w:pPr>
      <w:rPr>
        <w:rFonts w:ascii="Wingdings" w:hAnsi="Wingdings" w:hint="default"/>
      </w:rPr>
    </w:lvl>
    <w:lvl w:ilvl="6" w:tplc="04500001" w:tentative="1">
      <w:start w:val="1"/>
      <w:numFmt w:val="bullet"/>
      <w:lvlText w:val=""/>
      <w:lvlJc w:val="left"/>
      <w:pPr>
        <w:ind w:left="5096" w:hanging="360"/>
      </w:pPr>
      <w:rPr>
        <w:rFonts w:ascii="Symbol" w:hAnsi="Symbol" w:hint="default"/>
      </w:rPr>
    </w:lvl>
    <w:lvl w:ilvl="7" w:tplc="04500003" w:tentative="1">
      <w:start w:val="1"/>
      <w:numFmt w:val="bullet"/>
      <w:lvlText w:val="o"/>
      <w:lvlJc w:val="left"/>
      <w:pPr>
        <w:ind w:left="5816" w:hanging="360"/>
      </w:pPr>
      <w:rPr>
        <w:rFonts w:ascii="Courier New" w:hAnsi="Courier New" w:cs="Courier New" w:hint="default"/>
      </w:rPr>
    </w:lvl>
    <w:lvl w:ilvl="8" w:tplc="04500005" w:tentative="1">
      <w:start w:val="1"/>
      <w:numFmt w:val="bullet"/>
      <w:lvlText w:val=""/>
      <w:lvlJc w:val="left"/>
      <w:pPr>
        <w:ind w:left="6536" w:hanging="360"/>
      </w:pPr>
      <w:rPr>
        <w:rFonts w:ascii="Wingdings" w:hAnsi="Wingdings" w:hint="default"/>
      </w:rPr>
    </w:lvl>
  </w:abstractNum>
  <w:abstractNum w:abstractNumId="67" w15:restartNumberingAfterBreak="0">
    <w:nsid w:val="69C44BEC"/>
    <w:multiLevelType w:val="hybridMultilevel"/>
    <w:tmpl w:val="6726B292"/>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68" w15:restartNumberingAfterBreak="0">
    <w:nsid w:val="69CE557E"/>
    <w:multiLevelType w:val="hybridMultilevel"/>
    <w:tmpl w:val="33B6145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69" w15:restartNumberingAfterBreak="0">
    <w:nsid w:val="69DE46C7"/>
    <w:multiLevelType w:val="hybridMultilevel"/>
    <w:tmpl w:val="07161FB2"/>
    <w:lvl w:ilvl="0" w:tplc="6BD4FF8C">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31265C"/>
    <w:multiLevelType w:val="hybridMultilevel"/>
    <w:tmpl w:val="4C2C9C1A"/>
    <w:lvl w:ilvl="0" w:tplc="754ECFEC">
      <w:start w:val="1"/>
      <w:numFmt w:val="decimal"/>
      <w:lvlText w:val="%1."/>
      <w:lvlJc w:val="left"/>
      <w:pPr>
        <w:ind w:left="720" w:hanging="360"/>
      </w:pPr>
      <w:rPr>
        <w:rFonts w:cs="Times New Roman" w:hint="default"/>
        <w:b w:val="0"/>
        <w:sz w:val="24"/>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1" w15:restartNumberingAfterBreak="0">
    <w:nsid w:val="6B864123"/>
    <w:multiLevelType w:val="hybridMultilevel"/>
    <w:tmpl w:val="38CC5F6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C772CE"/>
    <w:multiLevelType w:val="hybridMultilevel"/>
    <w:tmpl w:val="F0D26F54"/>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3" w15:restartNumberingAfterBreak="0">
    <w:nsid w:val="6D2A452B"/>
    <w:multiLevelType w:val="hybridMultilevel"/>
    <w:tmpl w:val="A7864A26"/>
    <w:lvl w:ilvl="0" w:tplc="04500001">
      <w:start w:val="1"/>
      <w:numFmt w:val="bullet"/>
      <w:lvlText w:val=""/>
      <w:lvlJc w:val="left"/>
      <w:pPr>
        <w:ind w:left="1080" w:hanging="360"/>
      </w:pPr>
      <w:rPr>
        <w:rFonts w:ascii="Symbol" w:hAnsi="Symbo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74" w15:restartNumberingAfterBreak="0">
    <w:nsid w:val="6D897DF1"/>
    <w:multiLevelType w:val="hybridMultilevel"/>
    <w:tmpl w:val="88D257B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5" w15:restartNumberingAfterBreak="0">
    <w:nsid w:val="6DBA40B4"/>
    <w:multiLevelType w:val="hybridMultilevel"/>
    <w:tmpl w:val="0A1E8DC2"/>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6" w15:restartNumberingAfterBreak="0">
    <w:nsid w:val="6E115ADD"/>
    <w:multiLevelType w:val="hybridMultilevel"/>
    <w:tmpl w:val="10DAC08E"/>
    <w:lvl w:ilvl="0" w:tplc="04500001">
      <w:start w:val="1"/>
      <w:numFmt w:val="bullet"/>
      <w:lvlText w:val=""/>
      <w:lvlJc w:val="left"/>
      <w:pPr>
        <w:ind w:left="720" w:hanging="360"/>
      </w:pPr>
      <w:rPr>
        <w:rFonts w:ascii="Symbol" w:hAnsi="Symbol" w:hint="default"/>
      </w:rPr>
    </w:lvl>
    <w:lvl w:ilvl="1" w:tplc="04500003">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7" w15:restartNumberingAfterBreak="0">
    <w:nsid w:val="72015E6F"/>
    <w:multiLevelType w:val="hybridMultilevel"/>
    <w:tmpl w:val="03EE2874"/>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3369D9"/>
    <w:multiLevelType w:val="hybridMultilevel"/>
    <w:tmpl w:val="08FC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E51ADA"/>
    <w:multiLevelType w:val="hybridMultilevel"/>
    <w:tmpl w:val="C52CBB3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0" w15:restartNumberingAfterBreak="0">
    <w:nsid w:val="737E03FC"/>
    <w:multiLevelType w:val="hybridMultilevel"/>
    <w:tmpl w:val="F91076CC"/>
    <w:lvl w:ilvl="0" w:tplc="6BD4FF8C">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211A9D"/>
    <w:multiLevelType w:val="hybridMultilevel"/>
    <w:tmpl w:val="D0D28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A602B6"/>
    <w:multiLevelType w:val="hybridMultilevel"/>
    <w:tmpl w:val="7C2E8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B4B3DF4"/>
    <w:multiLevelType w:val="hybridMultilevel"/>
    <w:tmpl w:val="FA40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CC7DB5"/>
    <w:multiLevelType w:val="hybridMultilevel"/>
    <w:tmpl w:val="CDDE3CD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132839F4">
      <w:numFmt w:val="bullet"/>
      <w:lvlText w:val="·"/>
      <w:lvlJc w:val="left"/>
      <w:pPr>
        <w:ind w:left="3360" w:hanging="480"/>
      </w:pPr>
      <w:rPr>
        <w:rFonts w:ascii="Times New Roman" w:eastAsia="Times New Roman" w:hAnsi="Times New Roman" w:cs="Times New Roman" w:hint="default"/>
        <w:sz w:val="24"/>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CD55D04"/>
    <w:multiLevelType w:val="hybridMultilevel"/>
    <w:tmpl w:val="01F6919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6" w15:restartNumberingAfterBreak="0">
    <w:nsid w:val="7DF16A7D"/>
    <w:multiLevelType w:val="hybridMultilevel"/>
    <w:tmpl w:val="8B56EB1C"/>
    <w:lvl w:ilvl="0" w:tplc="61C092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F9F3C3E"/>
    <w:multiLevelType w:val="hybridMultilevel"/>
    <w:tmpl w:val="D132EE1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46"/>
  </w:num>
  <w:num w:numId="2">
    <w:abstractNumId w:val="37"/>
  </w:num>
  <w:num w:numId="3">
    <w:abstractNumId w:val="76"/>
  </w:num>
  <w:num w:numId="4">
    <w:abstractNumId w:val="67"/>
  </w:num>
  <w:num w:numId="5">
    <w:abstractNumId w:val="25"/>
  </w:num>
  <w:num w:numId="6">
    <w:abstractNumId w:val="42"/>
  </w:num>
  <w:num w:numId="7">
    <w:abstractNumId w:val="13"/>
  </w:num>
  <w:num w:numId="8">
    <w:abstractNumId w:val="86"/>
  </w:num>
  <w:num w:numId="9">
    <w:abstractNumId w:val="10"/>
  </w:num>
  <w:num w:numId="10">
    <w:abstractNumId w:val="11"/>
  </w:num>
  <w:num w:numId="11">
    <w:abstractNumId w:val="18"/>
  </w:num>
  <w:num w:numId="12">
    <w:abstractNumId w:val="70"/>
  </w:num>
  <w:num w:numId="13">
    <w:abstractNumId w:val="49"/>
  </w:num>
  <w:num w:numId="14">
    <w:abstractNumId w:val="60"/>
  </w:num>
  <w:num w:numId="15">
    <w:abstractNumId w:val="7"/>
  </w:num>
  <w:num w:numId="16">
    <w:abstractNumId w:val="17"/>
  </w:num>
  <w:num w:numId="17">
    <w:abstractNumId w:val="30"/>
  </w:num>
  <w:num w:numId="18">
    <w:abstractNumId w:val="41"/>
  </w:num>
  <w:num w:numId="19">
    <w:abstractNumId w:val="6"/>
  </w:num>
  <w:num w:numId="20">
    <w:abstractNumId w:val="71"/>
  </w:num>
  <w:num w:numId="21">
    <w:abstractNumId w:val="3"/>
  </w:num>
  <w:num w:numId="22">
    <w:abstractNumId w:val="5"/>
  </w:num>
  <w:num w:numId="23">
    <w:abstractNumId w:val="64"/>
  </w:num>
  <w:num w:numId="24">
    <w:abstractNumId w:val="78"/>
  </w:num>
  <w:num w:numId="25">
    <w:abstractNumId w:val="59"/>
  </w:num>
  <w:num w:numId="26">
    <w:abstractNumId w:val="1"/>
  </w:num>
  <w:num w:numId="27">
    <w:abstractNumId w:val="52"/>
  </w:num>
  <w:num w:numId="28">
    <w:abstractNumId w:val="8"/>
  </w:num>
  <w:num w:numId="29">
    <w:abstractNumId w:val="9"/>
  </w:num>
  <w:num w:numId="30">
    <w:abstractNumId w:val="56"/>
  </w:num>
  <w:num w:numId="31">
    <w:abstractNumId w:val="47"/>
  </w:num>
  <w:num w:numId="32">
    <w:abstractNumId w:val="40"/>
  </w:num>
  <w:num w:numId="33">
    <w:abstractNumId w:val="24"/>
  </w:num>
  <w:num w:numId="34">
    <w:abstractNumId w:val="15"/>
  </w:num>
  <w:num w:numId="35">
    <w:abstractNumId w:val="82"/>
  </w:num>
  <w:num w:numId="36">
    <w:abstractNumId w:val="22"/>
  </w:num>
  <w:num w:numId="37">
    <w:abstractNumId w:val="84"/>
  </w:num>
  <w:num w:numId="38">
    <w:abstractNumId w:val="36"/>
  </w:num>
  <w:num w:numId="39">
    <w:abstractNumId w:val="27"/>
  </w:num>
  <w:num w:numId="40">
    <w:abstractNumId w:val="57"/>
  </w:num>
  <w:num w:numId="41">
    <w:abstractNumId w:val="55"/>
  </w:num>
  <w:num w:numId="42">
    <w:abstractNumId w:val="68"/>
  </w:num>
  <w:num w:numId="43">
    <w:abstractNumId w:val="19"/>
  </w:num>
  <w:num w:numId="44">
    <w:abstractNumId w:val="63"/>
  </w:num>
  <w:num w:numId="45">
    <w:abstractNumId w:val="75"/>
  </w:num>
  <w:num w:numId="46">
    <w:abstractNumId w:val="85"/>
  </w:num>
  <w:num w:numId="47">
    <w:abstractNumId w:val="29"/>
  </w:num>
  <w:num w:numId="48">
    <w:abstractNumId w:val="61"/>
  </w:num>
  <w:num w:numId="49">
    <w:abstractNumId w:val="87"/>
  </w:num>
  <w:num w:numId="50">
    <w:abstractNumId w:val="58"/>
  </w:num>
  <w:num w:numId="51">
    <w:abstractNumId w:val="28"/>
  </w:num>
  <w:num w:numId="52">
    <w:abstractNumId w:val="31"/>
  </w:num>
  <w:num w:numId="53">
    <w:abstractNumId w:val="66"/>
  </w:num>
  <w:num w:numId="54">
    <w:abstractNumId w:val="48"/>
  </w:num>
  <w:num w:numId="55">
    <w:abstractNumId w:val="34"/>
  </w:num>
  <w:num w:numId="56">
    <w:abstractNumId w:val="79"/>
  </w:num>
  <w:num w:numId="57">
    <w:abstractNumId w:val="35"/>
  </w:num>
  <w:num w:numId="58">
    <w:abstractNumId w:val="72"/>
  </w:num>
  <w:num w:numId="59">
    <w:abstractNumId w:val="43"/>
  </w:num>
  <w:num w:numId="60">
    <w:abstractNumId w:val="77"/>
  </w:num>
  <w:num w:numId="61">
    <w:abstractNumId w:val="32"/>
  </w:num>
  <w:num w:numId="62">
    <w:abstractNumId w:val="20"/>
  </w:num>
  <w:num w:numId="63">
    <w:abstractNumId w:val="26"/>
  </w:num>
  <w:num w:numId="64">
    <w:abstractNumId w:val="62"/>
  </w:num>
  <w:num w:numId="65">
    <w:abstractNumId w:val="39"/>
  </w:num>
  <w:num w:numId="66">
    <w:abstractNumId w:val="69"/>
  </w:num>
  <w:num w:numId="67">
    <w:abstractNumId w:val="80"/>
  </w:num>
  <w:num w:numId="68">
    <w:abstractNumId w:val="16"/>
  </w:num>
  <w:num w:numId="69">
    <w:abstractNumId w:val="21"/>
  </w:num>
  <w:num w:numId="70">
    <w:abstractNumId w:val="65"/>
  </w:num>
  <w:num w:numId="71">
    <w:abstractNumId w:val="74"/>
  </w:num>
  <w:num w:numId="72">
    <w:abstractNumId w:val="33"/>
  </w:num>
  <w:num w:numId="73">
    <w:abstractNumId w:val="51"/>
  </w:num>
  <w:num w:numId="74">
    <w:abstractNumId w:val="73"/>
  </w:num>
  <w:num w:numId="75">
    <w:abstractNumId w:val="4"/>
  </w:num>
  <w:num w:numId="76">
    <w:abstractNumId w:val="38"/>
  </w:num>
  <w:num w:numId="77">
    <w:abstractNumId w:val="44"/>
  </w:num>
  <w:num w:numId="78">
    <w:abstractNumId w:val="45"/>
  </w:num>
  <w:num w:numId="79">
    <w:abstractNumId w:val="0"/>
  </w:num>
  <w:num w:numId="80">
    <w:abstractNumId w:val="81"/>
  </w:num>
  <w:num w:numId="81">
    <w:abstractNumId w:val="54"/>
  </w:num>
  <w:num w:numId="82">
    <w:abstractNumId w:val="14"/>
  </w:num>
  <w:num w:numId="83">
    <w:abstractNumId w:val="2"/>
  </w:num>
  <w:num w:numId="84">
    <w:abstractNumId w:val="23"/>
  </w:num>
  <w:num w:numId="85">
    <w:abstractNumId w:val="53"/>
  </w:num>
  <w:num w:numId="86">
    <w:abstractNumId w:val="50"/>
  </w:num>
  <w:num w:numId="87">
    <w:abstractNumId w:val="83"/>
  </w:num>
  <w:num w:numId="88">
    <w:abstractNumId w:val="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36"/>
    <w:rsid w:val="0000093F"/>
    <w:rsid w:val="000543FA"/>
    <w:rsid w:val="00086FA7"/>
    <w:rsid w:val="000C43E8"/>
    <w:rsid w:val="000D308E"/>
    <w:rsid w:val="000E2F46"/>
    <w:rsid w:val="00111985"/>
    <w:rsid w:val="001468E2"/>
    <w:rsid w:val="001A4404"/>
    <w:rsid w:val="001F3535"/>
    <w:rsid w:val="00204039"/>
    <w:rsid w:val="00257EA5"/>
    <w:rsid w:val="002768C7"/>
    <w:rsid w:val="002D2B88"/>
    <w:rsid w:val="0032301A"/>
    <w:rsid w:val="0032734D"/>
    <w:rsid w:val="00362C37"/>
    <w:rsid w:val="003E0D43"/>
    <w:rsid w:val="003E4E4F"/>
    <w:rsid w:val="00466390"/>
    <w:rsid w:val="004A308D"/>
    <w:rsid w:val="004E289E"/>
    <w:rsid w:val="004F775E"/>
    <w:rsid w:val="00522934"/>
    <w:rsid w:val="00572EC9"/>
    <w:rsid w:val="00597B18"/>
    <w:rsid w:val="005A3D00"/>
    <w:rsid w:val="005C24F9"/>
    <w:rsid w:val="005F3216"/>
    <w:rsid w:val="00613F29"/>
    <w:rsid w:val="00626B10"/>
    <w:rsid w:val="006272C0"/>
    <w:rsid w:val="00631E44"/>
    <w:rsid w:val="00662E06"/>
    <w:rsid w:val="00697AD6"/>
    <w:rsid w:val="006A7E6E"/>
    <w:rsid w:val="006C443B"/>
    <w:rsid w:val="00702C69"/>
    <w:rsid w:val="00713C9A"/>
    <w:rsid w:val="007458B3"/>
    <w:rsid w:val="00775029"/>
    <w:rsid w:val="0079271E"/>
    <w:rsid w:val="007B71BE"/>
    <w:rsid w:val="007C00FA"/>
    <w:rsid w:val="00806C0F"/>
    <w:rsid w:val="008379C4"/>
    <w:rsid w:val="00855B20"/>
    <w:rsid w:val="008A0763"/>
    <w:rsid w:val="008A16F9"/>
    <w:rsid w:val="0090731F"/>
    <w:rsid w:val="00950124"/>
    <w:rsid w:val="009E1E77"/>
    <w:rsid w:val="009F6CB3"/>
    <w:rsid w:val="00A3397E"/>
    <w:rsid w:val="00A6149A"/>
    <w:rsid w:val="00A71E4C"/>
    <w:rsid w:val="00A75D78"/>
    <w:rsid w:val="00AD33BF"/>
    <w:rsid w:val="00B00DA2"/>
    <w:rsid w:val="00B23FA7"/>
    <w:rsid w:val="00B443A3"/>
    <w:rsid w:val="00B52EE8"/>
    <w:rsid w:val="00B53052"/>
    <w:rsid w:val="00BC6344"/>
    <w:rsid w:val="00BC665E"/>
    <w:rsid w:val="00BE41BD"/>
    <w:rsid w:val="00C0191C"/>
    <w:rsid w:val="00C4366C"/>
    <w:rsid w:val="00C63940"/>
    <w:rsid w:val="00C77C3A"/>
    <w:rsid w:val="00D32569"/>
    <w:rsid w:val="00D9546A"/>
    <w:rsid w:val="00DA789E"/>
    <w:rsid w:val="00DA7FDF"/>
    <w:rsid w:val="00DF45C1"/>
    <w:rsid w:val="00E64460"/>
    <w:rsid w:val="00EA6C36"/>
    <w:rsid w:val="00EC7B3B"/>
    <w:rsid w:val="00EE67A2"/>
    <w:rsid w:val="00F44B6B"/>
    <w:rsid w:val="00F97557"/>
    <w:rsid w:val="00FA0AAF"/>
    <w:rsid w:val="00FB70AE"/>
    <w:rsid w:val="00FD5EC2"/>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97617"/>
  <w15:docId w15:val="{439950D0-59A7-4369-81B9-373E3DFF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0FA"/>
    <w:pPr>
      <w:keepNext/>
      <w:spacing w:after="0" w:line="240" w:lineRule="auto"/>
      <w:outlineLvl w:val="0"/>
    </w:pPr>
    <w:rPr>
      <w:rFonts w:ascii="MonFnt12" w:eastAsia="Times New Roman" w:hAnsi="MonFnt12" w:cs="Times New Roman"/>
      <w:i/>
      <w:iCs/>
      <w:sz w:val="20"/>
      <w:szCs w:val="24"/>
      <w:lang w:val="en-US"/>
    </w:rPr>
  </w:style>
  <w:style w:type="paragraph" w:styleId="Heading2">
    <w:name w:val="heading 2"/>
    <w:basedOn w:val="Normal"/>
    <w:next w:val="Normal"/>
    <w:link w:val="Heading2Char"/>
    <w:autoRedefine/>
    <w:uiPriority w:val="9"/>
    <w:unhideWhenUsed/>
    <w:qFormat/>
    <w:rsid w:val="00697AD6"/>
    <w:pPr>
      <w:keepNext/>
      <w:keepLines/>
      <w:spacing w:after="100"/>
      <w:jc w:val="center"/>
      <w:outlineLvl w:val="1"/>
    </w:pPr>
    <w:rPr>
      <w:rFonts w:ascii="Times New Roman" w:eastAsiaTheme="majorEastAsia" w:hAnsi="Times New Roman" w:cs="Times New Roman"/>
      <w:b/>
      <w:bCs/>
      <w:color w:val="4F81BD" w:themeColor="accent1"/>
      <w:sz w:val="32"/>
      <w:szCs w:val="24"/>
    </w:rPr>
  </w:style>
  <w:style w:type="paragraph" w:styleId="Heading3">
    <w:name w:val="heading 3"/>
    <w:basedOn w:val="Normal"/>
    <w:next w:val="Normal"/>
    <w:link w:val="Heading3Char"/>
    <w:autoRedefine/>
    <w:uiPriority w:val="9"/>
    <w:unhideWhenUsed/>
    <w:qFormat/>
    <w:rsid w:val="00697AD6"/>
    <w:pPr>
      <w:keepNext/>
      <w:keepLines/>
      <w:spacing w:before="200" w:after="0"/>
      <w:jc w:val="center"/>
      <w:outlineLvl w:val="2"/>
    </w:pPr>
    <w:rPr>
      <w:rFonts w:ascii="Times New Roman" w:eastAsiaTheme="majorEastAsia" w:hAnsi="Times New Roman" w:cstheme="majorBidi"/>
      <w:b/>
      <w:bCs/>
      <w:color w:val="4F81BD" w:themeColor="accent1"/>
      <w:sz w:val="32"/>
      <w:szCs w:val="32"/>
    </w:rPr>
  </w:style>
  <w:style w:type="paragraph" w:styleId="Heading4">
    <w:name w:val="heading 4"/>
    <w:basedOn w:val="Normal"/>
    <w:next w:val="Normal"/>
    <w:link w:val="Heading4Char"/>
    <w:autoRedefine/>
    <w:uiPriority w:val="9"/>
    <w:unhideWhenUsed/>
    <w:qFormat/>
    <w:rsid w:val="00697AD6"/>
    <w:pPr>
      <w:keepNext/>
      <w:keepLines/>
      <w:spacing w:before="200" w:after="0"/>
      <w:jc w:val="center"/>
      <w:outlineLvl w:val="3"/>
    </w:pPr>
    <w:rPr>
      <w:rFonts w:ascii="Times New Roman" w:eastAsiaTheme="majorEastAsia" w:hAnsi="Times New Roman" w:cstheme="majorBidi"/>
      <w:b/>
      <w:bCs/>
      <w:iCs/>
      <w:color w:val="4F81BD" w:themeColor="accent1"/>
      <w:sz w:val="28"/>
      <w:lang w:val="en-US"/>
    </w:rPr>
  </w:style>
  <w:style w:type="paragraph" w:styleId="Heading5">
    <w:name w:val="heading 5"/>
    <w:basedOn w:val="Normal"/>
    <w:next w:val="Normal"/>
    <w:link w:val="Heading5Char"/>
    <w:uiPriority w:val="9"/>
    <w:semiHidden/>
    <w:unhideWhenUsed/>
    <w:qFormat/>
    <w:rsid w:val="00697AD6"/>
    <w:pPr>
      <w:keepNext/>
      <w:keepLines/>
      <w:spacing w:before="200" w:after="0"/>
      <w:jc w:val="both"/>
      <w:outlineLvl w:val="4"/>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qFormat/>
    <w:rsid w:val="00697AD6"/>
    <w:pPr>
      <w:keepNext/>
      <w:tabs>
        <w:tab w:val="left" w:pos="0"/>
      </w:tabs>
      <w:spacing w:after="0" w:line="240" w:lineRule="auto"/>
      <w:jc w:val="both"/>
      <w:outlineLvl w:val="6"/>
    </w:pPr>
    <w:rPr>
      <w:rFonts w:ascii="Times New Roman Mon" w:eastAsia="MS Mincho" w:hAnsi="Times New Roman Mon" w:cs="Times New Roman"/>
      <w:b/>
      <w:bCs/>
      <w:i/>
      <w:iCs/>
      <w:sz w:val="24"/>
      <w:szCs w:val="20"/>
      <w:lang w:val="en-GB"/>
    </w:rPr>
  </w:style>
  <w:style w:type="paragraph" w:styleId="Heading9">
    <w:name w:val="heading 9"/>
    <w:basedOn w:val="Normal"/>
    <w:next w:val="Normal"/>
    <w:link w:val="Heading9Char"/>
    <w:uiPriority w:val="9"/>
    <w:semiHidden/>
    <w:unhideWhenUsed/>
    <w:qFormat/>
    <w:rsid w:val="00697AD6"/>
    <w:pPr>
      <w:keepNext/>
      <w:keepLines/>
      <w:spacing w:before="200" w:after="0"/>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0FA"/>
    <w:rPr>
      <w:rFonts w:ascii="MonFnt12" w:eastAsia="Times New Roman" w:hAnsi="MonFnt12" w:cs="Times New Roman"/>
      <w:i/>
      <w:iCs/>
      <w:sz w:val="20"/>
      <w:szCs w:val="24"/>
      <w:lang w:val="en-US"/>
    </w:rPr>
  </w:style>
  <w:style w:type="paragraph" w:styleId="ListParagraph">
    <w:name w:val="List Paragraph"/>
    <w:basedOn w:val="Normal"/>
    <w:uiPriority w:val="34"/>
    <w:qFormat/>
    <w:rsid w:val="00EA6C36"/>
    <w:pPr>
      <w:ind w:left="720"/>
      <w:contextualSpacing/>
    </w:pPr>
  </w:style>
  <w:style w:type="table" w:styleId="TableGrid">
    <w:name w:val="Table Grid"/>
    <w:basedOn w:val="TableNormal"/>
    <w:uiPriority w:val="39"/>
    <w:rsid w:val="005F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49A"/>
    <w:rPr>
      <w:color w:val="0000FF" w:themeColor="hyperlink"/>
      <w:u w:val="single"/>
    </w:rPr>
  </w:style>
  <w:style w:type="character" w:styleId="UnresolvedMention">
    <w:name w:val="Unresolved Mention"/>
    <w:basedOn w:val="DefaultParagraphFont"/>
    <w:uiPriority w:val="99"/>
    <w:semiHidden/>
    <w:unhideWhenUsed/>
    <w:rsid w:val="00A6149A"/>
    <w:rPr>
      <w:color w:val="808080"/>
      <w:shd w:val="clear" w:color="auto" w:fill="E6E6E6"/>
    </w:rPr>
  </w:style>
  <w:style w:type="paragraph" w:styleId="BalloonText">
    <w:name w:val="Balloon Text"/>
    <w:basedOn w:val="Normal"/>
    <w:link w:val="BalloonTextChar"/>
    <w:uiPriority w:val="99"/>
    <w:unhideWhenUsed/>
    <w:rsid w:val="009F6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F6CB3"/>
    <w:rPr>
      <w:rFonts w:ascii="Segoe UI" w:hAnsi="Segoe UI" w:cs="Segoe UI"/>
      <w:sz w:val="18"/>
      <w:szCs w:val="18"/>
    </w:rPr>
  </w:style>
  <w:style w:type="paragraph" w:styleId="BodyText">
    <w:name w:val="Body Text"/>
    <w:basedOn w:val="Normal"/>
    <w:link w:val="BodyTextChar"/>
    <w:uiPriority w:val="99"/>
    <w:unhideWhenUsed/>
    <w:rsid w:val="001F3535"/>
    <w:pPr>
      <w:spacing w:after="0" w:line="240" w:lineRule="auto"/>
      <w:jc w:val="center"/>
    </w:pPr>
    <w:rPr>
      <w:rFonts w:ascii="MonFnt12" w:eastAsia="Times New Roman" w:hAnsi="MonFnt12" w:cs="Times New Roman"/>
      <w:b/>
      <w:bCs/>
      <w:caps/>
      <w:sz w:val="32"/>
      <w:szCs w:val="24"/>
      <w:lang w:val="en-US"/>
    </w:rPr>
  </w:style>
  <w:style w:type="character" w:customStyle="1" w:styleId="BodyTextChar">
    <w:name w:val="Body Text Char"/>
    <w:basedOn w:val="DefaultParagraphFont"/>
    <w:link w:val="BodyText"/>
    <w:uiPriority w:val="99"/>
    <w:semiHidden/>
    <w:rsid w:val="001F3535"/>
    <w:rPr>
      <w:rFonts w:ascii="MonFnt12" w:eastAsia="Times New Roman" w:hAnsi="MonFnt12" w:cs="Times New Roman"/>
      <w:b/>
      <w:bCs/>
      <w:caps/>
      <w:sz w:val="32"/>
      <w:szCs w:val="24"/>
      <w:lang w:val="en-US"/>
    </w:rPr>
  </w:style>
  <w:style w:type="paragraph" w:customStyle="1" w:styleId="BasicParagraph">
    <w:name w:val="[Basic Paragraph]"/>
    <w:basedOn w:val="Normal"/>
    <w:uiPriority w:val="99"/>
    <w:rsid w:val="001F3535"/>
    <w:pPr>
      <w:autoSpaceDE w:val="0"/>
      <w:autoSpaceDN w:val="0"/>
      <w:adjustRightInd w:val="0"/>
      <w:spacing w:after="0" w:line="288"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unhideWhenUsed/>
    <w:rsid w:val="007C00FA"/>
    <w:pPr>
      <w:spacing w:after="120"/>
      <w:ind w:left="360"/>
    </w:pPr>
  </w:style>
  <w:style w:type="character" w:customStyle="1" w:styleId="BodyTextIndentChar">
    <w:name w:val="Body Text Indent Char"/>
    <w:basedOn w:val="DefaultParagraphFont"/>
    <w:link w:val="BodyTextIndent"/>
    <w:uiPriority w:val="99"/>
    <w:semiHidden/>
    <w:rsid w:val="007C00FA"/>
  </w:style>
  <w:style w:type="paragraph" w:styleId="BodyText2">
    <w:name w:val="Body Text 2"/>
    <w:basedOn w:val="Normal"/>
    <w:link w:val="BodyText2Char"/>
    <w:rsid w:val="007C00FA"/>
    <w:pPr>
      <w:spacing w:after="0" w:line="240" w:lineRule="auto"/>
    </w:pPr>
    <w:rPr>
      <w:rFonts w:ascii="MonFnt12" w:eastAsia="Times New Roman" w:hAnsi="MonFnt12" w:cs="Times New Roman"/>
      <w:i/>
      <w:iCs/>
      <w:szCs w:val="24"/>
      <w:lang w:val="en-US"/>
    </w:rPr>
  </w:style>
  <w:style w:type="character" w:customStyle="1" w:styleId="BodyText2Char">
    <w:name w:val="Body Text 2 Char"/>
    <w:basedOn w:val="DefaultParagraphFont"/>
    <w:link w:val="BodyText2"/>
    <w:rsid w:val="007C00FA"/>
    <w:rPr>
      <w:rFonts w:ascii="MonFnt12" w:eastAsia="Times New Roman" w:hAnsi="MonFnt12" w:cs="Times New Roman"/>
      <w:i/>
      <w:iCs/>
      <w:szCs w:val="24"/>
      <w:lang w:val="en-US"/>
    </w:rPr>
  </w:style>
  <w:style w:type="paragraph" w:styleId="BodyTextIndent2">
    <w:name w:val="Body Text Indent 2"/>
    <w:basedOn w:val="Normal"/>
    <w:link w:val="BodyTextIndent2Char"/>
    <w:rsid w:val="007C00FA"/>
    <w:pPr>
      <w:spacing w:after="0" w:line="240" w:lineRule="auto"/>
      <w:ind w:left="540"/>
    </w:pPr>
    <w:rPr>
      <w:rFonts w:ascii="MonFnt12" w:eastAsia="Times New Roman" w:hAnsi="MonFnt12" w:cs="Times New Roman"/>
      <w:i/>
      <w:iCs/>
      <w:sz w:val="20"/>
      <w:szCs w:val="24"/>
      <w:lang w:val="en-US"/>
    </w:rPr>
  </w:style>
  <w:style w:type="character" w:customStyle="1" w:styleId="BodyTextIndent2Char">
    <w:name w:val="Body Text Indent 2 Char"/>
    <w:basedOn w:val="DefaultParagraphFont"/>
    <w:link w:val="BodyTextIndent2"/>
    <w:rsid w:val="007C00FA"/>
    <w:rPr>
      <w:rFonts w:ascii="MonFnt12" w:eastAsia="Times New Roman" w:hAnsi="MonFnt12" w:cs="Times New Roman"/>
      <w:i/>
      <w:iCs/>
      <w:sz w:val="20"/>
      <w:szCs w:val="24"/>
      <w:lang w:val="en-US"/>
    </w:rPr>
  </w:style>
  <w:style w:type="paragraph" w:styleId="Footer">
    <w:name w:val="footer"/>
    <w:basedOn w:val="Normal"/>
    <w:link w:val="FooterChar"/>
    <w:uiPriority w:val="99"/>
    <w:rsid w:val="007C00FA"/>
    <w:pPr>
      <w:tabs>
        <w:tab w:val="center" w:pos="4153"/>
        <w:tab w:val="right" w:pos="8306"/>
      </w:tabs>
      <w:spacing w:after="0" w:line="240" w:lineRule="auto"/>
    </w:pPr>
    <w:rPr>
      <w:rFonts w:ascii="MonFnt12" w:eastAsia="Times New Roman" w:hAnsi="MonFnt12" w:cs="Times New Roman"/>
      <w:sz w:val="24"/>
      <w:szCs w:val="24"/>
      <w:lang w:val="en-US"/>
    </w:rPr>
  </w:style>
  <w:style w:type="character" w:customStyle="1" w:styleId="FooterChar">
    <w:name w:val="Footer Char"/>
    <w:basedOn w:val="DefaultParagraphFont"/>
    <w:link w:val="Footer"/>
    <w:uiPriority w:val="99"/>
    <w:rsid w:val="007C00FA"/>
    <w:rPr>
      <w:rFonts w:ascii="MonFnt12" w:eastAsia="Times New Roman" w:hAnsi="MonFnt12" w:cs="Times New Roman"/>
      <w:sz w:val="24"/>
      <w:szCs w:val="24"/>
      <w:lang w:val="en-US"/>
    </w:rPr>
  </w:style>
  <w:style w:type="character" w:styleId="PageNumber">
    <w:name w:val="page number"/>
    <w:basedOn w:val="DefaultParagraphFont"/>
    <w:rsid w:val="007C00FA"/>
  </w:style>
  <w:style w:type="character" w:styleId="PlaceholderText">
    <w:name w:val="Placeholder Text"/>
    <w:basedOn w:val="DefaultParagraphFont"/>
    <w:uiPriority w:val="99"/>
    <w:semiHidden/>
    <w:rsid w:val="007C00FA"/>
    <w:rPr>
      <w:color w:val="808080"/>
    </w:rPr>
  </w:style>
  <w:style w:type="paragraph" w:styleId="Header">
    <w:name w:val="header"/>
    <w:basedOn w:val="Normal"/>
    <w:link w:val="HeaderChar"/>
    <w:uiPriority w:val="99"/>
    <w:unhideWhenUsed/>
    <w:rsid w:val="00C0191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0191C"/>
    <w:rPr>
      <w:lang w:val="en-US"/>
    </w:rPr>
  </w:style>
  <w:style w:type="paragraph" w:styleId="FootnoteText">
    <w:name w:val="footnote text"/>
    <w:basedOn w:val="Normal"/>
    <w:link w:val="FootnoteTextChar"/>
    <w:unhideWhenUsed/>
    <w:rsid w:val="00C0191C"/>
    <w:pPr>
      <w:spacing w:after="0" w:line="240" w:lineRule="auto"/>
    </w:pPr>
    <w:rPr>
      <w:sz w:val="20"/>
      <w:szCs w:val="20"/>
      <w:lang w:val="en-US"/>
    </w:rPr>
  </w:style>
  <w:style w:type="character" w:customStyle="1" w:styleId="FootnoteTextChar">
    <w:name w:val="Footnote Text Char"/>
    <w:basedOn w:val="DefaultParagraphFont"/>
    <w:link w:val="FootnoteText"/>
    <w:rsid w:val="00C0191C"/>
    <w:rPr>
      <w:sz w:val="20"/>
      <w:szCs w:val="20"/>
      <w:lang w:val="en-US"/>
    </w:rPr>
  </w:style>
  <w:style w:type="character" w:styleId="FootnoteReference">
    <w:name w:val="footnote reference"/>
    <w:basedOn w:val="DefaultParagraphFont"/>
    <w:uiPriority w:val="99"/>
    <w:unhideWhenUsed/>
    <w:rsid w:val="00C0191C"/>
    <w:rPr>
      <w:vertAlign w:val="superscript"/>
    </w:rPr>
  </w:style>
  <w:style w:type="table" w:styleId="LightGrid-Accent2">
    <w:name w:val="Light Grid Accent 2"/>
    <w:basedOn w:val="TableNormal"/>
    <w:uiPriority w:val="62"/>
    <w:rsid w:val="00C0191C"/>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5">
    <w:name w:val="Light Shading Accent 5"/>
    <w:basedOn w:val="TableNormal"/>
    <w:uiPriority w:val="60"/>
    <w:rsid w:val="00C0191C"/>
    <w:pPr>
      <w:spacing w:after="0" w:line="240" w:lineRule="auto"/>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C0191C"/>
    <w:pPr>
      <w:spacing w:after="0" w:line="240" w:lineRule="auto"/>
    </w:pPr>
    <w:rPr>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5">
    <w:name w:val="Medium Shading 2 Accent 5"/>
    <w:basedOn w:val="TableNormal"/>
    <w:uiPriority w:val="64"/>
    <w:rsid w:val="00C0191C"/>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C0191C"/>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4">
    <w:name w:val="Light List Accent 4"/>
    <w:basedOn w:val="TableNormal"/>
    <w:uiPriority w:val="61"/>
    <w:rsid w:val="00C0191C"/>
    <w:pPr>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List2-Accent2">
    <w:name w:val="Medium List 2 Accent 2"/>
    <w:basedOn w:val="TableNormal"/>
    <w:uiPriority w:val="66"/>
    <w:rsid w:val="00C0191C"/>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C0191C"/>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C0191C"/>
  </w:style>
  <w:style w:type="character" w:customStyle="1" w:styleId="mceitemhiddenspellword">
    <w:name w:val="mceitemhiddenspellword"/>
    <w:basedOn w:val="DefaultParagraphFont"/>
    <w:rsid w:val="00C0191C"/>
  </w:style>
  <w:style w:type="character" w:customStyle="1" w:styleId="mceitemhidden">
    <w:name w:val="mceitemhidden"/>
    <w:basedOn w:val="DefaultParagraphFont"/>
    <w:rsid w:val="00C0191C"/>
  </w:style>
  <w:style w:type="character" w:styleId="Emphasis">
    <w:name w:val="Emphasis"/>
    <w:basedOn w:val="DefaultParagraphFont"/>
    <w:uiPriority w:val="20"/>
    <w:qFormat/>
    <w:rsid w:val="00C0191C"/>
    <w:rPr>
      <w:i/>
      <w:iCs/>
    </w:rPr>
  </w:style>
  <w:style w:type="character" w:styleId="CommentReference">
    <w:name w:val="annotation reference"/>
    <w:basedOn w:val="DefaultParagraphFont"/>
    <w:uiPriority w:val="99"/>
    <w:semiHidden/>
    <w:unhideWhenUsed/>
    <w:rsid w:val="00C0191C"/>
    <w:rPr>
      <w:sz w:val="16"/>
      <w:szCs w:val="16"/>
    </w:rPr>
  </w:style>
  <w:style w:type="character" w:customStyle="1" w:styleId="CommentTextChar">
    <w:name w:val="Comment Text Char"/>
    <w:basedOn w:val="DefaultParagraphFont"/>
    <w:link w:val="CommentText"/>
    <w:uiPriority w:val="99"/>
    <w:semiHidden/>
    <w:rsid w:val="00C0191C"/>
    <w:rPr>
      <w:sz w:val="20"/>
      <w:szCs w:val="20"/>
      <w:lang w:val="en-US"/>
    </w:rPr>
  </w:style>
  <w:style w:type="paragraph" w:styleId="CommentText">
    <w:name w:val="annotation text"/>
    <w:basedOn w:val="Normal"/>
    <w:link w:val="CommentTextChar"/>
    <w:uiPriority w:val="99"/>
    <w:semiHidden/>
    <w:unhideWhenUsed/>
    <w:rsid w:val="00C0191C"/>
    <w:pPr>
      <w:spacing w:line="240" w:lineRule="auto"/>
    </w:pPr>
    <w:rPr>
      <w:sz w:val="20"/>
      <w:szCs w:val="20"/>
      <w:lang w:val="en-US"/>
    </w:rPr>
  </w:style>
  <w:style w:type="character" w:customStyle="1" w:styleId="CommentSubjectChar">
    <w:name w:val="Comment Subject Char"/>
    <w:basedOn w:val="CommentTextChar"/>
    <w:link w:val="CommentSubject"/>
    <w:uiPriority w:val="99"/>
    <w:semiHidden/>
    <w:rsid w:val="00C0191C"/>
    <w:rPr>
      <w:b/>
      <w:bCs/>
      <w:sz w:val="20"/>
      <w:szCs w:val="20"/>
      <w:lang w:val="en-US"/>
    </w:rPr>
  </w:style>
  <w:style w:type="paragraph" w:styleId="CommentSubject">
    <w:name w:val="annotation subject"/>
    <w:basedOn w:val="CommentText"/>
    <w:next w:val="CommentText"/>
    <w:link w:val="CommentSubjectChar"/>
    <w:uiPriority w:val="99"/>
    <w:semiHidden/>
    <w:unhideWhenUsed/>
    <w:rsid w:val="00C0191C"/>
    <w:rPr>
      <w:b/>
      <w:bCs/>
    </w:rPr>
  </w:style>
  <w:style w:type="character" w:customStyle="1" w:styleId="Heading2Char">
    <w:name w:val="Heading 2 Char"/>
    <w:basedOn w:val="DefaultParagraphFont"/>
    <w:link w:val="Heading2"/>
    <w:uiPriority w:val="9"/>
    <w:rsid w:val="00697AD6"/>
    <w:rPr>
      <w:rFonts w:ascii="Times New Roman" w:eastAsiaTheme="majorEastAsia" w:hAnsi="Times New Roman" w:cs="Times New Roman"/>
      <w:b/>
      <w:bCs/>
      <w:color w:val="4F81BD" w:themeColor="accent1"/>
      <w:sz w:val="32"/>
      <w:szCs w:val="24"/>
    </w:rPr>
  </w:style>
  <w:style w:type="character" w:customStyle="1" w:styleId="Heading3Char">
    <w:name w:val="Heading 3 Char"/>
    <w:basedOn w:val="DefaultParagraphFont"/>
    <w:link w:val="Heading3"/>
    <w:uiPriority w:val="9"/>
    <w:rsid w:val="00697AD6"/>
    <w:rPr>
      <w:rFonts w:ascii="Times New Roman" w:eastAsiaTheme="majorEastAsia" w:hAnsi="Times New Roman" w:cstheme="majorBidi"/>
      <w:b/>
      <w:bCs/>
      <w:color w:val="4F81BD" w:themeColor="accent1"/>
      <w:sz w:val="32"/>
      <w:szCs w:val="32"/>
    </w:rPr>
  </w:style>
  <w:style w:type="character" w:customStyle="1" w:styleId="Heading4Char">
    <w:name w:val="Heading 4 Char"/>
    <w:basedOn w:val="DefaultParagraphFont"/>
    <w:link w:val="Heading4"/>
    <w:uiPriority w:val="9"/>
    <w:rsid w:val="00697AD6"/>
    <w:rPr>
      <w:rFonts w:ascii="Times New Roman" w:eastAsiaTheme="majorEastAsia" w:hAnsi="Times New Roman" w:cstheme="majorBidi"/>
      <w:b/>
      <w:bCs/>
      <w:iCs/>
      <w:color w:val="4F81BD" w:themeColor="accent1"/>
      <w:sz w:val="28"/>
      <w:lang w:val="en-US"/>
    </w:rPr>
  </w:style>
  <w:style w:type="character" w:customStyle="1" w:styleId="Heading5Char">
    <w:name w:val="Heading 5 Char"/>
    <w:basedOn w:val="DefaultParagraphFont"/>
    <w:link w:val="Heading5"/>
    <w:uiPriority w:val="9"/>
    <w:semiHidden/>
    <w:rsid w:val="00697AD6"/>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rsid w:val="00697AD6"/>
    <w:rPr>
      <w:rFonts w:ascii="Times New Roman Mon" w:eastAsia="MS Mincho" w:hAnsi="Times New Roman Mon" w:cs="Times New Roman"/>
      <w:b/>
      <w:bCs/>
      <w:i/>
      <w:iCs/>
      <w:sz w:val="24"/>
      <w:szCs w:val="20"/>
      <w:lang w:val="en-GB"/>
    </w:rPr>
  </w:style>
  <w:style w:type="character" w:customStyle="1" w:styleId="Heading9Char">
    <w:name w:val="Heading 9 Char"/>
    <w:basedOn w:val="DefaultParagraphFont"/>
    <w:link w:val="Heading9"/>
    <w:uiPriority w:val="9"/>
    <w:semiHidden/>
    <w:rsid w:val="00697AD6"/>
    <w:rPr>
      <w:rFonts w:asciiTheme="majorHAnsi" w:eastAsiaTheme="majorEastAsia" w:hAnsiTheme="majorHAnsi" w:cstheme="majorBidi"/>
      <w:i/>
      <w:iCs/>
      <w:color w:val="404040" w:themeColor="text1" w:themeTint="BF"/>
      <w:sz w:val="20"/>
      <w:szCs w:val="20"/>
      <w:lang w:val="en-US"/>
    </w:rPr>
  </w:style>
  <w:style w:type="paragraph" w:styleId="Caption">
    <w:name w:val="caption"/>
    <w:basedOn w:val="Normal"/>
    <w:next w:val="Normal"/>
    <w:autoRedefine/>
    <w:uiPriority w:val="35"/>
    <w:unhideWhenUsed/>
    <w:qFormat/>
    <w:rsid w:val="00697AD6"/>
    <w:pPr>
      <w:keepNext/>
      <w:spacing w:before="100" w:after="0" w:line="240" w:lineRule="auto"/>
      <w:jc w:val="center"/>
    </w:pPr>
    <w:rPr>
      <w:rFonts w:ascii="Times New Roman" w:eastAsia="Times New Roman" w:hAnsi="Times New Roman" w:cs="Times New Roman"/>
      <w:b/>
      <w:bCs/>
      <w:noProof/>
      <w:color w:val="4F81BD" w:themeColor="accent1"/>
    </w:rPr>
  </w:style>
  <w:style w:type="paragraph" w:styleId="Title">
    <w:name w:val="Title"/>
    <w:basedOn w:val="Normal"/>
    <w:next w:val="Normal"/>
    <w:link w:val="TitleChar"/>
    <w:uiPriority w:val="10"/>
    <w:qFormat/>
    <w:rsid w:val="00697AD6"/>
    <w:pPr>
      <w:spacing w:after="0" w:line="240" w:lineRule="auto"/>
      <w:contextualSpacing/>
      <w:jc w:val="both"/>
    </w:pPr>
    <w:rPr>
      <w:rFonts w:asciiTheme="majorHAnsi" w:eastAsiaTheme="majorEastAsia" w:hAnsiTheme="majorHAnsi" w:cstheme="majorBidi"/>
      <w:color w:val="4F81BD" w:themeColor="accent1"/>
      <w:spacing w:val="-10"/>
      <w:kern w:val="28"/>
      <w:sz w:val="40"/>
      <w:szCs w:val="56"/>
      <w:lang w:val="en-US"/>
    </w:rPr>
  </w:style>
  <w:style w:type="character" w:customStyle="1" w:styleId="TitleChar">
    <w:name w:val="Title Char"/>
    <w:basedOn w:val="DefaultParagraphFont"/>
    <w:link w:val="Title"/>
    <w:uiPriority w:val="10"/>
    <w:rsid w:val="00697AD6"/>
    <w:rPr>
      <w:rFonts w:asciiTheme="majorHAnsi" w:eastAsiaTheme="majorEastAsia" w:hAnsiTheme="majorHAnsi" w:cstheme="majorBidi"/>
      <w:color w:val="4F81BD" w:themeColor="accent1"/>
      <w:spacing w:val="-10"/>
      <w:kern w:val="28"/>
      <w:sz w:val="40"/>
      <w:szCs w:val="56"/>
      <w:lang w:val="en-US"/>
    </w:rPr>
  </w:style>
  <w:style w:type="paragraph" w:styleId="NoSpacing">
    <w:name w:val="No Spacing"/>
    <w:uiPriority w:val="1"/>
    <w:qFormat/>
    <w:rsid w:val="00697AD6"/>
    <w:pPr>
      <w:spacing w:after="0" w:line="240" w:lineRule="auto"/>
      <w:jc w:val="both"/>
    </w:pPr>
    <w:rPr>
      <w:rFonts w:ascii="Times New Roman" w:hAnsi="Times New Roman"/>
      <w:lang w:val="en-US"/>
    </w:rPr>
  </w:style>
  <w:style w:type="paragraph" w:styleId="TOCHeading">
    <w:name w:val="TOC Heading"/>
    <w:basedOn w:val="Heading1"/>
    <w:next w:val="Normal"/>
    <w:uiPriority w:val="39"/>
    <w:unhideWhenUsed/>
    <w:qFormat/>
    <w:rsid w:val="00697AD6"/>
    <w:pPr>
      <w:keepLines/>
      <w:spacing w:before="240" w:after="100" w:line="259" w:lineRule="auto"/>
      <w:outlineLvl w:val="9"/>
    </w:pPr>
    <w:rPr>
      <w:rFonts w:asciiTheme="majorHAnsi" w:eastAsiaTheme="majorEastAsia" w:hAnsiTheme="majorHAnsi"/>
      <w:i w:val="0"/>
      <w:iCs w:val="0"/>
      <w:color w:val="365F91" w:themeColor="accent1" w:themeShade="BF"/>
      <w:sz w:val="32"/>
      <w:szCs w:val="32"/>
      <w:lang w:val="mn-MN"/>
    </w:rPr>
  </w:style>
  <w:style w:type="paragraph" w:customStyle="1" w:styleId="Default">
    <w:name w:val="Default"/>
    <w:rsid w:val="00FB70A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Light">
    <w:name w:val="Grid Table Light"/>
    <w:basedOn w:val="TableNormal"/>
    <w:uiPriority w:val="40"/>
    <w:rsid w:val="00FB70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325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7B71BE"/>
    <w:pPr>
      <w:spacing w:before="100" w:beforeAutospacing="1" w:after="100" w:afterAutospacing="1" w:line="240" w:lineRule="auto"/>
    </w:pPr>
    <w:rPr>
      <w:rFonts w:ascii="Times New Roman" w:eastAsia="Times New Roman" w:hAnsi="Times New Roman" w:cs="Times New Roman"/>
      <w:sz w:val="24"/>
      <w:szCs w:val="24"/>
      <w:lang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95345">
      <w:bodyDiv w:val="1"/>
      <w:marLeft w:val="0"/>
      <w:marRight w:val="0"/>
      <w:marTop w:val="0"/>
      <w:marBottom w:val="0"/>
      <w:divBdr>
        <w:top w:val="none" w:sz="0" w:space="0" w:color="auto"/>
        <w:left w:val="none" w:sz="0" w:space="0" w:color="auto"/>
        <w:bottom w:val="none" w:sz="0" w:space="0" w:color="auto"/>
        <w:right w:val="none" w:sz="0" w:space="0" w:color="auto"/>
      </w:divBdr>
      <w:divsChild>
        <w:div w:id="116533347">
          <w:marLeft w:val="994"/>
          <w:marRight w:val="0"/>
          <w:marTop w:val="140"/>
          <w:marBottom w:val="0"/>
          <w:divBdr>
            <w:top w:val="none" w:sz="0" w:space="0" w:color="auto"/>
            <w:left w:val="none" w:sz="0" w:space="0" w:color="auto"/>
            <w:bottom w:val="none" w:sz="0" w:space="0" w:color="auto"/>
            <w:right w:val="none" w:sz="0" w:space="0" w:color="auto"/>
          </w:divBdr>
        </w:div>
        <w:div w:id="117337589">
          <w:marLeft w:val="994"/>
          <w:marRight w:val="0"/>
          <w:marTop w:val="140"/>
          <w:marBottom w:val="0"/>
          <w:divBdr>
            <w:top w:val="none" w:sz="0" w:space="0" w:color="auto"/>
            <w:left w:val="none" w:sz="0" w:space="0" w:color="auto"/>
            <w:bottom w:val="none" w:sz="0" w:space="0" w:color="auto"/>
            <w:right w:val="none" w:sz="0" w:space="0" w:color="auto"/>
          </w:divBdr>
        </w:div>
        <w:div w:id="323902346">
          <w:marLeft w:val="994"/>
          <w:marRight w:val="0"/>
          <w:marTop w:val="140"/>
          <w:marBottom w:val="0"/>
          <w:divBdr>
            <w:top w:val="none" w:sz="0" w:space="0" w:color="auto"/>
            <w:left w:val="none" w:sz="0" w:space="0" w:color="auto"/>
            <w:bottom w:val="none" w:sz="0" w:space="0" w:color="auto"/>
            <w:right w:val="none" w:sz="0" w:space="0" w:color="auto"/>
          </w:divBdr>
        </w:div>
        <w:div w:id="1452549773">
          <w:marLeft w:val="994"/>
          <w:marRight w:val="0"/>
          <w:marTop w:val="140"/>
          <w:marBottom w:val="0"/>
          <w:divBdr>
            <w:top w:val="none" w:sz="0" w:space="0" w:color="auto"/>
            <w:left w:val="none" w:sz="0" w:space="0" w:color="auto"/>
            <w:bottom w:val="none" w:sz="0" w:space="0" w:color="auto"/>
            <w:right w:val="none" w:sz="0" w:space="0" w:color="auto"/>
          </w:divBdr>
        </w:div>
      </w:divsChild>
    </w:div>
    <w:div w:id="255597064">
      <w:bodyDiv w:val="1"/>
      <w:marLeft w:val="0"/>
      <w:marRight w:val="0"/>
      <w:marTop w:val="0"/>
      <w:marBottom w:val="0"/>
      <w:divBdr>
        <w:top w:val="none" w:sz="0" w:space="0" w:color="auto"/>
        <w:left w:val="none" w:sz="0" w:space="0" w:color="auto"/>
        <w:bottom w:val="none" w:sz="0" w:space="0" w:color="auto"/>
        <w:right w:val="none" w:sz="0" w:space="0" w:color="auto"/>
      </w:divBdr>
      <w:divsChild>
        <w:div w:id="962462435">
          <w:marLeft w:val="288"/>
          <w:marRight w:val="0"/>
          <w:marTop w:val="180"/>
          <w:marBottom w:val="0"/>
          <w:divBdr>
            <w:top w:val="none" w:sz="0" w:space="0" w:color="auto"/>
            <w:left w:val="none" w:sz="0" w:space="0" w:color="auto"/>
            <w:bottom w:val="none" w:sz="0" w:space="0" w:color="auto"/>
            <w:right w:val="none" w:sz="0" w:space="0" w:color="auto"/>
          </w:divBdr>
        </w:div>
        <w:div w:id="415128418">
          <w:marLeft w:val="288"/>
          <w:marRight w:val="0"/>
          <w:marTop w:val="180"/>
          <w:marBottom w:val="0"/>
          <w:divBdr>
            <w:top w:val="none" w:sz="0" w:space="0" w:color="auto"/>
            <w:left w:val="none" w:sz="0" w:space="0" w:color="auto"/>
            <w:bottom w:val="none" w:sz="0" w:space="0" w:color="auto"/>
            <w:right w:val="none" w:sz="0" w:space="0" w:color="auto"/>
          </w:divBdr>
        </w:div>
        <w:div w:id="201796179">
          <w:marLeft w:val="288"/>
          <w:marRight w:val="0"/>
          <w:marTop w:val="180"/>
          <w:marBottom w:val="0"/>
          <w:divBdr>
            <w:top w:val="none" w:sz="0" w:space="0" w:color="auto"/>
            <w:left w:val="none" w:sz="0" w:space="0" w:color="auto"/>
            <w:bottom w:val="none" w:sz="0" w:space="0" w:color="auto"/>
            <w:right w:val="none" w:sz="0" w:space="0" w:color="auto"/>
          </w:divBdr>
        </w:div>
        <w:div w:id="1148864897">
          <w:marLeft w:val="288"/>
          <w:marRight w:val="0"/>
          <w:marTop w:val="180"/>
          <w:marBottom w:val="0"/>
          <w:divBdr>
            <w:top w:val="none" w:sz="0" w:space="0" w:color="auto"/>
            <w:left w:val="none" w:sz="0" w:space="0" w:color="auto"/>
            <w:bottom w:val="none" w:sz="0" w:space="0" w:color="auto"/>
            <w:right w:val="none" w:sz="0" w:space="0" w:color="auto"/>
          </w:divBdr>
        </w:div>
        <w:div w:id="851843332">
          <w:marLeft w:val="288"/>
          <w:marRight w:val="0"/>
          <w:marTop w:val="180"/>
          <w:marBottom w:val="0"/>
          <w:divBdr>
            <w:top w:val="none" w:sz="0" w:space="0" w:color="auto"/>
            <w:left w:val="none" w:sz="0" w:space="0" w:color="auto"/>
            <w:bottom w:val="none" w:sz="0" w:space="0" w:color="auto"/>
            <w:right w:val="none" w:sz="0" w:space="0" w:color="auto"/>
          </w:divBdr>
        </w:div>
        <w:div w:id="1338732239">
          <w:marLeft w:val="288"/>
          <w:marRight w:val="0"/>
          <w:marTop w:val="180"/>
          <w:marBottom w:val="0"/>
          <w:divBdr>
            <w:top w:val="none" w:sz="0" w:space="0" w:color="auto"/>
            <w:left w:val="none" w:sz="0" w:space="0" w:color="auto"/>
            <w:bottom w:val="none" w:sz="0" w:space="0" w:color="auto"/>
            <w:right w:val="none" w:sz="0" w:space="0" w:color="auto"/>
          </w:divBdr>
        </w:div>
        <w:div w:id="2028947294">
          <w:marLeft w:val="288"/>
          <w:marRight w:val="0"/>
          <w:marTop w:val="180"/>
          <w:marBottom w:val="0"/>
          <w:divBdr>
            <w:top w:val="none" w:sz="0" w:space="0" w:color="auto"/>
            <w:left w:val="none" w:sz="0" w:space="0" w:color="auto"/>
            <w:bottom w:val="none" w:sz="0" w:space="0" w:color="auto"/>
            <w:right w:val="none" w:sz="0" w:space="0" w:color="auto"/>
          </w:divBdr>
        </w:div>
        <w:div w:id="2102481305">
          <w:marLeft w:val="288"/>
          <w:marRight w:val="0"/>
          <w:marTop w:val="180"/>
          <w:marBottom w:val="0"/>
          <w:divBdr>
            <w:top w:val="none" w:sz="0" w:space="0" w:color="auto"/>
            <w:left w:val="none" w:sz="0" w:space="0" w:color="auto"/>
            <w:bottom w:val="none" w:sz="0" w:space="0" w:color="auto"/>
            <w:right w:val="none" w:sz="0" w:space="0" w:color="auto"/>
          </w:divBdr>
        </w:div>
        <w:div w:id="315687091">
          <w:marLeft w:val="720"/>
          <w:marRight w:val="0"/>
          <w:marTop w:val="100"/>
          <w:marBottom w:val="0"/>
          <w:divBdr>
            <w:top w:val="none" w:sz="0" w:space="0" w:color="auto"/>
            <w:left w:val="none" w:sz="0" w:space="0" w:color="auto"/>
            <w:bottom w:val="none" w:sz="0" w:space="0" w:color="auto"/>
            <w:right w:val="none" w:sz="0" w:space="0" w:color="auto"/>
          </w:divBdr>
        </w:div>
        <w:div w:id="1516069647">
          <w:marLeft w:val="288"/>
          <w:marRight w:val="0"/>
          <w:marTop w:val="180"/>
          <w:marBottom w:val="0"/>
          <w:divBdr>
            <w:top w:val="none" w:sz="0" w:space="0" w:color="auto"/>
            <w:left w:val="none" w:sz="0" w:space="0" w:color="auto"/>
            <w:bottom w:val="none" w:sz="0" w:space="0" w:color="auto"/>
            <w:right w:val="none" w:sz="0" w:space="0" w:color="auto"/>
          </w:divBdr>
        </w:div>
        <w:div w:id="1578400420">
          <w:marLeft w:val="720"/>
          <w:marRight w:val="0"/>
          <w:marTop w:val="100"/>
          <w:marBottom w:val="0"/>
          <w:divBdr>
            <w:top w:val="none" w:sz="0" w:space="0" w:color="auto"/>
            <w:left w:val="none" w:sz="0" w:space="0" w:color="auto"/>
            <w:bottom w:val="none" w:sz="0" w:space="0" w:color="auto"/>
            <w:right w:val="none" w:sz="0" w:space="0" w:color="auto"/>
          </w:divBdr>
        </w:div>
      </w:divsChild>
    </w:div>
    <w:div w:id="798064507">
      <w:bodyDiv w:val="1"/>
      <w:marLeft w:val="0"/>
      <w:marRight w:val="0"/>
      <w:marTop w:val="0"/>
      <w:marBottom w:val="0"/>
      <w:divBdr>
        <w:top w:val="none" w:sz="0" w:space="0" w:color="auto"/>
        <w:left w:val="none" w:sz="0" w:space="0" w:color="auto"/>
        <w:bottom w:val="none" w:sz="0" w:space="0" w:color="auto"/>
        <w:right w:val="none" w:sz="0" w:space="0" w:color="auto"/>
      </w:divBdr>
    </w:div>
    <w:div w:id="1203595969">
      <w:bodyDiv w:val="1"/>
      <w:marLeft w:val="0"/>
      <w:marRight w:val="0"/>
      <w:marTop w:val="0"/>
      <w:marBottom w:val="0"/>
      <w:divBdr>
        <w:top w:val="none" w:sz="0" w:space="0" w:color="auto"/>
        <w:left w:val="none" w:sz="0" w:space="0" w:color="auto"/>
        <w:bottom w:val="none" w:sz="0" w:space="0" w:color="auto"/>
        <w:right w:val="none" w:sz="0" w:space="0" w:color="auto"/>
      </w:divBdr>
    </w:div>
    <w:div w:id="12572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s.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16040-C47E-4873-97B4-2840C6D0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Jsi</cp:lastModifiedBy>
  <cp:revision>9</cp:revision>
  <cp:lastPrinted>2018-12-18T10:08:00Z</cp:lastPrinted>
  <dcterms:created xsi:type="dcterms:W3CDTF">2018-12-18T04:33:00Z</dcterms:created>
  <dcterms:modified xsi:type="dcterms:W3CDTF">2018-12-19T02:38:00Z</dcterms:modified>
</cp:coreProperties>
</file>